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IRCTC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Build a system like IRCTC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Search trains by station and date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List of trains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Show schedule and availability of seats for a particular train and date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Book tickets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travel from Jalandhar to Katra on 20th November in 2nd AC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Intercity Express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Delhi -&gt; Panipat -&gt; Chandigarh -&gt; Jalandhar -&gt; Pathankot -&gt; Jammu -&gt; Katra = 7 stations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Total = 400 seats (20 1AC, 80 1AC, 100 3AC, 200 SS)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Database Model / Schema: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TraiName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TrainNumber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Station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Seat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&lt;&lt;SeatType&gt;&gt;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ScheduleSeat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ScheduleId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SeatId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ttl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Coach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48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 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-Id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-TrainId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-index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-stationId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-arrivalTime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-DepartureTime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Eg -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Panipat -&gt; Chandigarh -&gt; amtritsar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 1 panipat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 2 chandigarh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Delhi -&gt; Panipat -&gt; Chandigarh -&gt; Jalandhar -&gt; Pathankot -&gt; Jammu -&gt; Katra = 7 stations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 1  delhi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  2  panipat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3 chandigarh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Dest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trainId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DepartureTime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