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26/02/2019: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Template engine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 template engine is a template processor that combines the HTML templates with data models for result documents.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37615" cy="1751965"/>
            <wp:effectExtent l="0" t="0" r="0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sz w:val="28"/>
          <w:szCs w:val="28"/>
          <w:lang w:val="en-US"/>
        </w:rPr>
        <w:t xml:space="preserve">API: </w:t>
      </w:r>
    </w:p>
    <w:p>
      <w:pPr>
        <w:rPr>
          <w:rFonts w:ascii="SimSun" w:hAnsi="SimSun" w:eastAsia="SimSun" w:cs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SimSun" w:hAnsi="SimSun" w:eastAsia="SimSun" w:cs="SimSun"/>
          <w:b w:val="0"/>
          <w:bCs w:val="0"/>
          <w:i w:val="0"/>
          <w:iCs w:val="0"/>
          <w:sz w:val="28"/>
          <w:szCs w:val="28"/>
          <w:lang w:val="en-US"/>
        </w:rPr>
        <w:t>API is a set of predefined functions and methods for doing a set of tasks.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8608F"/>
    <w:rsid w:val="40C8608F"/>
    <w:rsid w:val="4D9F1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2019-02-26T10:59:00Z</dcterms:created>
  <dc:creator>koyi.raghavarao</dc:creator>
  <cp:lastModifiedBy>koyi.raghavarao</cp:lastModifiedBy>
  <dcterms:modified xsi:type="dcterms:W3CDTF">2019-02-26T11:15:23Z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