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DD3CB" w14:textId="3B7F3091" w:rsidR="000A507E" w:rsidRPr="0086132E" w:rsidRDefault="0086132E" w:rsidP="000A507E">
      <w:pPr>
        <w:pStyle w:val="NormalWeb"/>
        <w:shd w:val="clear" w:color="auto" w:fill="FFFFFF"/>
        <w:spacing w:before="0" w:beforeAutospacing="0" w:after="240" w:afterAutospacing="0"/>
        <w:ind w:left="2835" w:hanging="2835"/>
        <w:rPr>
          <w:rStyle w:val="Strong"/>
          <w:rFonts w:ascii="Segoe UI" w:hAnsi="Segoe UI" w:cs="Segoe UI"/>
          <w:color w:val="24292E"/>
        </w:rPr>
      </w:pPr>
      <w:r w:rsidRPr="0086132E">
        <w:rPr>
          <w:rStyle w:val="Strong"/>
          <w:rFonts w:ascii="Segoe UI" w:hAnsi="Segoe UI" w:cs="Segoe UI"/>
          <w:color w:val="24292E"/>
        </w:rPr>
        <w:t>Kickstart Data Report</w:t>
      </w:r>
    </w:p>
    <w:p w14:paraId="2C565600" w14:textId="73167E00" w:rsidR="003A5C2D" w:rsidRDefault="00AE73FA" w:rsidP="00AE73F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b w:val="0"/>
          <w:bCs w:val="0"/>
          <w:color w:val="24292E"/>
        </w:rPr>
        <w:t xml:space="preserve">So </w:t>
      </w:r>
      <w:r w:rsidR="0086132E">
        <w:rPr>
          <w:rStyle w:val="Strong"/>
          <w:rFonts w:ascii="Segoe UI" w:hAnsi="Segoe UI" w:cs="Segoe UI"/>
          <w:b w:val="0"/>
          <w:bCs w:val="0"/>
          <w:color w:val="24292E"/>
        </w:rPr>
        <w:t>basically,</w:t>
      </w:r>
      <w:r>
        <w:rPr>
          <w:rStyle w:val="Strong"/>
          <w:rFonts w:ascii="Segoe UI" w:hAnsi="Segoe UI" w:cs="Segoe UI"/>
          <w:b w:val="0"/>
          <w:bCs w:val="0"/>
          <w:color w:val="24292E"/>
        </w:rPr>
        <w:t xml:space="preserve"> </w:t>
      </w:r>
      <w:r>
        <w:rPr>
          <w:rFonts w:ascii="Segoe UI" w:hAnsi="Segoe UI" w:cs="Segoe UI"/>
          <w:color w:val="24292E"/>
        </w:rPr>
        <w:t>w</w:t>
      </w:r>
      <w:r>
        <w:rPr>
          <w:rFonts w:ascii="Segoe UI" w:hAnsi="Segoe UI" w:cs="Segoe UI"/>
          <w:color w:val="24292E"/>
        </w:rPr>
        <w:t xml:space="preserve">e started with a dataset of 4,000 projects, and </w:t>
      </w:r>
      <w:r>
        <w:rPr>
          <w:rFonts w:ascii="Segoe UI" w:hAnsi="Segoe UI" w:cs="Segoe UI"/>
          <w:color w:val="24292E"/>
        </w:rPr>
        <w:t xml:space="preserve">like instructed we created </w:t>
      </w:r>
      <w:r>
        <w:rPr>
          <w:rFonts w:ascii="Segoe UI" w:hAnsi="Segoe UI" w:cs="Segoe UI"/>
          <w:color w:val="24292E"/>
        </w:rPr>
        <w:t>additional</w:t>
      </w:r>
      <w:r>
        <w:rPr>
          <w:rFonts w:ascii="Segoe UI" w:hAnsi="Segoe UI" w:cs="Segoe UI"/>
          <w:color w:val="24292E"/>
        </w:rPr>
        <w:t xml:space="preserve"> columns called</w:t>
      </w:r>
      <w:r>
        <w:rPr>
          <w:rFonts w:ascii="Segoe UI" w:hAnsi="Segoe UI" w:cs="Segoe UI"/>
          <w:color w:val="24292E"/>
        </w:rPr>
        <w:t>, Percent Funded and Average Donation.</w:t>
      </w:r>
      <w:r>
        <w:rPr>
          <w:rFonts w:ascii="Segoe UI" w:hAnsi="Segoe UI" w:cs="Segoe UI"/>
          <w:color w:val="24292E"/>
        </w:rPr>
        <w:t xml:space="preserve"> </w:t>
      </w:r>
      <w:r>
        <w:rPr>
          <w:rFonts w:ascii="Segoe UI" w:hAnsi="Segoe UI" w:cs="Segoe UI"/>
          <w:color w:val="24292E"/>
        </w:rPr>
        <w:t>The Category and Sub-Categor</w:t>
      </w:r>
      <w:r w:rsidR="0086132E">
        <w:rPr>
          <w:rFonts w:ascii="Segoe UI" w:hAnsi="Segoe UI" w:cs="Segoe UI"/>
          <w:color w:val="24292E"/>
        </w:rPr>
        <w:t>y</w:t>
      </w:r>
      <w:r>
        <w:rPr>
          <w:rFonts w:ascii="Segoe UI" w:hAnsi="Segoe UI" w:cs="Segoe UI"/>
          <w:color w:val="24292E"/>
        </w:rPr>
        <w:t xml:space="preserve"> feature</w:t>
      </w:r>
      <w:r>
        <w:rPr>
          <w:rFonts w:ascii="Segoe UI" w:hAnsi="Segoe UI" w:cs="Segoe UI"/>
          <w:color w:val="24292E"/>
        </w:rPr>
        <w:t xml:space="preserve">d in </w:t>
      </w:r>
      <w:r>
        <w:rPr>
          <w:rFonts w:ascii="Segoe UI" w:hAnsi="Segoe UI" w:cs="Segoe UI"/>
          <w:color w:val="24292E"/>
        </w:rPr>
        <w:t xml:space="preserve">separate columns </w:t>
      </w:r>
      <w:r w:rsidR="0086132E">
        <w:rPr>
          <w:rFonts w:ascii="Segoe UI" w:hAnsi="Segoe UI" w:cs="Segoe UI"/>
          <w:color w:val="24292E"/>
        </w:rPr>
        <w:t>labelled</w:t>
      </w:r>
      <w:r>
        <w:rPr>
          <w:rFonts w:ascii="Segoe UI" w:hAnsi="Segoe UI" w:cs="Segoe UI"/>
          <w:color w:val="24292E"/>
        </w:rPr>
        <w:t>, Category</w:t>
      </w:r>
      <w:r w:rsidR="006B296A">
        <w:rPr>
          <w:rFonts w:ascii="Segoe UI" w:hAnsi="Segoe UI" w:cs="Segoe UI"/>
          <w:color w:val="24292E"/>
        </w:rPr>
        <w:t xml:space="preserve"> </w:t>
      </w:r>
      <w:r>
        <w:rPr>
          <w:rFonts w:ascii="Segoe UI" w:hAnsi="Segoe UI" w:cs="Segoe UI"/>
          <w:color w:val="24292E"/>
        </w:rPr>
        <w:t>(Parents Category)</w:t>
      </w:r>
      <w:r>
        <w:rPr>
          <w:rFonts w:ascii="Segoe UI" w:hAnsi="Segoe UI" w:cs="Segoe UI"/>
          <w:color w:val="24292E"/>
        </w:rPr>
        <w:t xml:space="preserve"> and Sub-Category, to more accurately define the results in later analyses. Next, we </w:t>
      </w:r>
      <w:r>
        <w:rPr>
          <w:rFonts w:ascii="Segoe UI" w:hAnsi="Segoe UI" w:cs="Segoe UI"/>
          <w:color w:val="24292E"/>
        </w:rPr>
        <w:t>organised</w:t>
      </w:r>
      <w:r>
        <w:rPr>
          <w:rFonts w:ascii="Segoe UI" w:hAnsi="Segoe UI" w:cs="Segoe UI"/>
          <w:color w:val="24292E"/>
        </w:rPr>
        <w:t xml:space="preserve"> exploratory data analysis to quickly identify any trends by </w:t>
      </w:r>
      <w:r w:rsidR="0086132E">
        <w:rPr>
          <w:rFonts w:ascii="Segoe UI" w:hAnsi="Segoe UI" w:cs="Segoe UI"/>
          <w:color w:val="24292E"/>
        </w:rPr>
        <w:t>colour</w:t>
      </w:r>
      <w:r>
        <w:rPr>
          <w:rFonts w:ascii="Segoe UI" w:hAnsi="Segoe UI" w:cs="Segoe UI"/>
          <w:color w:val="24292E"/>
        </w:rPr>
        <w:t xml:space="preserve"> coding the outcome and percent funded categories.</w:t>
      </w:r>
      <w:bookmarkStart w:id="0" w:name="_GoBack"/>
      <w:bookmarkEnd w:id="0"/>
    </w:p>
    <w:p w14:paraId="4AD44EC2" w14:textId="4DDE3D38" w:rsidR="0086132E" w:rsidRDefault="0086132E" w:rsidP="00AE73FA">
      <w:pPr>
        <w:pStyle w:val="NormalWeb"/>
        <w:shd w:val="clear" w:color="auto" w:fill="FFFFFF"/>
        <w:spacing w:before="0" w:beforeAutospacing="0" w:after="240" w:afterAutospacing="0"/>
        <w:rPr>
          <w:rFonts w:ascii="Segoe UI" w:hAnsi="Segoe UI" w:cs="Segoe UI"/>
          <w:color w:val="24292E"/>
        </w:rPr>
      </w:pPr>
    </w:p>
    <w:p w14:paraId="61DF77E4" w14:textId="77777777" w:rsidR="0086132E" w:rsidRDefault="0086132E" w:rsidP="00AE73FA">
      <w:pPr>
        <w:pStyle w:val="NormalWeb"/>
        <w:shd w:val="clear" w:color="auto" w:fill="FFFFFF"/>
        <w:spacing w:before="0" w:beforeAutospacing="0" w:after="240" w:afterAutospacing="0"/>
        <w:rPr>
          <w:rFonts w:ascii="Segoe UI" w:hAnsi="Segoe UI" w:cs="Segoe UI"/>
          <w:color w:val="24292E"/>
        </w:rPr>
      </w:pPr>
    </w:p>
    <w:p w14:paraId="4110CA7F" w14:textId="7AAE1A9B" w:rsidR="00AE73FA" w:rsidRPr="0086132E" w:rsidRDefault="002E0951" w:rsidP="0086132E">
      <w:pPr>
        <w:pStyle w:val="NormalWeb"/>
        <w:numPr>
          <w:ilvl w:val="0"/>
          <w:numId w:val="5"/>
        </w:numPr>
        <w:shd w:val="clear" w:color="auto" w:fill="FFFFFF"/>
        <w:spacing w:before="0" w:beforeAutospacing="0" w:after="240" w:afterAutospacing="0"/>
        <w:ind w:left="284"/>
        <w:rPr>
          <w:rFonts w:ascii="Segoe UI" w:hAnsi="Segoe UI" w:cs="Segoe UI"/>
          <w:b/>
          <w:bCs/>
          <w:color w:val="24292E"/>
        </w:rPr>
      </w:pPr>
      <w:r w:rsidRPr="0086132E">
        <w:rPr>
          <w:rFonts w:ascii="Segoe UI" w:hAnsi="Segoe UI" w:cs="Segoe UI"/>
          <w:b/>
          <w:bCs/>
          <w:color w:val="24292E"/>
        </w:rPr>
        <w:t xml:space="preserve">Conclusion about Kickstarter Campaign by given data  </w:t>
      </w:r>
    </w:p>
    <w:p w14:paraId="78D11FF4" w14:textId="1F2C3883" w:rsidR="003A5C2D" w:rsidRDefault="00EB4C83" w:rsidP="003A5C2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Analysing data for 4000 past Kickstarter projects depending upon the categories. As we examined the relationship between the project category and its outcome to determine which category was successful, failed, </w:t>
      </w:r>
      <w:proofErr w:type="spellStart"/>
      <w:r>
        <w:rPr>
          <w:rFonts w:ascii="Segoe UI" w:hAnsi="Segoe UI" w:cs="Segoe UI"/>
          <w:color w:val="24292E"/>
        </w:rPr>
        <w:t>canceled</w:t>
      </w:r>
      <w:proofErr w:type="spellEnd"/>
      <w:r>
        <w:rPr>
          <w:rFonts w:ascii="Segoe UI" w:hAnsi="Segoe UI" w:cs="Segoe UI"/>
          <w:color w:val="24292E"/>
        </w:rPr>
        <w:t xml:space="preserve">, and live. </w:t>
      </w:r>
      <w:r w:rsidR="003A5C2D">
        <w:rPr>
          <w:rFonts w:ascii="Segoe UI" w:hAnsi="Segoe UI" w:cs="Segoe UI"/>
          <w:color w:val="24292E"/>
        </w:rPr>
        <w:t>Below figure shows the different outcomes by Category or parent category.</w:t>
      </w:r>
    </w:p>
    <w:p w14:paraId="15B7105C" w14:textId="5342C71D" w:rsidR="0086132E" w:rsidRDefault="002E0951" w:rsidP="003A5C2D">
      <w:pPr>
        <w:pStyle w:val="NormalWeb"/>
        <w:shd w:val="clear" w:color="auto" w:fill="FFFFFF"/>
        <w:spacing w:before="0" w:beforeAutospacing="0" w:after="240" w:afterAutospacing="0"/>
      </w:pPr>
      <w:r>
        <w:rPr>
          <w:noProof/>
        </w:rPr>
        <w:drawing>
          <wp:inline distT="0" distB="0" distL="0" distR="0" wp14:anchorId="1BD17237" wp14:editId="01D31006">
            <wp:extent cx="5858510" cy="39566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8510" cy="3956685"/>
                    </a:xfrm>
                    <a:prstGeom prst="rect">
                      <a:avLst/>
                    </a:prstGeom>
                    <a:noFill/>
                  </pic:spPr>
                </pic:pic>
              </a:graphicData>
            </a:graphic>
          </wp:inline>
        </w:drawing>
      </w:r>
    </w:p>
    <w:p w14:paraId="43D7BF66" w14:textId="42C387B4" w:rsidR="003A5C2D" w:rsidRPr="008E5F45" w:rsidRDefault="0086132E" w:rsidP="003A5C2D">
      <w:pPr>
        <w:pStyle w:val="NormalWeb"/>
        <w:shd w:val="clear" w:color="auto" w:fill="FFFFFF"/>
        <w:spacing w:before="0" w:beforeAutospacing="0" w:after="240" w:afterAutospacing="0"/>
      </w:pPr>
      <w:r>
        <w:rPr>
          <w:rFonts w:ascii="Segoe UI" w:hAnsi="Segoe UI" w:cs="Segoe UI"/>
        </w:rPr>
        <w:t>Similarly,</w:t>
      </w:r>
      <w:r w:rsidR="003A5C2D">
        <w:rPr>
          <w:rFonts w:ascii="Segoe UI" w:hAnsi="Segoe UI" w:cs="Segoe UI"/>
        </w:rPr>
        <w:t xml:space="preserve"> we examined relationship between the sub-category and the outcome to analyse which subcategories were successful, failed, </w:t>
      </w:r>
      <w:proofErr w:type="spellStart"/>
      <w:r w:rsidR="003A5C2D">
        <w:rPr>
          <w:rFonts w:ascii="Segoe UI" w:hAnsi="Segoe UI" w:cs="Segoe UI"/>
        </w:rPr>
        <w:t>canceled</w:t>
      </w:r>
      <w:proofErr w:type="spellEnd"/>
      <w:r w:rsidR="003A5C2D">
        <w:rPr>
          <w:rFonts w:ascii="Segoe UI" w:hAnsi="Segoe UI" w:cs="Segoe UI"/>
        </w:rPr>
        <w:t>, live. Below figure shows the results.</w:t>
      </w:r>
    </w:p>
    <w:p w14:paraId="352F2F08" w14:textId="77777777" w:rsidR="00EE083D" w:rsidRDefault="00EE083D" w:rsidP="003A5C2D">
      <w:pPr>
        <w:pStyle w:val="NormalWeb"/>
        <w:shd w:val="clear" w:color="auto" w:fill="FFFFFF"/>
        <w:spacing w:before="0" w:beforeAutospacing="0" w:after="240" w:afterAutospacing="0"/>
        <w:rPr>
          <w:rFonts w:ascii="Segoe UI" w:hAnsi="Segoe UI" w:cs="Segoe UI"/>
          <w:noProof/>
        </w:rPr>
      </w:pPr>
    </w:p>
    <w:p w14:paraId="2375100A" w14:textId="2FFA6CDD" w:rsidR="00EE083D" w:rsidRDefault="00EE083D" w:rsidP="003A5C2D">
      <w:pPr>
        <w:pStyle w:val="NormalWeb"/>
        <w:shd w:val="clear" w:color="auto" w:fill="FFFFFF"/>
        <w:spacing w:before="0" w:beforeAutospacing="0" w:after="240" w:afterAutospacing="0"/>
        <w:rPr>
          <w:rFonts w:ascii="Segoe UI" w:hAnsi="Segoe UI" w:cs="Segoe UI"/>
        </w:rPr>
      </w:pPr>
      <w:r>
        <w:rPr>
          <w:rFonts w:ascii="Segoe UI" w:hAnsi="Segoe UI" w:cs="Segoe UI"/>
          <w:noProof/>
        </w:rPr>
        <w:lastRenderedPageBreak/>
        <w:drawing>
          <wp:inline distT="0" distB="0" distL="0" distR="0" wp14:anchorId="6B63AAC7" wp14:editId="46F4F572">
            <wp:extent cx="6315075" cy="376936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355" cy="3769527"/>
                    </a:xfrm>
                    <a:prstGeom prst="rect">
                      <a:avLst/>
                    </a:prstGeom>
                    <a:noFill/>
                  </pic:spPr>
                </pic:pic>
              </a:graphicData>
            </a:graphic>
          </wp:inline>
        </w:drawing>
      </w:r>
    </w:p>
    <w:p w14:paraId="2FD979CE" w14:textId="77777777" w:rsidR="008E5F45" w:rsidRDefault="008E5F45" w:rsidP="003A5C2D">
      <w:pPr>
        <w:pStyle w:val="NormalWeb"/>
        <w:shd w:val="clear" w:color="auto" w:fill="FFFFFF"/>
        <w:spacing w:before="0" w:beforeAutospacing="0" w:after="240" w:afterAutospacing="0"/>
        <w:rPr>
          <w:rFonts w:ascii="Segoe UI" w:hAnsi="Segoe UI" w:cs="Segoe UI"/>
        </w:rPr>
      </w:pPr>
    </w:p>
    <w:p w14:paraId="7DE13BAD" w14:textId="19D823E2" w:rsidR="008E5F45" w:rsidRDefault="008E5F45" w:rsidP="003A5C2D">
      <w:pPr>
        <w:pStyle w:val="NormalWeb"/>
        <w:shd w:val="clear" w:color="auto" w:fill="FFFFFF"/>
        <w:spacing w:before="0" w:beforeAutospacing="0" w:after="240" w:afterAutospacing="0"/>
        <w:rPr>
          <w:rFonts w:ascii="Segoe UI" w:hAnsi="Segoe UI" w:cs="Segoe UI"/>
        </w:rPr>
      </w:pPr>
      <w:r>
        <w:rPr>
          <w:rFonts w:ascii="Segoe UI" w:hAnsi="Segoe UI" w:cs="Segoe UI"/>
        </w:rPr>
        <w:t>This figure below</w:t>
      </w:r>
      <w:r w:rsidR="00EE083D">
        <w:rPr>
          <w:rFonts w:ascii="Segoe UI" w:hAnsi="Segoe UI" w:cs="Segoe UI"/>
        </w:rPr>
        <w:t xml:space="preserve"> is a line graph which is based on the time of year/month in which the project was conducted</w:t>
      </w:r>
      <w:r>
        <w:rPr>
          <w:rFonts w:ascii="Segoe UI" w:hAnsi="Segoe UI" w:cs="Segoe UI"/>
        </w:rPr>
        <w:t xml:space="preserve"> by the </w:t>
      </w:r>
      <w:r w:rsidR="00EE083D">
        <w:rPr>
          <w:rFonts w:ascii="Segoe UI" w:hAnsi="Segoe UI" w:cs="Segoe UI"/>
        </w:rPr>
        <w:t xml:space="preserve">following outcomes. </w:t>
      </w:r>
      <w:r>
        <w:rPr>
          <w:rFonts w:ascii="Segoe UI" w:hAnsi="Segoe UI" w:cs="Segoe UI"/>
        </w:rPr>
        <w:t xml:space="preserve">The thing to observe here is </w:t>
      </w:r>
      <w:proofErr w:type="spellStart"/>
      <w:r>
        <w:rPr>
          <w:rFonts w:ascii="Segoe UI" w:hAnsi="Segoe UI" w:cs="Segoe UI"/>
        </w:rPr>
        <w:t>canceled</w:t>
      </w:r>
      <w:proofErr w:type="spellEnd"/>
      <w:r>
        <w:rPr>
          <w:rFonts w:ascii="Segoe UI" w:hAnsi="Segoe UI" w:cs="Segoe UI"/>
        </w:rPr>
        <w:t xml:space="preserve"> projects is fairly consistent </w:t>
      </w:r>
      <w:r w:rsidR="0086132E">
        <w:rPr>
          <w:rFonts w:ascii="Segoe UI" w:hAnsi="Segoe UI" w:cs="Segoe UI"/>
        </w:rPr>
        <w:t>whereas</w:t>
      </w:r>
      <w:r>
        <w:rPr>
          <w:rFonts w:ascii="Segoe UI" w:hAnsi="Segoe UI" w:cs="Segoe UI"/>
        </w:rPr>
        <w:t xml:space="preserve"> May month has the most successful project count.</w:t>
      </w:r>
    </w:p>
    <w:p w14:paraId="3AB1DDD8" w14:textId="4C660791" w:rsidR="008E5F45" w:rsidRDefault="008E5F45" w:rsidP="003A5C2D">
      <w:pPr>
        <w:pStyle w:val="NormalWeb"/>
        <w:shd w:val="clear" w:color="auto" w:fill="FFFFFF"/>
        <w:spacing w:before="0" w:beforeAutospacing="0" w:after="240" w:afterAutospacing="0"/>
        <w:rPr>
          <w:rFonts w:ascii="Segoe UI" w:hAnsi="Segoe UI" w:cs="Segoe UI"/>
          <w:noProof/>
        </w:rPr>
      </w:pPr>
      <w:r w:rsidRPr="008E5F45">
        <w:rPr>
          <w:rFonts w:ascii="Segoe UI" w:hAnsi="Segoe UI" w:cs="Segoe UI"/>
          <w:noProof/>
        </w:rPr>
        <w:t xml:space="preserve"> </w:t>
      </w:r>
      <w:r>
        <w:rPr>
          <w:rFonts w:ascii="Segoe UI" w:hAnsi="Segoe UI" w:cs="Segoe UI"/>
          <w:noProof/>
        </w:rPr>
        <w:drawing>
          <wp:inline distT="0" distB="0" distL="0" distR="0" wp14:anchorId="2C836B58" wp14:editId="48B9D5ED">
            <wp:extent cx="5041900" cy="3413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900" cy="3413760"/>
                    </a:xfrm>
                    <a:prstGeom prst="rect">
                      <a:avLst/>
                    </a:prstGeom>
                    <a:noFill/>
                  </pic:spPr>
                </pic:pic>
              </a:graphicData>
            </a:graphic>
          </wp:inline>
        </w:drawing>
      </w:r>
    </w:p>
    <w:p w14:paraId="013D32B3" w14:textId="370A827C" w:rsidR="000A507E" w:rsidRDefault="000A507E" w:rsidP="003A5C2D">
      <w:pPr>
        <w:pStyle w:val="NormalWeb"/>
        <w:shd w:val="clear" w:color="auto" w:fill="FFFFFF"/>
        <w:spacing w:before="0" w:beforeAutospacing="0" w:after="240" w:afterAutospacing="0"/>
        <w:rPr>
          <w:rFonts w:ascii="Segoe UI" w:hAnsi="Segoe UI" w:cs="Segoe UI"/>
          <w:noProof/>
        </w:rPr>
      </w:pPr>
      <w:r>
        <w:rPr>
          <w:rFonts w:ascii="Segoe UI" w:hAnsi="Segoe UI" w:cs="Segoe UI"/>
          <w:noProof/>
        </w:rPr>
        <w:lastRenderedPageBreak/>
        <w:t>Well the Final conclusion, it apperas that the category with the highest success is Music and subcategory with the most successful project is Rock. The result of our final analysis shows that projects with smaller goals are the most successful and project with goals greater are the least succeed.</w:t>
      </w:r>
    </w:p>
    <w:p w14:paraId="5908382F" w14:textId="77777777" w:rsidR="000A507E" w:rsidRDefault="000A507E" w:rsidP="003A5C2D">
      <w:pPr>
        <w:pStyle w:val="NormalWeb"/>
        <w:shd w:val="clear" w:color="auto" w:fill="FFFFFF"/>
        <w:spacing w:before="0" w:beforeAutospacing="0" w:after="240" w:afterAutospacing="0"/>
        <w:rPr>
          <w:rFonts w:ascii="Segoe UI" w:hAnsi="Segoe UI" w:cs="Segoe UI"/>
          <w:noProof/>
        </w:rPr>
      </w:pPr>
    </w:p>
    <w:p w14:paraId="427BF482" w14:textId="4F41DAD1" w:rsidR="000F151E" w:rsidRPr="0086132E" w:rsidRDefault="00E573ED" w:rsidP="000F151E">
      <w:pPr>
        <w:pStyle w:val="NormalWeb"/>
        <w:shd w:val="clear" w:color="auto" w:fill="FFFFFF"/>
        <w:spacing w:before="0" w:beforeAutospacing="0" w:after="240" w:afterAutospacing="0"/>
        <w:rPr>
          <w:rFonts w:ascii="Segoe UI" w:hAnsi="Segoe UI" w:cs="Segoe UI"/>
          <w:b/>
          <w:bCs/>
        </w:rPr>
      </w:pPr>
      <w:r w:rsidRPr="0086132E">
        <w:rPr>
          <w:rFonts w:ascii="Segoe UI" w:hAnsi="Segoe UI" w:cs="Segoe UI"/>
          <w:b/>
          <w:bCs/>
        </w:rPr>
        <w:t xml:space="preserve">2.    </w:t>
      </w:r>
      <w:r w:rsidR="008E5F45" w:rsidRPr="0086132E">
        <w:rPr>
          <w:rFonts w:ascii="Segoe UI" w:hAnsi="Segoe UI" w:cs="Segoe UI"/>
          <w:b/>
          <w:bCs/>
        </w:rPr>
        <w:t>Limitations of this dataset</w:t>
      </w:r>
    </w:p>
    <w:p w14:paraId="7CEDA40C" w14:textId="21459621" w:rsidR="008E5F45" w:rsidRDefault="008E5F45" w:rsidP="000F151E">
      <w:pPr>
        <w:pStyle w:val="NormalWeb"/>
        <w:numPr>
          <w:ilvl w:val="0"/>
          <w:numId w:val="2"/>
        </w:numPr>
        <w:shd w:val="clear" w:color="auto" w:fill="FFFFFF"/>
        <w:spacing w:before="0" w:beforeAutospacing="0" w:after="240" w:afterAutospacing="0"/>
        <w:rPr>
          <w:rFonts w:ascii="Segoe UI" w:hAnsi="Segoe UI" w:cs="Segoe UI"/>
        </w:rPr>
      </w:pPr>
      <w:r>
        <w:rPr>
          <w:rFonts w:ascii="Segoe UI" w:hAnsi="Segoe UI" w:cs="Segoe UI"/>
        </w:rPr>
        <w:t>The data could not show the success rate or failed rate for each category/subcategory</w:t>
      </w:r>
      <w:r w:rsidR="000F151E">
        <w:rPr>
          <w:rFonts w:ascii="Segoe UI" w:hAnsi="Segoe UI" w:cs="Segoe UI"/>
        </w:rPr>
        <w:t xml:space="preserve"> with the current data structure.</w:t>
      </w:r>
    </w:p>
    <w:p w14:paraId="059D445D" w14:textId="43683719" w:rsidR="000F151E" w:rsidRDefault="000F151E" w:rsidP="000F151E">
      <w:pPr>
        <w:pStyle w:val="NormalWeb"/>
        <w:numPr>
          <w:ilvl w:val="0"/>
          <w:numId w:val="2"/>
        </w:numPr>
        <w:shd w:val="clear" w:color="auto" w:fill="FFFFFF"/>
        <w:spacing w:before="0" w:beforeAutospacing="0" w:after="240" w:afterAutospacing="0"/>
        <w:rPr>
          <w:rFonts w:ascii="Segoe UI" w:hAnsi="Segoe UI" w:cs="Segoe UI"/>
          <w:sz w:val="22"/>
          <w:szCs w:val="22"/>
        </w:rPr>
      </w:pPr>
      <w:r>
        <w:rPr>
          <w:rFonts w:ascii="Segoe UI" w:hAnsi="Segoe UI" w:cs="Segoe UI"/>
          <w:sz w:val="22"/>
          <w:szCs w:val="22"/>
        </w:rPr>
        <w:t xml:space="preserve">The data has regional limitations. </w:t>
      </w:r>
      <w:r w:rsidRPr="000F151E">
        <w:rPr>
          <w:rFonts w:ascii="Segoe UI" w:hAnsi="Segoe UI" w:cs="Segoe UI"/>
          <w:sz w:val="22"/>
          <w:szCs w:val="22"/>
        </w:rPr>
        <w:t>Most of the projects are from United states. I</w:t>
      </w:r>
      <w:r>
        <w:rPr>
          <w:rFonts w:ascii="Segoe UI" w:hAnsi="Segoe UI" w:cs="Segoe UI"/>
          <w:sz w:val="22"/>
          <w:szCs w:val="22"/>
        </w:rPr>
        <w:t>t</w:t>
      </w:r>
      <w:r w:rsidRPr="000F151E">
        <w:rPr>
          <w:rFonts w:ascii="Segoe UI" w:hAnsi="Segoe UI" w:cs="Segoe UI"/>
          <w:sz w:val="22"/>
          <w:szCs w:val="22"/>
        </w:rPr>
        <w:t xml:space="preserve"> might be not as helpful for people from other counties to rely on the dataset to make the decision</w:t>
      </w:r>
    </w:p>
    <w:p w14:paraId="10168F6E" w14:textId="20570A22" w:rsidR="00E573ED" w:rsidRPr="00E573ED" w:rsidRDefault="00E573ED" w:rsidP="000F151E">
      <w:pPr>
        <w:pStyle w:val="NormalWeb"/>
        <w:numPr>
          <w:ilvl w:val="0"/>
          <w:numId w:val="2"/>
        </w:numPr>
        <w:shd w:val="clear" w:color="auto" w:fill="FFFFFF"/>
        <w:spacing w:before="0" w:beforeAutospacing="0" w:after="240" w:afterAutospacing="0"/>
        <w:rPr>
          <w:rFonts w:ascii="Segoe UI" w:hAnsi="Segoe UI" w:cs="Segoe UI"/>
          <w:sz w:val="22"/>
          <w:szCs w:val="22"/>
        </w:rPr>
      </w:pPr>
      <w:r w:rsidRPr="00E573ED">
        <w:rPr>
          <w:rFonts w:ascii="Segoe UI" w:hAnsi="Segoe UI" w:cs="Segoe UI"/>
          <w:sz w:val="22"/>
          <w:szCs w:val="22"/>
        </w:rPr>
        <w:t>The data set only have limited amount sub-categories. If we can break down the categories furthermore, i</w:t>
      </w:r>
      <w:r>
        <w:rPr>
          <w:rFonts w:ascii="Segoe UI" w:hAnsi="Segoe UI" w:cs="Segoe UI"/>
          <w:sz w:val="22"/>
          <w:szCs w:val="22"/>
        </w:rPr>
        <w:t>t</w:t>
      </w:r>
      <w:r w:rsidRPr="00E573ED">
        <w:rPr>
          <w:rFonts w:ascii="Segoe UI" w:hAnsi="Segoe UI" w:cs="Segoe UI"/>
          <w:sz w:val="22"/>
          <w:szCs w:val="22"/>
        </w:rPr>
        <w:t xml:space="preserve"> may be more helpful for people to locate the outcome of a specific sub-categories.</w:t>
      </w:r>
    </w:p>
    <w:p w14:paraId="32DA000A" w14:textId="3D6B7D1C" w:rsidR="00E573ED" w:rsidRDefault="00E573ED" w:rsidP="00E573ED">
      <w:pPr>
        <w:pStyle w:val="NormalWeb"/>
        <w:shd w:val="clear" w:color="auto" w:fill="FFFFFF"/>
        <w:spacing w:before="0" w:beforeAutospacing="0" w:after="240" w:afterAutospacing="0"/>
        <w:rPr>
          <w:rFonts w:ascii="Segoe UI" w:hAnsi="Segoe UI" w:cs="Segoe UI"/>
        </w:rPr>
      </w:pPr>
    </w:p>
    <w:p w14:paraId="5FAB759C" w14:textId="2207765D" w:rsidR="00E573ED" w:rsidRPr="0086132E" w:rsidRDefault="00E573ED" w:rsidP="00E573ED">
      <w:pPr>
        <w:pStyle w:val="NormalWeb"/>
        <w:shd w:val="clear" w:color="auto" w:fill="FFFFFF"/>
        <w:spacing w:before="0" w:beforeAutospacing="0" w:after="240" w:afterAutospacing="0"/>
        <w:rPr>
          <w:rFonts w:ascii="Segoe UI" w:hAnsi="Segoe UI" w:cs="Segoe UI"/>
          <w:b/>
          <w:bCs/>
          <w:sz w:val="22"/>
          <w:szCs w:val="22"/>
        </w:rPr>
      </w:pPr>
      <w:r w:rsidRPr="0086132E">
        <w:rPr>
          <w:rFonts w:ascii="Segoe UI" w:hAnsi="Segoe UI" w:cs="Segoe UI"/>
          <w:b/>
          <w:bCs/>
        </w:rPr>
        <w:t>3.    P</w:t>
      </w:r>
      <w:r w:rsidRPr="0086132E">
        <w:rPr>
          <w:rFonts w:ascii="Segoe UI" w:hAnsi="Segoe UI" w:cs="Segoe UI"/>
          <w:b/>
          <w:bCs/>
          <w:sz w:val="22"/>
          <w:szCs w:val="22"/>
        </w:rPr>
        <w:t>ossible tables/graphs that we could create</w:t>
      </w:r>
    </w:p>
    <w:p w14:paraId="61E988A1" w14:textId="5818D9BD" w:rsidR="00E573ED" w:rsidRDefault="000A507E" w:rsidP="00E573ED">
      <w:pPr>
        <w:pStyle w:val="NormalWeb"/>
        <w:numPr>
          <w:ilvl w:val="0"/>
          <w:numId w:val="3"/>
        </w:numPr>
        <w:shd w:val="clear" w:color="auto" w:fill="FFFFFF"/>
        <w:spacing w:before="0" w:beforeAutospacing="0" w:after="240" w:afterAutospacing="0"/>
        <w:rPr>
          <w:rFonts w:ascii="Segoe UI" w:hAnsi="Segoe UI" w:cs="Segoe UI"/>
        </w:rPr>
      </w:pPr>
      <w:r>
        <w:rPr>
          <w:rFonts w:ascii="Segoe UI" w:hAnsi="Segoe UI" w:cs="Segoe UI"/>
        </w:rPr>
        <w:t xml:space="preserve">Outcome by </w:t>
      </w:r>
      <w:r w:rsidR="00E573ED">
        <w:rPr>
          <w:rFonts w:ascii="Segoe UI" w:hAnsi="Segoe UI" w:cs="Segoe UI"/>
        </w:rPr>
        <w:t>country, by state (USA)</w:t>
      </w:r>
    </w:p>
    <w:p w14:paraId="502C23D6" w14:textId="175FC6D1" w:rsidR="00E573ED" w:rsidRDefault="000A507E" w:rsidP="00E573ED">
      <w:pPr>
        <w:pStyle w:val="NormalWeb"/>
        <w:numPr>
          <w:ilvl w:val="0"/>
          <w:numId w:val="3"/>
        </w:numPr>
        <w:shd w:val="clear" w:color="auto" w:fill="FFFFFF"/>
        <w:spacing w:before="0" w:beforeAutospacing="0" w:after="240" w:afterAutospacing="0"/>
        <w:rPr>
          <w:rFonts w:ascii="Segoe UI" w:hAnsi="Segoe UI" w:cs="Segoe UI"/>
        </w:rPr>
      </w:pPr>
      <w:r>
        <w:rPr>
          <w:rFonts w:ascii="Segoe UI" w:hAnsi="Segoe UI" w:cs="Segoe UI"/>
        </w:rPr>
        <w:t>Goal and Pledged amount by both Category and Subcategory</w:t>
      </w:r>
    </w:p>
    <w:p w14:paraId="505AF1AD" w14:textId="77777777" w:rsidR="000A507E" w:rsidRPr="00E573ED" w:rsidRDefault="000A507E" w:rsidP="000A507E">
      <w:pPr>
        <w:pStyle w:val="NormalWeb"/>
        <w:shd w:val="clear" w:color="auto" w:fill="FFFFFF"/>
        <w:spacing w:before="0" w:beforeAutospacing="0" w:after="240" w:afterAutospacing="0"/>
        <w:ind w:left="720"/>
        <w:rPr>
          <w:rFonts w:ascii="Segoe UI" w:hAnsi="Segoe UI" w:cs="Segoe UI"/>
        </w:rPr>
      </w:pPr>
    </w:p>
    <w:p w14:paraId="2A8BF96F" w14:textId="77777777" w:rsidR="00EE083D" w:rsidRPr="003A5C2D" w:rsidRDefault="00EE083D" w:rsidP="003A5C2D">
      <w:pPr>
        <w:pStyle w:val="NormalWeb"/>
        <w:shd w:val="clear" w:color="auto" w:fill="FFFFFF"/>
        <w:spacing w:before="0" w:beforeAutospacing="0" w:after="240" w:afterAutospacing="0"/>
        <w:rPr>
          <w:rFonts w:ascii="Segoe UI" w:hAnsi="Segoe UI" w:cs="Segoe UI"/>
        </w:rPr>
      </w:pPr>
    </w:p>
    <w:sectPr w:rsidR="00EE083D" w:rsidRPr="003A5C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83722" w14:textId="77777777" w:rsidR="009D39D1" w:rsidRDefault="009D39D1" w:rsidP="008E5F45">
      <w:pPr>
        <w:spacing w:after="0" w:line="240" w:lineRule="auto"/>
      </w:pPr>
      <w:r>
        <w:separator/>
      </w:r>
    </w:p>
  </w:endnote>
  <w:endnote w:type="continuationSeparator" w:id="0">
    <w:p w14:paraId="00867F85" w14:textId="77777777" w:rsidR="009D39D1" w:rsidRDefault="009D39D1" w:rsidP="008E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6403C" w14:textId="77777777" w:rsidR="009D39D1" w:rsidRDefault="009D39D1" w:rsidP="008E5F45">
      <w:pPr>
        <w:spacing w:after="0" w:line="240" w:lineRule="auto"/>
      </w:pPr>
      <w:r>
        <w:separator/>
      </w:r>
    </w:p>
  </w:footnote>
  <w:footnote w:type="continuationSeparator" w:id="0">
    <w:p w14:paraId="200E25C9" w14:textId="77777777" w:rsidR="009D39D1" w:rsidRDefault="009D39D1" w:rsidP="008E5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19DA"/>
    <w:multiLevelType w:val="hybridMultilevel"/>
    <w:tmpl w:val="F7529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5F0732"/>
    <w:multiLevelType w:val="hybridMultilevel"/>
    <w:tmpl w:val="07267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025AEB"/>
    <w:multiLevelType w:val="hybridMultilevel"/>
    <w:tmpl w:val="798C5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863337"/>
    <w:multiLevelType w:val="hybridMultilevel"/>
    <w:tmpl w:val="21A65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9A584E"/>
    <w:multiLevelType w:val="hybridMultilevel"/>
    <w:tmpl w:val="035A1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FA"/>
    <w:rsid w:val="000A507E"/>
    <w:rsid w:val="000F151E"/>
    <w:rsid w:val="000F398A"/>
    <w:rsid w:val="002E0951"/>
    <w:rsid w:val="003A5C2D"/>
    <w:rsid w:val="006B296A"/>
    <w:rsid w:val="0086132E"/>
    <w:rsid w:val="008E5F45"/>
    <w:rsid w:val="009D39D1"/>
    <w:rsid w:val="00AE73FA"/>
    <w:rsid w:val="00E573ED"/>
    <w:rsid w:val="00EB4C83"/>
    <w:rsid w:val="00EE0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1582"/>
  <w15:chartTrackingRefBased/>
  <w15:docId w15:val="{E7C8FB79-4549-4DF7-9D8F-57DEE96D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73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73FA"/>
    <w:rPr>
      <w:b/>
      <w:bCs/>
    </w:rPr>
  </w:style>
  <w:style w:type="paragraph" w:styleId="Header">
    <w:name w:val="header"/>
    <w:basedOn w:val="Normal"/>
    <w:link w:val="HeaderChar"/>
    <w:uiPriority w:val="99"/>
    <w:unhideWhenUsed/>
    <w:rsid w:val="008E5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F45"/>
  </w:style>
  <w:style w:type="paragraph" w:styleId="Footer">
    <w:name w:val="footer"/>
    <w:basedOn w:val="Normal"/>
    <w:link w:val="FooterChar"/>
    <w:uiPriority w:val="99"/>
    <w:unhideWhenUsed/>
    <w:rsid w:val="008E5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F45"/>
  </w:style>
  <w:style w:type="paragraph" w:styleId="ListParagraph">
    <w:name w:val="List Paragraph"/>
    <w:basedOn w:val="Normal"/>
    <w:uiPriority w:val="34"/>
    <w:qFormat/>
    <w:rsid w:val="00E57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Pavana S</dc:creator>
  <cp:keywords/>
  <dc:description/>
  <cp:lastModifiedBy>Pavana S</cp:lastModifiedBy>
  <cp:revision>2</cp:revision>
  <dcterms:created xsi:type="dcterms:W3CDTF">2019-08-16T17:15:00Z</dcterms:created>
  <dcterms:modified xsi:type="dcterms:W3CDTF">2019-08-16T19:06:00Z</dcterms:modified>
</cp:coreProperties>
</file>