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7B2D00"/>
          <w:sz w:val="40"/>
          <w:szCs w:val="40"/>
        </w:rPr>
        <w:t xml:space="preserve">Defect Tracker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Project: IVR &amp; AI Integration Platform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Pavanateja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Sprint: Sprint 1</w:t>
      </w:r>
    </w:p>
    <w:p>
      <w:pPr>
        <w:pBdr>
          <w:bottom w:val="single" w:color="CCCCCC" w:sz="4" w:space="1"/>
        </w:pBdr>
        <w:spacing w:after="3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Defects Logged: 8  |  Status: All Closed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 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tracks all defects identified during the testing phase of the IVR &amp; AI Integration project. It records the defect description, type, sprint, responsible team, corrective action taken, and final resolution status.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 Defect Type Reference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Logical — Defects related to incorrect business or functional logic in the code.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Standards — Defects related to non-compliance with coding, documentation, or format standards.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Maintainability — Defects impacting the long-term stability, readability, or scalability of the system.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 Defect Log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900"/>
        <w:gridCol w:w="2500"/>
        <w:gridCol w:w="800"/>
        <w:gridCol w:w="1200"/>
        <w:gridCol w:w="900"/>
        <w:gridCol w:w="2800"/>
        <w:gridCol w:w="1080"/>
        <w:gridCol w:w="800"/>
        <w:gridCol w:w="1500"/>
      </w:tblGrid>
      <w:tr>
        <w:trPr>
          <w:tblHeader/>
        </w:trPr>
        <w:tc>
          <w:tcPr>
            <w:tcW w:type="dxa" w:w="5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Sl. No</w:t>
            </w:r>
          </w:p>
        </w:tc>
        <w:tc>
          <w:tcPr>
            <w:tcW w:type="dxa" w:w="7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By</w:t>
            </w:r>
          </w:p>
        </w:tc>
        <w:tc>
          <w:tcPr>
            <w:tcW w:type="dxa" w:w="9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Date</w:t>
            </w:r>
          </w:p>
        </w:tc>
        <w:tc>
          <w:tcPr>
            <w:tcW w:type="dxa" w:w="25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9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of Defect</w:t>
            </w:r>
          </w:p>
        </w:tc>
        <w:tc>
          <w:tcPr>
            <w:tcW w:type="dxa" w:w="28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108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Date</w:t>
            </w:r>
          </w:p>
        </w:tc>
        <w:tc>
          <w:tcPr>
            <w:tcW w:type="dxa" w:w="8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7B2D00" w:sz="1"/>
              <w:left w:val="single" w:color="7B2D00" w:sz="1"/>
              <w:bottom w:val="single" w:color="7B2D00" w:sz="1"/>
              <w:right w:val="single" w:color="7B2D00" w:sz="1"/>
            </w:tcBorders>
            <w:shd w:fill="7B2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2026-02-05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Incorrect IVR call flow mapping during analysis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Reviewed VXML flow and corrected mapping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2026-02-06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A33"/>
                <w:sz w:val="18"/>
                <w:szCs w:val="18"/>
              </w:rPr>
              <w:t xml:space="preserve">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2026-02-08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Mismatch in integration requirements documentation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Updated requirement specification as per format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2026-02-09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A33"/>
                <w:sz w:val="18"/>
                <w:szCs w:val="18"/>
              </w:rPr>
              <w:t xml:space="preserve">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2026-02-18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not receiving request from IVR system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Fixed API endpoint configuration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2026-02-18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A33"/>
                <w:sz w:val="18"/>
                <w:szCs w:val="18"/>
              </w:rPr>
              <w:t xml:space="preserve">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2026-02-20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Incorrect API response format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Modified JSON response structure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2026-02-21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A33"/>
                <w:sz w:val="18"/>
                <w:szCs w:val="18"/>
              </w:rPr>
              <w:t xml:space="preserve">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2026-02-24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not handling invalid input properly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Implemented input validation logic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2026-02-25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A33"/>
                <w:sz w:val="18"/>
                <w:szCs w:val="18"/>
              </w:rPr>
              <w:t xml:space="preserve">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Speech recognition not detecting user 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Improved speech configuration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A33"/>
                <w:sz w:val="18"/>
                <w:szCs w:val="18"/>
              </w:rPr>
              <w:t xml:space="preserve">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Incorrect conversational response generated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Updated dialogue flow logic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2026-03-09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A33"/>
                <w:sz w:val="18"/>
                <w:szCs w:val="18"/>
              </w:rPr>
              <w:t xml:space="preserve">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 issue during end-to-end 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Refactored integration logic and retested system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2026-03-21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A33"/>
                <w:sz w:val="18"/>
                <w:szCs w:val="18"/>
              </w:rPr>
              <w:t xml:space="preserve">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Stable</w:t>
            </w:r>
          </w:p>
        </w:tc>
      </w:tr>
    </w:tbl>
    <w:p>
      <w:pPr>
        <w:pStyle w:val="Heading2"/>
        <w:spacing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 Summary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Defects Logged: </w:t>
      </w:r>
      <w:r>
        <w:rPr>
          <w:rFonts w:ascii="Arial" w:cs="Arial" w:eastAsia="Arial" w:hAnsi="Arial"/>
          <w:sz w:val="22"/>
          <w:szCs w:val="22"/>
        </w:rPr>
        <w:t xml:space="preserve">8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Closed: </w:t>
      </w:r>
      <w:r>
        <w:rPr>
          <w:rFonts w:ascii="Arial" w:cs="Arial" w:eastAsia="Arial" w:hAnsi="Arial"/>
          <w:sz w:val="22"/>
          <w:szCs w:val="22"/>
        </w:rPr>
        <w:t xml:space="preserve">8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Open: </w:t>
      </w:r>
      <w:r>
        <w:rPr>
          <w:rFonts w:ascii="Arial" w:cs="Arial" w:eastAsia="Arial" w:hAnsi="Arial"/>
          <w:sz w:val="22"/>
          <w:szCs w:val="22"/>
        </w:rPr>
        <w:t xml:space="preserve">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Defect Breakdown by Type: </w:t>
      </w:r>
      <w:r>
        <w:rPr>
          <w:rFonts w:ascii="Arial" w:cs="Arial" w:eastAsia="Arial" w:hAnsi="Arial"/>
          <w:sz w:val="22"/>
          <w:szCs w:val="22"/>
        </w:rPr>
        <w:t xml:space="preserve">Logical: 5  |  Standards: 2  |  Maintainability: 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Result: </w:t>
      </w:r>
      <w:r>
        <w:rPr>
          <w:rFonts w:ascii="Arial" w:cs="Arial" w:eastAsia="Arial" w:hAnsi="Arial"/>
          <w:sz w:val="22"/>
          <w:szCs w:val="22"/>
        </w:rPr>
        <w:t xml:space="preserve">All 8 defects have been resolved and closed. No open defects remain in Sprint 1.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D00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D00" w:sz="6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7B2D00"/>
        <w:sz w:val="20"/>
        <w:szCs w:val="20"/>
      </w:rPr>
      <w:t xml:space="preserve">Defect Tracker  |  IVR &amp; AI Integration Project</w:t>
    </w:r>
    <w:r>
      <w:rPr>
        <w:rFonts w:ascii="Arial" w:cs="Arial" w:eastAsia="Arial" w:hAnsi="Arial"/>
        <w:color w:val="666666"/>
        <w:sz w:val="20"/>
        <w:szCs w:val="20"/>
      </w:rPr>
      <w:t xml:space="preserve">		Pavanateja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7B2D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2026-03-28T06:03:45.168Z</dcterms:created>
  <dcterms:modified xsi:type="dcterms:W3CDTF">2026-03-28T06:03:45.169Z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