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41C" w:rsidRDefault="0093298A">
      <w:pPr>
        <w:pStyle w:val="Heading1"/>
      </w:pPr>
      <w:r>
        <w:rPr>
          <w:sz w:val="40"/>
          <w:szCs w:val="40"/>
        </w:rPr>
        <w:t>Defect Tracker</w:t>
      </w:r>
    </w:p>
    <w:p w:rsidR="00EC141C" w:rsidRDefault="0093298A">
      <w:pPr>
        <w:spacing w:after="80"/>
      </w:pPr>
      <w:r>
        <w:rPr>
          <w:color w:val="444444"/>
        </w:rPr>
        <w:t xml:space="preserve">Project: </w:t>
      </w:r>
      <w:r w:rsidR="00F10056">
        <w:rPr>
          <w:rFonts w:eastAsia="Times New Roman" w:cstheme="minorHAnsi"/>
          <w:sz w:val="24"/>
          <w:szCs w:val="24"/>
          <w:lang w:bidi="hi-IN"/>
        </w:rPr>
        <w:t>Conversational IVR Modernization Framework</w:t>
      </w:r>
    </w:p>
    <w:p w:rsidR="00EC141C" w:rsidRDefault="0093298A">
      <w:pPr>
        <w:spacing w:after="80"/>
      </w:pPr>
      <w:r>
        <w:rPr>
          <w:color w:val="444444"/>
        </w:rPr>
        <w:t>Prepared by:</w:t>
      </w:r>
      <w:r w:rsidR="00F10056">
        <w:rPr>
          <w:color w:val="444444"/>
        </w:rPr>
        <w:t>VEMURI VENKATA SATYA MARKANDEYA PAVANATEJA</w:t>
      </w:r>
    </w:p>
    <w:p w:rsidR="00EC141C" w:rsidRDefault="0093298A">
      <w:pPr>
        <w:pStyle w:val="Heading2"/>
      </w:pPr>
      <w:bookmarkStart w:id="0" w:name="_GoBack"/>
      <w:bookmarkEnd w:id="0"/>
      <w:r>
        <w:t>1. Purpose</w:t>
      </w:r>
    </w:p>
    <w:p w:rsidR="00EC141C" w:rsidRDefault="0093298A">
      <w:pPr>
        <w:spacing w:after="200"/>
      </w:pPr>
      <w:r>
        <w:t>This document tracks all defects identified during the testing phase of the IVR &amp;</w:t>
      </w:r>
      <w:r>
        <w:t xml:space="preserve"> AI Integration project. It records the defect description, type, sprint, responsible team, corrective action taken, and final resolution status.</w:t>
      </w:r>
    </w:p>
    <w:p w:rsidR="00EC141C" w:rsidRDefault="0093298A">
      <w:pPr>
        <w:pStyle w:val="Heading2"/>
      </w:pPr>
      <w:r>
        <w:t>2. Defect Type Reference</w:t>
      </w:r>
    </w:p>
    <w:p w:rsidR="00EC141C" w:rsidRDefault="0093298A">
      <w:pPr>
        <w:spacing w:after="60"/>
      </w:pPr>
      <w:r>
        <w:t>Logical — Defects related to incorrect business or functional logic in the code.</w:t>
      </w:r>
    </w:p>
    <w:p w:rsidR="00EC141C" w:rsidRDefault="0093298A">
      <w:pPr>
        <w:spacing w:after="60"/>
      </w:pPr>
      <w:r>
        <w:t>Stan</w:t>
      </w:r>
      <w:r>
        <w:t>dards — Defects related to non-compliance with coding, documentation, or format standards.</w:t>
      </w:r>
    </w:p>
    <w:p w:rsidR="00EC141C" w:rsidRDefault="0093298A">
      <w:pPr>
        <w:spacing w:after="200"/>
      </w:pPr>
      <w:r>
        <w:t>Maintainability — Defects impacting the long-term stability, readability, or scalability of the system.</w:t>
      </w:r>
    </w:p>
    <w:p w:rsidR="00EC141C" w:rsidRDefault="0093298A">
      <w:pPr>
        <w:pStyle w:val="Heading2"/>
      </w:pPr>
      <w:r>
        <w:t>3. Defect Log</w:t>
      </w:r>
    </w:p>
    <w:tbl>
      <w:tblPr>
        <w:tblW w:w="1368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160"/>
        <w:gridCol w:w="1160"/>
        <w:gridCol w:w="2089"/>
        <w:gridCol w:w="800"/>
        <w:gridCol w:w="1157"/>
        <w:gridCol w:w="1421"/>
        <w:gridCol w:w="2216"/>
        <w:gridCol w:w="985"/>
        <w:gridCol w:w="841"/>
        <w:gridCol w:w="1331"/>
      </w:tblGrid>
      <w:tr w:rsidR="00EC14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Sl. No</w:t>
            </w:r>
          </w:p>
        </w:tc>
        <w:tc>
          <w:tcPr>
            <w:tcW w:w="7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Submitted By</w:t>
            </w:r>
          </w:p>
        </w:tc>
        <w:tc>
          <w:tcPr>
            <w:tcW w:w="9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Submitted Date</w:t>
            </w:r>
          </w:p>
        </w:tc>
        <w:tc>
          <w:tcPr>
            <w:tcW w:w="25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2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Assigned To</w:t>
            </w:r>
          </w:p>
        </w:tc>
        <w:tc>
          <w:tcPr>
            <w:tcW w:w="9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 of Defect</w:t>
            </w:r>
          </w:p>
        </w:tc>
        <w:tc>
          <w:tcPr>
            <w:tcW w:w="28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Taken</w:t>
            </w:r>
          </w:p>
        </w:tc>
        <w:tc>
          <w:tcPr>
            <w:tcW w:w="108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Date</w:t>
            </w:r>
          </w:p>
        </w:tc>
        <w:tc>
          <w:tcPr>
            <w:tcW w:w="8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Remarks</w:t>
            </w:r>
          </w:p>
        </w:tc>
      </w:tr>
      <w:tr w:rsidR="00EC14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Self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2026-02-05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Incorrect IVR call flow mapping during analysis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Sprint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Backend Team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Logical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Reviewed VXML flow and corrected mapping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2026-02-06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7A33"/>
                <w:sz w:val="18"/>
                <w:szCs w:val="18"/>
              </w:rPr>
              <w:t>Closed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Resolved</w:t>
            </w:r>
          </w:p>
        </w:tc>
      </w:tr>
      <w:tr w:rsidR="00EC14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Self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2026-02-08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Mismatch in integration requirements documentation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Sprint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Backend Team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Standards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Updated requirement specification as per format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2026-02-09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7A33"/>
                <w:sz w:val="18"/>
                <w:szCs w:val="18"/>
              </w:rPr>
              <w:t>Closed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Validated</w:t>
            </w:r>
          </w:p>
        </w:tc>
      </w:tr>
      <w:tr w:rsidR="00EC14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Self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2026-02-18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API not receiving request from IVR system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Sprint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Backend Team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Logical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Fixed API endpoint configuration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2026-02-18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7A33"/>
                <w:sz w:val="18"/>
                <w:szCs w:val="18"/>
              </w:rPr>
              <w:t>Closed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Working</w:t>
            </w:r>
          </w:p>
        </w:tc>
      </w:tr>
      <w:tr w:rsidR="00EC14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Self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2026-02-20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Incorrect API response format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Sprint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Backend Team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Standards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Modified JSON response structure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2026-02-21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7A33"/>
                <w:sz w:val="18"/>
                <w:szCs w:val="18"/>
              </w:rPr>
              <w:t>Closed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Verified</w:t>
            </w:r>
          </w:p>
        </w:tc>
      </w:tr>
      <w:tr w:rsidR="00EC14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Self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2026-02-24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API not handling invalid input properly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Sprint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Backend Team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Logical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Implemented input validation logic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2026-02-25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7A33"/>
                <w:sz w:val="18"/>
                <w:szCs w:val="18"/>
              </w:rPr>
              <w:t>Closed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Stable</w:t>
            </w:r>
          </w:p>
        </w:tc>
      </w:tr>
      <w:tr w:rsidR="00EC14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Self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2026-03-05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 xml:space="preserve">Speech recognition not detecting user </w:t>
            </w:r>
            <w:r>
              <w:rPr>
                <w:color w:val="000000"/>
                <w:sz w:val="18"/>
                <w:szCs w:val="18"/>
              </w:rPr>
              <w:lastRenderedPageBreak/>
              <w:t>input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lastRenderedPageBreak/>
              <w:t>Sprint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Backend Team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Logical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Improved speech configuration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2026-03-05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7A33"/>
                <w:sz w:val="18"/>
                <w:szCs w:val="18"/>
              </w:rPr>
              <w:t>Closed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Working</w:t>
            </w:r>
          </w:p>
        </w:tc>
      </w:tr>
      <w:tr w:rsidR="00EC14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Self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2026-03-08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Incorrect conversational response generated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Sprint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Backend Team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Logical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Updated dialogue flow logic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2026-03-09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7A33"/>
                <w:sz w:val="18"/>
                <w:szCs w:val="18"/>
              </w:rPr>
              <w:t>Closed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Corrected</w:t>
            </w:r>
          </w:p>
        </w:tc>
      </w:tr>
      <w:tr w:rsidR="00EC141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Self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2026-03-20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System issue during end-to-end testing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Sprint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Backend Team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Maintainability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Refactored integration logic and retested system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2026-03-21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7A33"/>
                <w:sz w:val="18"/>
                <w:szCs w:val="18"/>
              </w:rPr>
              <w:t>Closed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141C" w:rsidRDefault="0093298A">
            <w:r>
              <w:rPr>
                <w:color w:val="000000"/>
                <w:sz w:val="18"/>
                <w:szCs w:val="18"/>
              </w:rPr>
              <w:t>Stable</w:t>
            </w:r>
          </w:p>
        </w:tc>
      </w:tr>
    </w:tbl>
    <w:p w:rsidR="00EC141C" w:rsidRDefault="0093298A">
      <w:pPr>
        <w:pStyle w:val="Heading2"/>
        <w:spacing w:before="320"/>
      </w:pPr>
      <w:r>
        <w:t>4. Summary</w:t>
      </w:r>
    </w:p>
    <w:p w:rsidR="00EC141C" w:rsidRDefault="0093298A">
      <w:pPr>
        <w:spacing w:after="100"/>
      </w:pPr>
      <w:r>
        <w:rPr>
          <w:b/>
          <w:bCs/>
        </w:rPr>
        <w:t xml:space="preserve">Total Defects Logged: </w:t>
      </w:r>
      <w:r>
        <w:t>8</w:t>
      </w:r>
    </w:p>
    <w:p w:rsidR="00EC141C" w:rsidRDefault="0093298A">
      <w:pPr>
        <w:spacing w:after="100"/>
      </w:pPr>
      <w:r>
        <w:rPr>
          <w:b/>
          <w:bCs/>
        </w:rPr>
        <w:t xml:space="preserve">Closed: </w:t>
      </w:r>
      <w:r>
        <w:t>8</w:t>
      </w:r>
    </w:p>
    <w:p w:rsidR="00EC141C" w:rsidRDefault="0093298A">
      <w:pPr>
        <w:spacing w:after="100"/>
      </w:pPr>
      <w:r>
        <w:rPr>
          <w:b/>
          <w:bCs/>
        </w:rPr>
        <w:t xml:space="preserve">Open: </w:t>
      </w:r>
      <w:r>
        <w:t>0</w:t>
      </w:r>
    </w:p>
    <w:p w:rsidR="00EC141C" w:rsidRDefault="0093298A">
      <w:pPr>
        <w:spacing w:after="100"/>
      </w:pPr>
      <w:r>
        <w:rPr>
          <w:b/>
          <w:bCs/>
        </w:rPr>
        <w:t xml:space="preserve">Defect Breakdown by Type: </w:t>
      </w:r>
      <w:r>
        <w:t>Logical: 5  |  Standards: 2  |  Maintainability: 1</w:t>
      </w:r>
    </w:p>
    <w:p w:rsidR="00EC141C" w:rsidRDefault="0093298A">
      <w:pPr>
        <w:spacing w:after="100"/>
      </w:pPr>
      <w:r>
        <w:rPr>
          <w:b/>
          <w:bCs/>
        </w:rPr>
        <w:t xml:space="preserve">Overall Result: </w:t>
      </w:r>
      <w:r>
        <w:t>All 8 defects have been resolved and closed. No open defects remain in Sprint 1.</w:t>
      </w:r>
    </w:p>
    <w:sectPr w:rsidR="00EC141C">
      <w:headerReference w:type="default" r:id="rId8"/>
      <w:footerReference w:type="default" r:id="rId9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298A" w:rsidRDefault="0093298A">
      <w:r>
        <w:separator/>
      </w:r>
    </w:p>
  </w:endnote>
  <w:endnote w:type="continuationSeparator" w:id="0">
    <w:p w:rsidR="0093298A" w:rsidRDefault="00932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41C" w:rsidRDefault="0093298A">
    <w:pPr>
      <w:pBdr>
        <w:top w:val="single" w:sz="6" w:space="1" w:color="7B2D00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F10056">
      <w:rPr>
        <w:color w:val="888888"/>
        <w:sz w:val="18"/>
        <w:szCs w:val="18"/>
      </w:rPr>
      <w:fldChar w:fldCharType="separate"/>
    </w:r>
    <w:r w:rsidR="00F1005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F10056">
      <w:rPr>
        <w:color w:val="888888"/>
        <w:sz w:val="18"/>
        <w:szCs w:val="18"/>
      </w:rPr>
      <w:fldChar w:fldCharType="separate"/>
    </w:r>
    <w:r w:rsidR="00F1005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298A" w:rsidRDefault="0093298A">
      <w:r>
        <w:separator/>
      </w:r>
    </w:p>
  </w:footnote>
  <w:footnote w:type="continuationSeparator" w:id="0">
    <w:p w:rsidR="0093298A" w:rsidRDefault="009329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41C" w:rsidRDefault="0093298A">
    <w:pPr>
      <w:pBdr>
        <w:bottom w:val="single" w:sz="6" w:space="1" w:color="7B2D00"/>
      </w:pBdr>
      <w:tabs>
        <w:tab w:val="right" w:pos="13680"/>
      </w:tabs>
    </w:pPr>
    <w:r>
      <w:rPr>
        <w:b/>
        <w:bCs/>
        <w:color w:val="7B2D00"/>
        <w:sz w:val="20"/>
        <w:szCs w:val="20"/>
      </w:rPr>
      <w:t>Defect Tracker  |  IVR &amp; AI Integration Project</w:t>
    </w:r>
    <w:r>
      <w:rPr>
        <w:color w:val="666666"/>
        <w:sz w:val="20"/>
        <w:szCs w:val="20"/>
      </w:rPr>
      <w:tab/>
    </w:r>
    <w:r>
      <w:rPr>
        <w:color w:val="666666"/>
        <w:sz w:val="20"/>
        <w:szCs w:val="20"/>
      </w:rPr>
      <w:tab/>
      <w:t>Pavanateja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319F8"/>
    <w:multiLevelType w:val="hybridMultilevel"/>
    <w:tmpl w:val="EB581D7A"/>
    <w:lvl w:ilvl="0" w:tplc="4D3C8764">
      <w:start w:val="1"/>
      <w:numFmt w:val="bullet"/>
      <w:lvlText w:val="●"/>
      <w:lvlJc w:val="left"/>
      <w:pPr>
        <w:ind w:left="720" w:hanging="360"/>
      </w:pPr>
    </w:lvl>
    <w:lvl w:ilvl="1" w:tplc="90825AB6">
      <w:start w:val="1"/>
      <w:numFmt w:val="bullet"/>
      <w:lvlText w:val="○"/>
      <w:lvlJc w:val="left"/>
      <w:pPr>
        <w:ind w:left="1440" w:hanging="360"/>
      </w:pPr>
    </w:lvl>
    <w:lvl w:ilvl="2" w:tplc="83FA8C82">
      <w:start w:val="1"/>
      <w:numFmt w:val="bullet"/>
      <w:lvlText w:val="■"/>
      <w:lvlJc w:val="left"/>
      <w:pPr>
        <w:ind w:left="2160" w:hanging="360"/>
      </w:pPr>
    </w:lvl>
    <w:lvl w:ilvl="3" w:tplc="EBA246E2">
      <w:start w:val="1"/>
      <w:numFmt w:val="bullet"/>
      <w:lvlText w:val="●"/>
      <w:lvlJc w:val="left"/>
      <w:pPr>
        <w:ind w:left="2880" w:hanging="360"/>
      </w:pPr>
    </w:lvl>
    <w:lvl w:ilvl="4" w:tplc="CC740A22">
      <w:start w:val="1"/>
      <w:numFmt w:val="bullet"/>
      <w:lvlText w:val="○"/>
      <w:lvlJc w:val="left"/>
      <w:pPr>
        <w:ind w:left="3600" w:hanging="360"/>
      </w:pPr>
    </w:lvl>
    <w:lvl w:ilvl="5" w:tplc="2F74BCBC">
      <w:start w:val="1"/>
      <w:numFmt w:val="bullet"/>
      <w:lvlText w:val="■"/>
      <w:lvlJc w:val="left"/>
      <w:pPr>
        <w:ind w:left="4320" w:hanging="360"/>
      </w:pPr>
    </w:lvl>
    <w:lvl w:ilvl="6" w:tplc="24C6350C">
      <w:start w:val="1"/>
      <w:numFmt w:val="bullet"/>
      <w:lvlText w:val="●"/>
      <w:lvlJc w:val="left"/>
      <w:pPr>
        <w:ind w:left="5040" w:hanging="360"/>
      </w:pPr>
    </w:lvl>
    <w:lvl w:ilvl="7" w:tplc="633C82B8">
      <w:start w:val="1"/>
      <w:numFmt w:val="bullet"/>
      <w:lvlText w:val="●"/>
      <w:lvlJc w:val="left"/>
      <w:pPr>
        <w:ind w:left="5760" w:hanging="360"/>
      </w:pPr>
    </w:lvl>
    <w:lvl w:ilvl="8" w:tplc="63F042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C141C"/>
    <w:rsid w:val="0093298A"/>
    <w:rsid w:val="00EC141C"/>
    <w:rsid w:val="00F1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7B2D00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C0392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7B2D00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C0392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340</Words>
  <Characters>1939</Characters>
  <Application>Microsoft Office Word</Application>
  <DocSecurity>0</DocSecurity>
  <Lines>16</Lines>
  <Paragraphs>4</Paragraphs>
  <ScaleCrop>false</ScaleCrop>
  <Company>HP</Company>
  <LinksUpToDate>false</LinksUpToDate>
  <CharactersWithSpaces>2275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GDC</cp:lastModifiedBy>
  <cp:revision>2</cp:revision>
  <dcterms:created xsi:type="dcterms:W3CDTF">2026-03-28T06:03:00Z</dcterms:created>
  <dcterms:modified xsi:type="dcterms:W3CDTF">2026-03-28T07:05:00Z</dcterms:modified>
</cp:coreProperties>
</file>