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 Report - March 2026</w:t>
      </w:r>
    </w:p>
    <w:p>
      <w:r>
        <w:t>Admin credentials: password=admin123</w:t>
      </w:r>
    </w:p>
    <w:p>
      <w:r>
        <w:t>Support contact: help@company.com</w:t>
      </w:r>
    </w:p>
    <w:p>
      <w:r>
        <w:t>API access token: api_key=sk-support-ABC123DEF</w:t>
      </w:r>
    </w:p>
    <w:p>
      <w:r>
        <w:t>Phone: +919876543210</w:t>
      </w:r>
    </w:p>
    <w:p>
      <w:r>
        <w:t>All queries routed through internal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