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</w:pPr>
      <w:r>
        <w:rPr/>
        <w:t>Retail</w:t>
      </w:r>
      <w:r>
        <w:rPr>
          <w:spacing w:val="-7"/>
        </w:rPr>
        <w:t> </w:t>
      </w:r>
      <w:r>
        <w:rPr/>
        <w:t>Sales</w:t>
      </w:r>
      <w:r>
        <w:rPr>
          <w:spacing w:val="-8"/>
        </w:rPr>
        <w:t> </w:t>
      </w:r>
      <w:r>
        <w:rPr/>
        <w:t>Data</w:t>
      </w:r>
      <w:r>
        <w:rPr>
          <w:spacing w:val="-5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Insights </w:t>
      </w:r>
      <w:r>
        <w:rPr>
          <w:spacing w:val="-2"/>
        </w:rPr>
        <w:t>Generation</w:t>
      </w:r>
    </w:p>
    <w:p>
      <w:pPr>
        <w:pStyle w:val="BodyText"/>
        <w:spacing w:before="206"/>
        <w:ind w:left="0"/>
        <w:rPr>
          <w:b/>
          <w:sz w:val="40"/>
        </w:rPr>
      </w:pPr>
    </w:p>
    <w:p>
      <w:pPr>
        <w:pStyle w:val="Heading1"/>
        <w:numPr>
          <w:ilvl w:val="0"/>
          <w:numId w:val="1"/>
        </w:numPr>
        <w:tabs>
          <w:tab w:pos="743" w:val="left" w:leader="none"/>
        </w:tabs>
        <w:spacing w:line="360" w:lineRule="auto" w:before="0" w:after="0"/>
        <w:ind w:left="743" w:right="6020" w:hanging="360"/>
        <w:jc w:val="both"/>
      </w:pPr>
      <w:r>
        <w:rPr/>
        <w:t>Usecase Overview Problem</w:t>
      </w:r>
      <w:r>
        <w:rPr>
          <w:spacing w:val="-18"/>
        </w:rPr>
        <w:t> </w:t>
      </w:r>
      <w:r>
        <w:rPr/>
        <w:t>Statement</w:t>
      </w:r>
    </w:p>
    <w:p>
      <w:pPr>
        <w:spacing w:line="360" w:lineRule="auto" w:before="2"/>
        <w:ind w:left="743" w:right="18" w:firstLine="0"/>
        <w:jc w:val="both"/>
        <w:rPr>
          <w:sz w:val="28"/>
        </w:rPr>
      </w:pPr>
      <w:r>
        <w:rPr>
          <w:sz w:val="28"/>
        </w:rPr>
        <w:t>ABC Retail Solutions, a multinational retail company, operates across multiple cities through both online and offline sales channels. The organization collects transactional retail data from various systems; however, inconsistencies in the dataset such as duplicate transactions, missing values, inconsistent product naming conventions, invalid quantities,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varying</w:t>
      </w:r>
      <w:r>
        <w:rPr>
          <w:spacing w:val="-1"/>
          <w:sz w:val="28"/>
        </w:rPr>
        <w:t> </w:t>
      </w:r>
      <w:r>
        <w:rPr>
          <w:sz w:val="28"/>
        </w:rPr>
        <w:t>date</w:t>
      </w:r>
      <w:r>
        <w:rPr>
          <w:spacing w:val="-2"/>
          <w:sz w:val="28"/>
        </w:rPr>
        <w:t> </w:t>
      </w:r>
      <w:r>
        <w:rPr>
          <w:sz w:val="28"/>
        </w:rPr>
        <w:t>formats</w:t>
      </w:r>
      <w:r>
        <w:rPr>
          <w:spacing w:val="-2"/>
          <w:sz w:val="28"/>
        </w:rPr>
        <w:t> </w:t>
      </w:r>
      <w:r>
        <w:rPr>
          <w:sz w:val="28"/>
        </w:rPr>
        <w:t>have</w:t>
      </w:r>
      <w:r>
        <w:rPr>
          <w:spacing w:val="-2"/>
          <w:sz w:val="28"/>
        </w:rPr>
        <w:t> </w:t>
      </w:r>
      <w:r>
        <w:rPr>
          <w:sz w:val="28"/>
        </w:rPr>
        <w:t>created</w:t>
      </w:r>
      <w:r>
        <w:rPr>
          <w:spacing w:val="-1"/>
          <w:sz w:val="28"/>
        </w:rPr>
        <w:t> </w:t>
      </w:r>
      <w:r>
        <w:rPr>
          <w:sz w:val="28"/>
        </w:rPr>
        <w:t>challenges</w:t>
      </w:r>
      <w:r>
        <w:rPr>
          <w:spacing w:val="-1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generating accurate business insights.</w:t>
      </w:r>
    </w:p>
    <w:p>
      <w:pPr>
        <w:spacing w:line="360" w:lineRule="auto" w:before="0"/>
        <w:ind w:left="743" w:right="19" w:firstLine="0"/>
        <w:jc w:val="both"/>
        <w:rPr>
          <w:sz w:val="28"/>
        </w:rPr>
      </w:pPr>
      <w:r>
        <w:rPr>
          <w:sz w:val="28"/>
        </w:rPr>
        <w:t>Without a standardized and reliable data pipeline, the company faces difficulties in analyzing revenue trends, identifying bestselling products, monitoring category performance, and making data-driven business </w:t>
      </w:r>
      <w:r>
        <w:rPr>
          <w:spacing w:val="-2"/>
          <w:sz w:val="28"/>
        </w:rPr>
        <w:t>decisions.</w:t>
      </w:r>
    </w:p>
    <w:p>
      <w:pPr>
        <w:spacing w:line="360" w:lineRule="auto" w:before="0"/>
        <w:ind w:left="743" w:right="22" w:firstLine="0"/>
        <w:jc w:val="both"/>
        <w:rPr>
          <w:sz w:val="28"/>
        </w:rPr>
      </w:pPr>
      <w:r>
        <w:rPr>
          <w:sz w:val="28"/>
        </w:rPr>
        <w:t>To improve reporting accuracy and operational efficiency, ABC Retail Solutions aims to build an end-to-end data engineering pipeline that ingests, cleans, transforms, and visualizes retail transaction data for business intelligence and reporting purposes.</w:t>
      </w:r>
    </w:p>
    <w:p>
      <w:pPr>
        <w:spacing w:after="0" w:line="360" w:lineRule="auto"/>
        <w:jc w:val="both"/>
        <w:rPr>
          <w:sz w:val="28"/>
        </w:rPr>
        <w:sectPr>
          <w:type w:val="continuous"/>
          <w:pgSz w:w="11910" w:h="16840"/>
          <w:pgMar w:top="192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302" w:val="left" w:leader="none"/>
        </w:tabs>
        <w:spacing w:line="240" w:lineRule="auto" w:before="68" w:after="0"/>
        <w:ind w:left="302" w:right="0" w:hanging="279"/>
        <w:jc w:val="left"/>
      </w:pPr>
      <w:r>
        <w:rPr>
          <w:spacing w:val="-2"/>
        </w:rPr>
        <w:t>Solution</w:t>
      </w:r>
      <w:r>
        <w:rPr>
          <w:spacing w:val="-7"/>
        </w:rPr>
        <w:t> </w:t>
      </w:r>
      <w:r>
        <w:rPr>
          <w:spacing w:val="-2"/>
        </w:rPr>
        <w:t>Architecture</w:t>
      </w:r>
    </w:p>
    <w:p>
      <w:pPr>
        <w:spacing w:line="259" w:lineRule="auto" w:before="187"/>
        <w:ind w:left="23" w:right="151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solution</w:t>
      </w:r>
      <w:r>
        <w:rPr>
          <w:spacing w:val="-4"/>
          <w:sz w:val="28"/>
        </w:rPr>
        <w:t> </w:t>
      </w:r>
      <w:r>
        <w:rPr>
          <w:sz w:val="28"/>
        </w:rPr>
        <w:t>follows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structured</w:t>
      </w:r>
      <w:r>
        <w:rPr>
          <w:spacing w:val="-4"/>
          <w:sz w:val="28"/>
        </w:rPr>
        <w:t> </w:t>
      </w:r>
      <w:r>
        <w:rPr>
          <w:sz w:val="28"/>
        </w:rPr>
        <w:t>data</w:t>
      </w:r>
      <w:r>
        <w:rPr>
          <w:spacing w:val="-5"/>
          <w:sz w:val="28"/>
        </w:rPr>
        <w:t> </w:t>
      </w:r>
      <w:r>
        <w:rPr>
          <w:sz w:val="28"/>
        </w:rPr>
        <w:t>engineering</w:t>
      </w:r>
      <w:r>
        <w:rPr>
          <w:spacing w:val="-4"/>
          <w:sz w:val="28"/>
        </w:rPr>
        <w:t> </w:t>
      </w:r>
      <w:r>
        <w:rPr>
          <w:sz w:val="28"/>
        </w:rPr>
        <w:t>workflow</w:t>
      </w:r>
      <w:r>
        <w:rPr>
          <w:spacing w:val="-6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transforms raw retail data into business-ready insights.</w:t>
      </w:r>
    </w:p>
    <w:p>
      <w:pPr>
        <w:spacing w:before="159"/>
        <w:ind w:left="23" w:right="0" w:firstLine="0"/>
        <w:jc w:val="left"/>
        <w:rPr>
          <w:sz w:val="28"/>
        </w:rPr>
      </w:pPr>
      <w:r>
        <w:rPr>
          <w:sz w:val="28"/>
        </w:rPr>
        <w:t>Architecture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Flow</w:t>
      </w:r>
    </w:p>
    <w:p>
      <w:pPr>
        <w:pStyle w:val="BodyText"/>
        <w:spacing w:before="6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2254250</wp:posOffset>
                </wp:positionH>
                <wp:positionV relativeFrom="paragraph">
                  <wp:posOffset>48256</wp:posOffset>
                </wp:positionV>
                <wp:extent cx="3124200" cy="586803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124200" cy="5868035"/>
                          <a:chExt cx="3124200" cy="58680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381633" y="577976"/>
                            <a:ext cx="104775" cy="394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3943350">
                                <a:moveTo>
                                  <a:pt x="76073" y="2056003"/>
                                </a:moveTo>
                                <a:lnTo>
                                  <a:pt x="41198" y="2057285"/>
                                </a:lnTo>
                                <a:lnTo>
                                  <a:pt x="31242" y="1778000"/>
                                </a:lnTo>
                                <a:lnTo>
                                  <a:pt x="24892" y="1778000"/>
                                </a:lnTo>
                                <a:lnTo>
                                  <a:pt x="34798" y="2056003"/>
                                </a:lnTo>
                                <a:lnTo>
                                  <a:pt x="34848" y="2057527"/>
                                </a:lnTo>
                                <a:lnTo>
                                  <a:pt x="0" y="2058797"/>
                                </a:lnTo>
                                <a:lnTo>
                                  <a:pt x="40767" y="2133600"/>
                                </a:lnTo>
                                <a:lnTo>
                                  <a:pt x="69596" y="2070227"/>
                                </a:lnTo>
                                <a:lnTo>
                                  <a:pt x="76073" y="2056003"/>
                                </a:lnTo>
                                <a:close/>
                              </a:path>
                              <a:path w="104775" h="3943350">
                                <a:moveTo>
                                  <a:pt x="78867" y="412750"/>
                                </a:moveTo>
                                <a:lnTo>
                                  <a:pt x="43942" y="412750"/>
                                </a:lnTo>
                                <a:lnTo>
                                  <a:pt x="43942" y="0"/>
                                </a:lnTo>
                                <a:lnTo>
                                  <a:pt x="37592" y="0"/>
                                </a:lnTo>
                                <a:lnTo>
                                  <a:pt x="37592" y="412750"/>
                                </a:lnTo>
                                <a:lnTo>
                                  <a:pt x="2667" y="412750"/>
                                </a:lnTo>
                                <a:lnTo>
                                  <a:pt x="40767" y="488950"/>
                                </a:lnTo>
                                <a:lnTo>
                                  <a:pt x="72517" y="425450"/>
                                </a:lnTo>
                                <a:lnTo>
                                  <a:pt x="78867" y="412750"/>
                                </a:lnTo>
                                <a:close/>
                              </a:path>
                              <a:path w="104775" h="3943350">
                                <a:moveTo>
                                  <a:pt x="85217" y="1277874"/>
                                </a:moveTo>
                                <a:lnTo>
                                  <a:pt x="50292" y="1277874"/>
                                </a:lnTo>
                                <a:lnTo>
                                  <a:pt x="50292" y="865124"/>
                                </a:lnTo>
                                <a:lnTo>
                                  <a:pt x="43942" y="865124"/>
                                </a:lnTo>
                                <a:lnTo>
                                  <a:pt x="43942" y="1277874"/>
                                </a:lnTo>
                                <a:lnTo>
                                  <a:pt x="9017" y="1277874"/>
                                </a:lnTo>
                                <a:lnTo>
                                  <a:pt x="47117" y="1354074"/>
                                </a:lnTo>
                                <a:lnTo>
                                  <a:pt x="78867" y="1290574"/>
                                </a:lnTo>
                                <a:lnTo>
                                  <a:pt x="85217" y="1277874"/>
                                </a:lnTo>
                                <a:close/>
                              </a:path>
                              <a:path w="104775" h="3943350">
                                <a:moveTo>
                                  <a:pt x="97917" y="3867023"/>
                                </a:moveTo>
                                <a:lnTo>
                                  <a:pt x="62992" y="3867023"/>
                                </a:lnTo>
                                <a:lnTo>
                                  <a:pt x="62992" y="3511423"/>
                                </a:lnTo>
                                <a:lnTo>
                                  <a:pt x="56642" y="3511423"/>
                                </a:lnTo>
                                <a:lnTo>
                                  <a:pt x="56642" y="3867023"/>
                                </a:lnTo>
                                <a:lnTo>
                                  <a:pt x="21717" y="3867023"/>
                                </a:lnTo>
                                <a:lnTo>
                                  <a:pt x="59817" y="3943223"/>
                                </a:lnTo>
                                <a:lnTo>
                                  <a:pt x="91567" y="3879723"/>
                                </a:lnTo>
                                <a:lnTo>
                                  <a:pt x="97917" y="3867023"/>
                                </a:lnTo>
                                <a:close/>
                              </a:path>
                              <a:path w="104775" h="3943350">
                                <a:moveTo>
                                  <a:pt x="104267" y="3060319"/>
                                </a:moveTo>
                                <a:lnTo>
                                  <a:pt x="69342" y="3060319"/>
                                </a:lnTo>
                                <a:lnTo>
                                  <a:pt x="69342" y="2647569"/>
                                </a:lnTo>
                                <a:lnTo>
                                  <a:pt x="62992" y="2647569"/>
                                </a:lnTo>
                                <a:lnTo>
                                  <a:pt x="62992" y="3060319"/>
                                </a:lnTo>
                                <a:lnTo>
                                  <a:pt x="28067" y="3060319"/>
                                </a:lnTo>
                                <a:lnTo>
                                  <a:pt x="66167" y="3136519"/>
                                </a:lnTo>
                                <a:lnTo>
                                  <a:pt x="97917" y="3073019"/>
                                </a:lnTo>
                                <a:lnTo>
                                  <a:pt x="104267" y="3060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397000" y="4999101"/>
                            <a:ext cx="762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31800">
                                <a:moveTo>
                                  <a:pt x="34925" y="355599"/>
                                </a:moveTo>
                                <a:lnTo>
                                  <a:pt x="0" y="355599"/>
                                </a:lnTo>
                                <a:lnTo>
                                  <a:pt x="38100" y="431799"/>
                                </a:lnTo>
                                <a:lnTo>
                                  <a:pt x="69850" y="368299"/>
                                </a:lnTo>
                                <a:lnTo>
                                  <a:pt x="34925" y="368299"/>
                                </a:lnTo>
                                <a:lnTo>
                                  <a:pt x="34925" y="355599"/>
                                </a:lnTo>
                                <a:close/>
                              </a:path>
                              <a:path w="76200" h="431800">
                                <a:moveTo>
                                  <a:pt x="41275" y="0"/>
                                </a:moveTo>
                                <a:lnTo>
                                  <a:pt x="34925" y="0"/>
                                </a:lnTo>
                                <a:lnTo>
                                  <a:pt x="34925" y="368299"/>
                                </a:lnTo>
                                <a:lnTo>
                                  <a:pt x="41275" y="368299"/>
                                </a:lnTo>
                                <a:lnTo>
                                  <a:pt x="41275" y="0"/>
                                </a:lnTo>
                                <a:close/>
                              </a:path>
                              <a:path w="76200" h="431800">
                                <a:moveTo>
                                  <a:pt x="76200" y="355599"/>
                                </a:moveTo>
                                <a:lnTo>
                                  <a:pt x="41275" y="355599"/>
                                </a:lnTo>
                                <a:lnTo>
                                  <a:pt x="41275" y="368299"/>
                                </a:lnTo>
                                <a:lnTo>
                                  <a:pt x="69850" y="368299"/>
                                </a:lnTo>
                                <a:lnTo>
                                  <a:pt x="76200" y="35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914400" y="1066800"/>
                            <a:ext cx="1270000" cy="3746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24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Ingestion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350" y="6350"/>
                            <a:ext cx="3111500" cy="584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4" w:right="114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Source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Files</w:t>
                              </w:r>
                            </w:p>
                            <w:p>
                              <w:pPr>
                                <w:spacing w:before="21"/>
                                <w:ind w:left="0" w:right="114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(Product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Details,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Retail Data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Retail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57200" y="2724150"/>
                            <a:ext cx="2165350" cy="482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6"/>
                                <w:ind w:left="9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Cleaning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35000" y="1924304"/>
                            <a:ext cx="1797050" cy="4381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18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Quality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73100" y="3695953"/>
                            <a:ext cx="1879600" cy="3937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24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Curated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Retail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Dataset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11200" y="5410453"/>
                            <a:ext cx="1765300" cy="4508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8"/>
                                <w:ind w:left="26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Power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876300" y="4527550"/>
                            <a:ext cx="1327150" cy="457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18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KPI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Calculations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5pt;margin-top:3.799687pt;width:246pt;height:462.05pt;mso-position-horizontal-relative:page;mso-position-vertical-relative:paragraph;z-index:-15728640;mso-wrap-distance-left:0;mso-wrap-distance-right:0" id="docshapegroup1" coordorigin="3550,76" coordsize="4920,9241">
                <v:shape style="position:absolute;left:5725;top:986;width:165;height:6210" id="docshape2" coordorigin="5726,986" coordsize="165,6210" path="m5846,4224l5791,4226,5775,3786,5765,3786,5781,4224,5781,4226,5726,4228,5790,4346,5835,4246,5846,4224xm5850,1636l5795,1636,5795,986,5785,986,5785,1636,5730,1636,5790,1756,5840,1656,5850,1636xm5860,2999l5805,2999,5805,2349,5795,2349,5795,2999,5740,2999,5800,3119,5850,3019,5860,2999xm5880,7076l5825,7076,5825,6516,5815,6516,5815,7076,5760,7076,5820,7196,5870,7096,5880,7076xm5890,5806l5835,5806,5835,5156,5825,5156,5825,5806,5770,5806,5830,5926,5880,5826,5890,5806xe" filled="true" fillcolor="#000000" stroked="false">
                  <v:path arrowok="t"/>
                  <v:fill type="solid"/>
                </v:shape>
                <v:shape style="position:absolute;left:5750;top:7948;width:120;height:680" id="docshape3" coordorigin="5750,7949" coordsize="120,680" path="m5805,8509l5750,8509,5810,8629,5860,8529,5805,8529,5805,8509xm5815,7949l5805,7949,5805,8529,5815,8529,5815,7949xm5870,8509l5815,8509,5815,8529,5860,8529,5870,8509xe" filled="true" fillcolor="#0d0d0d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990;top:1756;width:2000;height:590" type="#_x0000_t202" id="docshape4" filled="false" stroked="true" strokeweight="1pt" strokecolor="#000000">
                  <v:textbox inset="0,0,0,0">
                    <w:txbxContent>
                      <w:p>
                        <w:pPr>
                          <w:spacing w:before="91"/>
                          <w:ind w:left="24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Data</w:t>
                        </w:r>
                        <w:r>
                          <w:rPr>
                            <w:spacing w:val="-2"/>
                            <w:sz w:val="24"/>
                          </w:rPr>
                          <w:t> Ingestion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560;top:86;width:4900;height:920" type="#_x0000_t202" id="docshape5" filled="false" stroked="true" strokeweight="1pt" strokecolor="#000000">
                  <v:textbox inset="0,0,0,0">
                    <w:txbxContent>
                      <w:p>
                        <w:pPr>
                          <w:spacing w:before="90"/>
                          <w:ind w:left="4" w:right="114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Source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Files</w:t>
                        </w:r>
                      </w:p>
                      <w:p>
                        <w:pPr>
                          <w:spacing w:before="21"/>
                          <w:ind w:left="0" w:right="114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(Product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Details,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Retail Data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Retail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Data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2)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270;top:4366;width:3410;height:760" type="#_x0000_t202" id="docshape6" filled="false" stroked="true" strokeweight="1pt" strokecolor="#000000">
                  <v:textbox inset="0,0,0,0">
                    <w:txbxContent>
                      <w:p>
                        <w:pPr>
                          <w:spacing w:before="226"/>
                          <w:ind w:left="9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Data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Cleaning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&amp;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Transformation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550;top:3106;width:2830;height:690" type="#_x0000_t202" id="docshape7" filled="false" stroked="true" strokeweight="1pt" strokecolor="#000000">
                  <v:textbox inset="0,0,0,0">
                    <w:txbxContent>
                      <w:p>
                        <w:pPr>
                          <w:spacing w:before="113"/>
                          <w:ind w:left="18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Data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Quality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Assessment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610;top:5896;width:2960;height:620" type="#_x0000_t202" id="docshape8" filled="false" stroked="true" strokeweight="1pt" strokecolor="#000000">
                  <v:textbox inset="0,0,0,0">
                    <w:txbxContent>
                      <w:p>
                        <w:pPr>
                          <w:spacing w:before="72"/>
                          <w:ind w:left="24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Curated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Retail</w:t>
                        </w:r>
                        <w:r>
                          <w:rPr>
                            <w:spacing w:val="-2"/>
                            <w:sz w:val="24"/>
                          </w:rPr>
                          <w:t> Dataset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670;top:8596;width:2780;height:710" type="#_x0000_t202" id="docshape9" filled="false" stroked="true" strokeweight="1pt" strokecolor="#000000">
                  <v:textbox inset="0,0,0,0">
                    <w:txbxContent>
                      <w:p>
                        <w:pPr>
                          <w:spacing w:before="118"/>
                          <w:ind w:left="26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Power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Dashboard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930;top:7206;width:2090;height:720" type="#_x0000_t202" id="docshape10" filled="false" stroked="true" strokeweight="1pt" strokecolor="#000000">
                  <v:textbox inset="0,0,0,0">
                    <w:txbxContent>
                      <w:p>
                        <w:pPr>
                          <w:spacing w:before="135"/>
                          <w:ind w:left="18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KPI </w:t>
                        </w:r>
                        <w:r>
                          <w:rPr>
                            <w:spacing w:val="-2"/>
                            <w:sz w:val="24"/>
                          </w:rPr>
                          <w:t>Calculations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1910" w:h="16840"/>
          <w:pgMar w:top="1860" w:bottom="280" w:left="1417" w:right="1417"/>
        </w:sectPr>
      </w:pPr>
    </w:p>
    <w:p>
      <w:pPr>
        <w:pStyle w:val="BodyText"/>
        <w:spacing w:before="195"/>
        <w:ind w:left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02" w:val="left" w:leader="none"/>
        </w:tabs>
        <w:spacing w:line="240" w:lineRule="auto" w:before="0" w:after="0"/>
        <w:ind w:left="302" w:right="0" w:hanging="279"/>
        <w:jc w:val="left"/>
      </w:pPr>
      <w:r>
        <w:rPr/>
        <w:t>Dataset</w:t>
      </w:r>
      <w:r>
        <w:rPr>
          <w:spacing w:val="-5"/>
        </w:rPr>
        <w:t> </w:t>
      </w:r>
      <w:r>
        <w:rPr>
          <w:spacing w:val="-2"/>
        </w:rPr>
        <w:t>Description</w:t>
      </w:r>
    </w:p>
    <w:p>
      <w:pPr>
        <w:pStyle w:val="BodyText"/>
        <w:ind w:left="23"/>
      </w:pP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1"/>
        </w:rPr>
        <w:t> </w:t>
      </w:r>
      <w:r>
        <w:rPr/>
        <w:t>utilizes</w:t>
      </w:r>
      <w:r>
        <w:rPr>
          <w:spacing w:val="-2"/>
        </w:rPr>
        <w:t> </w:t>
      </w:r>
      <w:r>
        <w:rPr/>
        <w:t>three </w:t>
      </w:r>
      <w:r>
        <w:rPr>
          <w:spacing w:val="-2"/>
        </w:rPr>
        <w:t>datasets.</w:t>
      </w:r>
    </w:p>
    <w:p>
      <w:pPr>
        <w:pStyle w:val="Heading2"/>
        <w:spacing w:before="183"/>
      </w:pPr>
      <w:r>
        <w:rPr/>
        <w:t>Product</w:t>
      </w:r>
      <w:r>
        <w:rPr>
          <w:spacing w:val="-7"/>
        </w:rPr>
        <w:t> </w:t>
      </w:r>
      <w:r>
        <w:rPr/>
        <w:t>Details</w:t>
      </w:r>
      <w:r>
        <w:rPr>
          <w:spacing w:val="-7"/>
        </w:rPr>
        <w:t> </w:t>
      </w:r>
      <w:r>
        <w:rPr>
          <w:spacing w:val="-2"/>
        </w:rPr>
        <w:t>Dataset</w:t>
      </w:r>
    </w:p>
    <w:p>
      <w:pPr>
        <w:pStyle w:val="BodyText"/>
        <w:spacing w:before="182"/>
        <w:ind w:left="23"/>
      </w:pPr>
      <w:r>
        <w:rPr/>
        <w:t>This</w:t>
      </w:r>
      <w:r>
        <w:rPr>
          <w:spacing w:val="-5"/>
        </w:rPr>
        <w:t> </w:t>
      </w:r>
      <w:r>
        <w:rPr/>
        <w:t>dataset</w:t>
      </w:r>
      <w:r>
        <w:rPr>
          <w:spacing w:val="-1"/>
        </w:rPr>
        <w:t> </w:t>
      </w:r>
      <w:r>
        <w:rPr/>
        <w:t>acts</w:t>
      </w:r>
      <w:r>
        <w:rPr>
          <w:spacing w:val="-3"/>
        </w:rPr>
        <w:t> </w:t>
      </w:r>
      <w:r>
        <w:rPr/>
        <w:t>as a</w:t>
      </w:r>
      <w:r>
        <w:rPr>
          <w:spacing w:val="-2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containing</w:t>
      </w:r>
      <w:r>
        <w:rPr>
          <w:spacing w:val="-1"/>
        </w:rPr>
        <w:t> </w:t>
      </w:r>
      <w:r>
        <w:rPr/>
        <w:t>standardized</w:t>
      </w:r>
      <w:r>
        <w:rPr>
          <w:spacing w:val="-2"/>
        </w:rPr>
        <w:t> </w:t>
      </w:r>
      <w:r>
        <w:rPr/>
        <w:t>product</w:t>
      </w:r>
      <w:r>
        <w:rPr>
          <w:spacing w:val="-1"/>
        </w:rPr>
        <w:t> </w:t>
      </w:r>
      <w:r>
        <w:rPr>
          <w:spacing w:val="-2"/>
        </w:rPr>
        <w:t>information.</w:t>
      </w:r>
    </w:p>
    <w:p>
      <w:pPr>
        <w:pStyle w:val="BodyText"/>
        <w:spacing w:before="8" w:after="1"/>
        <w:ind w:left="0"/>
        <w:rPr>
          <w:sz w:val="17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4"/>
        <w:gridCol w:w="5025"/>
      </w:tblGrid>
      <w:tr>
        <w:trPr>
          <w:trHeight w:val="506" w:hRule="atLeast"/>
        </w:trPr>
        <w:tc>
          <w:tcPr>
            <w:tcW w:w="2884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Column</w:t>
            </w:r>
          </w:p>
        </w:tc>
        <w:tc>
          <w:tcPr>
            <w:tcW w:w="5025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508" w:hRule="atLeast"/>
        </w:trPr>
        <w:tc>
          <w:tcPr>
            <w:tcW w:w="28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product_id</w:t>
            </w:r>
          </w:p>
        </w:tc>
        <w:tc>
          <w:tcPr>
            <w:tcW w:w="502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identifier</w:t>
            </w:r>
          </w:p>
        </w:tc>
      </w:tr>
      <w:tr>
        <w:trPr>
          <w:trHeight w:val="507" w:hRule="atLeast"/>
        </w:trPr>
        <w:tc>
          <w:tcPr>
            <w:tcW w:w="28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product_name</w:t>
            </w:r>
          </w:p>
        </w:tc>
        <w:tc>
          <w:tcPr>
            <w:tcW w:w="502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Standard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</w:tr>
      <w:tr>
        <w:trPr>
          <w:trHeight w:val="507" w:hRule="atLeast"/>
        </w:trPr>
        <w:tc>
          <w:tcPr>
            <w:tcW w:w="28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502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> category</w:t>
            </w:r>
          </w:p>
        </w:tc>
      </w:tr>
      <w:tr>
        <w:trPr>
          <w:trHeight w:val="508" w:hRule="atLeast"/>
        </w:trPr>
        <w:tc>
          <w:tcPr>
            <w:tcW w:w="28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502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Standard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price</w:t>
            </w:r>
          </w:p>
        </w:tc>
      </w:tr>
    </w:tbl>
    <w:p>
      <w:pPr>
        <w:pStyle w:val="BodyText"/>
        <w:spacing w:before="184"/>
        <w:ind w:left="0"/>
      </w:pPr>
    </w:p>
    <w:p>
      <w:pPr>
        <w:pStyle w:val="Heading2"/>
      </w:pPr>
      <w:r>
        <w:rPr/>
        <w:t>Retail</w:t>
      </w:r>
      <w:r>
        <w:rPr>
          <w:spacing w:val="-15"/>
        </w:rPr>
        <w:t> </w:t>
      </w:r>
      <w:r>
        <w:rPr/>
        <w:t>Transaction</w:t>
      </w:r>
      <w:r>
        <w:rPr>
          <w:spacing w:val="-15"/>
        </w:rPr>
        <w:t> </w:t>
      </w:r>
      <w:r>
        <w:rPr>
          <w:spacing w:val="-2"/>
        </w:rPr>
        <w:t>Datasets</w:t>
      </w:r>
    </w:p>
    <w:p>
      <w:pPr>
        <w:pStyle w:val="BodyText"/>
        <w:spacing w:line="261" w:lineRule="auto" w:before="180"/>
        <w:ind w:left="23" w:right="151"/>
      </w:pPr>
      <w:r>
        <w:rPr/>
        <w:t>The</w:t>
      </w:r>
      <w:r>
        <w:rPr>
          <w:spacing w:val="-6"/>
        </w:rPr>
        <w:t> </w:t>
      </w:r>
      <w:r>
        <w:rPr/>
        <w:t>retail</w:t>
      </w:r>
      <w:r>
        <w:rPr>
          <w:spacing w:val="-4"/>
        </w:rPr>
        <w:t> </w:t>
      </w:r>
      <w:r>
        <w:rPr/>
        <w:t>datasets</w:t>
      </w:r>
      <w:r>
        <w:rPr>
          <w:spacing w:val="-5"/>
        </w:rPr>
        <w:t> </w:t>
      </w:r>
      <w:r>
        <w:rPr/>
        <w:t>contain</w:t>
      </w:r>
      <w:r>
        <w:rPr>
          <w:spacing w:val="-4"/>
        </w:rPr>
        <w:t> </w:t>
      </w:r>
      <w:r>
        <w:rPr/>
        <w:t>transactional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collected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independent</w:t>
      </w:r>
      <w:r>
        <w:rPr>
          <w:spacing w:val="-4"/>
        </w:rPr>
        <w:t> </w:t>
      </w:r>
      <w:r>
        <w:rPr/>
        <w:t>source </w:t>
      </w:r>
      <w:r>
        <w:rPr>
          <w:spacing w:val="-2"/>
        </w:rPr>
        <w:t>systems.</w:t>
      </w:r>
    </w:p>
    <w:p>
      <w:pPr>
        <w:pStyle w:val="Heading2"/>
        <w:spacing w:before="155"/>
      </w:pPr>
      <w:r>
        <w:rPr/>
        <w:t>Key</w:t>
      </w:r>
      <w:r>
        <w:rPr>
          <w:spacing w:val="-4"/>
        </w:rPr>
        <w:t> </w:t>
      </w:r>
      <w:r>
        <w:rPr/>
        <w:t>attributes</w:t>
      </w:r>
      <w:r>
        <w:rPr>
          <w:spacing w:val="-3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Transaction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ID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Customer </w:t>
      </w:r>
      <w:r>
        <w:rPr>
          <w:spacing w:val="-5"/>
          <w:sz w:val="24"/>
        </w:rPr>
        <w:t>ID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ID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Category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Price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Quantity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Discount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City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Purchase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Location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Transaction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Date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92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9" w:after="0"/>
        <w:ind w:left="743" w:right="0" w:hanging="360"/>
        <w:jc w:val="left"/>
        <w:rPr>
          <w:sz w:val="24"/>
        </w:rPr>
      </w:pPr>
      <w:r>
        <w:rPr>
          <w:sz w:val="24"/>
        </w:rPr>
        <w:t>Payment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Method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Payment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Email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Address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Phone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Heading1"/>
        <w:numPr>
          <w:ilvl w:val="0"/>
          <w:numId w:val="1"/>
        </w:numPr>
        <w:tabs>
          <w:tab w:pos="302" w:val="left" w:leader="none"/>
        </w:tabs>
        <w:spacing w:line="240" w:lineRule="auto" w:before="184" w:after="0"/>
        <w:ind w:left="302" w:right="0" w:hanging="279"/>
        <w:jc w:val="left"/>
      </w:pPr>
      <w:r>
        <w:rPr/>
        <w:t>Data</w:t>
      </w:r>
      <w:r>
        <w:rPr>
          <w:spacing w:val="-7"/>
        </w:rPr>
        <w:t> </w:t>
      </w:r>
      <w:r>
        <w:rPr/>
        <w:t>Quality</w:t>
      </w:r>
      <w:r>
        <w:rPr>
          <w:spacing w:val="-17"/>
        </w:rPr>
        <w:t> </w:t>
      </w:r>
      <w:r>
        <w:rPr>
          <w:spacing w:val="-2"/>
        </w:rPr>
        <w:t>Assessment</w:t>
      </w:r>
    </w:p>
    <w:p>
      <w:pPr>
        <w:pStyle w:val="BodyText"/>
        <w:ind w:left="383"/>
      </w:pPr>
      <w:r>
        <w:rPr/>
        <w:t>A</w:t>
      </w:r>
      <w:r>
        <w:rPr>
          <w:spacing w:val="-17"/>
        </w:rPr>
        <w:t> </w:t>
      </w:r>
      <w:r>
        <w:rPr/>
        <w:t>detailed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profiling</w:t>
      </w:r>
      <w:r>
        <w:rPr>
          <w:spacing w:val="1"/>
        </w:rPr>
        <w:t> </w:t>
      </w:r>
      <w:r>
        <w:rPr/>
        <w:t>exercise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conducted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implementing</w:t>
      </w:r>
      <w:r>
        <w:rPr>
          <w:spacing w:val="-1"/>
        </w:rPr>
        <w:t> </w:t>
      </w:r>
      <w:r>
        <w:rPr>
          <w:spacing w:val="-2"/>
        </w:rPr>
        <w:t>transformations.</w:t>
      </w:r>
    </w:p>
    <w:p>
      <w:pPr>
        <w:pStyle w:val="Heading2"/>
        <w:spacing w:before="182"/>
        <w:ind w:left="383"/>
      </w:pPr>
      <w:r>
        <w:rPr>
          <w:spacing w:val="-2"/>
        </w:rPr>
        <w:t>Observations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Missing</w:t>
      </w:r>
      <w:r>
        <w:rPr>
          <w:spacing w:val="-2"/>
          <w:sz w:val="24"/>
        </w:rPr>
        <w:t> </w:t>
      </w:r>
      <w:r>
        <w:rPr>
          <w:sz w:val="24"/>
        </w:rPr>
        <w:t>values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identified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Price</w:t>
      </w:r>
      <w:r>
        <w:rPr>
          <w:spacing w:val="-2"/>
          <w:sz w:val="24"/>
        </w:rPr>
        <w:t> column.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2"/>
          <w:sz w:val="24"/>
        </w:rPr>
        <w:t> </w:t>
      </w:r>
      <w:r>
        <w:rPr>
          <w:sz w:val="24"/>
        </w:rPr>
        <w:t>names</w:t>
      </w:r>
      <w:r>
        <w:rPr>
          <w:spacing w:val="-2"/>
          <w:sz w:val="24"/>
        </w:rPr>
        <w:t> </w:t>
      </w:r>
      <w:r>
        <w:rPr>
          <w:sz w:val="24"/>
        </w:rPr>
        <w:t>contained inconsistent</w:t>
      </w:r>
      <w:r>
        <w:rPr>
          <w:spacing w:val="-1"/>
          <w:sz w:val="24"/>
        </w:rPr>
        <w:t> </w:t>
      </w:r>
      <w:r>
        <w:rPr>
          <w:sz w:val="24"/>
        </w:rPr>
        <w:t>formatting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capitalization.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Category</w:t>
      </w:r>
      <w:r>
        <w:rPr>
          <w:spacing w:val="-2"/>
          <w:sz w:val="24"/>
        </w:rPr>
        <w:t> </w:t>
      </w:r>
      <w:r>
        <w:rPr>
          <w:sz w:val="24"/>
        </w:rPr>
        <w:t>values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represented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formats.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Transaction</w:t>
      </w:r>
      <w:r>
        <w:rPr>
          <w:spacing w:val="-3"/>
          <w:sz w:val="24"/>
        </w:rPr>
        <w:t> </w:t>
      </w:r>
      <w:r>
        <w:rPr>
          <w:sz w:val="24"/>
        </w:rPr>
        <w:t>Date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stored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2"/>
          <w:sz w:val="24"/>
        </w:rPr>
        <w:t> datatype.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1"/>
          <w:sz w:val="24"/>
        </w:rPr>
        <w:t> </w:t>
      </w:r>
      <w:r>
        <w:rPr>
          <w:sz w:val="24"/>
        </w:rPr>
        <w:t>email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phone</w:t>
      </w:r>
      <w:r>
        <w:rPr>
          <w:spacing w:val="-3"/>
          <w:sz w:val="24"/>
        </w:rPr>
        <w:t> </w:t>
      </w:r>
      <w:r>
        <w:rPr>
          <w:sz w:val="24"/>
        </w:rPr>
        <w:t>fields</w:t>
      </w:r>
      <w:r>
        <w:rPr>
          <w:spacing w:val="-2"/>
          <w:sz w:val="24"/>
        </w:rPr>
        <w:t> </w:t>
      </w:r>
      <w:r>
        <w:rPr>
          <w:sz w:val="24"/>
        </w:rPr>
        <w:t>contained</w:t>
      </w:r>
      <w:r>
        <w:rPr>
          <w:spacing w:val="-1"/>
          <w:sz w:val="24"/>
        </w:rPr>
        <w:t> </w:t>
      </w:r>
      <w:r>
        <w:rPr>
          <w:sz w:val="24"/>
        </w:rPr>
        <w:t>personally</w:t>
      </w:r>
      <w:r>
        <w:rPr>
          <w:spacing w:val="-1"/>
          <w:sz w:val="24"/>
        </w:rPr>
        <w:t> </w:t>
      </w:r>
      <w:r>
        <w:rPr>
          <w:sz w:val="24"/>
        </w:rPr>
        <w:t>identifiable</w:t>
      </w:r>
      <w:r>
        <w:rPr>
          <w:spacing w:val="-1"/>
          <w:sz w:val="24"/>
        </w:rPr>
        <w:t> </w:t>
      </w:r>
      <w:r>
        <w:rPr>
          <w:sz w:val="24"/>
        </w:rPr>
        <w:t>information </w:t>
      </w:r>
      <w:r>
        <w:rPr>
          <w:spacing w:val="-2"/>
          <w:sz w:val="24"/>
        </w:rPr>
        <w:t>(PII).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396" w:lineRule="auto" w:before="182" w:after="0"/>
        <w:ind w:left="383" w:right="823" w:firstLine="0"/>
        <w:jc w:val="left"/>
        <w:rPr>
          <w:sz w:val="24"/>
        </w:rPr>
      </w:pPr>
      <w:r>
        <w:rPr>
          <w:sz w:val="24"/>
        </w:rPr>
        <w:t>Multiple</w:t>
      </w:r>
      <w:r>
        <w:rPr>
          <w:spacing w:val="-6"/>
          <w:sz w:val="24"/>
        </w:rPr>
        <w:t> </w:t>
      </w:r>
      <w:r>
        <w:rPr>
          <w:sz w:val="24"/>
        </w:rPr>
        <w:t>source</w:t>
      </w:r>
      <w:r>
        <w:rPr>
          <w:spacing w:val="-6"/>
          <w:sz w:val="24"/>
        </w:rPr>
        <w:t> </w:t>
      </w:r>
      <w:r>
        <w:rPr>
          <w:sz w:val="24"/>
        </w:rPr>
        <w:t>datasets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consolidation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single</w:t>
      </w:r>
      <w:r>
        <w:rPr>
          <w:spacing w:val="-5"/>
          <w:sz w:val="24"/>
        </w:rPr>
        <w:t> </w:t>
      </w:r>
      <w:r>
        <w:rPr>
          <w:sz w:val="24"/>
        </w:rPr>
        <w:t>reporting</w:t>
      </w:r>
      <w:r>
        <w:rPr>
          <w:spacing w:val="-5"/>
          <w:sz w:val="24"/>
        </w:rPr>
        <w:t> </w:t>
      </w:r>
      <w:r>
        <w:rPr>
          <w:sz w:val="24"/>
        </w:rPr>
        <w:t>dataset. These issues were addressed through a structured data cleaning strategy.</w:t>
      </w:r>
    </w:p>
    <w:p>
      <w:pPr>
        <w:pStyle w:val="Heading1"/>
        <w:numPr>
          <w:ilvl w:val="0"/>
          <w:numId w:val="1"/>
        </w:numPr>
        <w:tabs>
          <w:tab w:pos="302" w:val="left" w:leader="none"/>
        </w:tabs>
        <w:spacing w:line="240" w:lineRule="auto" w:before="5" w:after="0"/>
        <w:ind w:left="302" w:right="0" w:hanging="279"/>
        <w:jc w:val="left"/>
      </w:pPr>
      <w:r>
        <w:rPr/>
        <w:t>Data</w:t>
      </w:r>
      <w:r>
        <w:rPr>
          <w:spacing w:val="-11"/>
        </w:rPr>
        <w:t> </w:t>
      </w:r>
      <w:r>
        <w:rPr/>
        <w:t>Cleaning</w:t>
      </w:r>
      <w:r>
        <w:rPr>
          <w:spacing w:val="-15"/>
        </w:rPr>
        <w:t> </w:t>
      </w:r>
      <w:r>
        <w:rPr/>
        <w:t>and</w:t>
      </w:r>
      <w:r>
        <w:rPr>
          <w:spacing w:val="-17"/>
        </w:rPr>
        <w:t> </w:t>
      </w:r>
      <w:r>
        <w:rPr/>
        <w:t>Transformation</w:t>
      </w:r>
      <w:r>
        <w:rPr>
          <w:spacing w:val="-11"/>
        </w:rPr>
        <w:t> </w:t>
      </w:r>
      <w:r>
        <w:rPr>
          <w:spacing w:val="-2"/>
        </w:rPr>
        <w:t>Strategy</w:t>
      </w: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186" w:after="0"/>
        <w:ind w:left="743" w:right="0" w:hanging="360"/>
        <w:jc w:val="left"/>
      </w:pPr>
      <w:r>
        <w:rPr/>
        <w:t>Dataset</w:t>
      </w:r>
      <w:r>
        <w:rPr>
          <w:spacing w:val="-3"/>
        </w:rPr>
        <w:t> </w:t>
      </w:r>
      <w:r>
        <w:rPr>
          <w:spacing w:val="-2"/>
        </w:rPr>
        <w:t>Consolidation</w:t>
      </w:r>
    </w:p>
    <w:p>
      <w:pPr>
        <w:pStyle w:val="BodyText"/>
        <w:spacing w:line="259" w:lineRule="auto" w:before="180"/>
        <w:ind w:left="383" w:right="151"/>
      </w:pPr>
      <w:r>
        <w:rPr/>
        <w:t>The</w:t>
      </w:r>
      <w:r>
        <w:rPr>
          <w:spacing w:val="-5"/>
        </w:rPr>
        <w:t> </w:t>
      </w:r>
      <w:r>
        <w:rPr/>
        <w:t>two</w:t>
      </w:r>
      <w:r>
        <w:rPr>
          <w:spacing w:val="-3"/>
        </w:rPr>
        <w:t> </w:t>
      </w:r>
      <w:r>
        <w:rPr/>
        <w:t>retail</w:t>
      </w:r>
      <w:r>
        <w:rPr>
          <w:spacing w:val="-3"/>
        </w:rPr>
        <w:t> </w:t>
      </w:r>
      <w:r>
        <w:rPr/>
        <w:t>transaction</w:t>
      </w:r>
      <w:r>
        <w:rPr>
          <w:spacing w:val="-3"/>
        </w:rPr>
        <w:t> </w:t>
      </w:r>
      <w:r>
        <w:rPr/>
        <w:t>datasets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merged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unified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single source of truth for reporting and analytics.</w:t>
      </w: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160" w:after="0"/>
        <w:ind w:left="743" w:right="0" w:hanging="360"/>
        <w:jc w:val="left"/>
      </w:pPr>
      <w:r>
        <w:rPr/>
        <w:t>Missing</w:t>
      </w:r>
      <w:r>
        <w:rPr>
          <w:spacing w:val="-3"/>
        </w:rPr>
        <w:t> </w:t>
      </w:r>
      <w:r>
        <w:rPr/>
        <w:t>Price</w:t>
      </w:r>
      <w:r>
        <w:rPr>
          <w:spacing w:val="-4"/>
        </w:rPr>
        <w:t> </w:t>
      </w:r>
      <w:r>
        <w:rPr>
          <w:spacing w:val="-2"/>
        </w:rPr>
        <w:t>Handling</w:t>
      </w:r>
    </w:p>
    <w:p>
      <w:pPr>
        <w:pStyle w:val="BodyText"/>
        <w:spacing w:before="182"/>
        <w:ind w:left="383"/>
      </w:pPr>
      <w:r>
        <w:rPr/>
        <w:t>Several</w:t>
      </w:r>
      <w:r>
        <w:rPr>
          <w:spacing w:val="-2"/>
        </w:rPr>
        <w:t> </w:t>
      </w:r>
      <w:r>
        <w:rPr/>
        <w:t>transaction</w:t>
      </w:r>
      <w:r>
        <w:rPr>
          <w:spacing w:val="-2"/>
        </w:rPr>
        <w:t> </w:t>
      </w:r>
      <w:r>
        <w:rPr/>
        <w:t>records</w:t>
      </w:r>
      <w:r>
        <w:rPr>
          <w:spacing w:val="-3"/>
        </w:rPr>
        <w:t> </w:t>
      </w:r>
      <w:r>
        <w:rPr/>
        <w:t>contained</w:t>
      </w:r>
      <w:r>
        <w:rPr>
          <w:spacing w:val="-2"/>
        </w:rPr>
        <w:t> </w:t>
      </w:r>
      <w:r>
        <w:rPr/>
        <w:t>missing</w:t>
      </w:r>
      <w:r>
        <w:rPr>
          <w:spacing w:val="-2"/>
        </w:rPr>
        <w:t> </w:t>
      </w:r>
      <w:r>
        <w:rPr/>
        <w:t>price</w:t>
      </w:r>
      <w:r>
        <w:rPr>
          <w:spacing w:val="-3"/>
        </w:rPr>
        <w:t> </w:t>
      </w:r>
      <w:r>
        <w:rPr>
          <w:spacing w:val="-2"/>
        </w:rPr>
        <w:t>values.</w:t>
      </w:r>
    </w:p>
    <w:p>
      <w:pPr>
        <w:pStyle w:val="BodyText"/>
        <w:ind w:left="383"/>
      </w:pPr>
      <w:r>
        <w:rPr/>
        <w:t>To</w:t>
      </w:r>
      <w:r>
        <w:rPr>
          <w:spacing w:val="-5"/>
        </w:rPr>
        <w:t> </w:t>
      </w:r>
      <w:r>
        <w:rPr/>
        <w:t>resolve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issue,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product-price</w:t>
      </w:r>
      <w:r>
        <w:rPr>
          <w:spacing w:val="-3"/>
        </w:rPr>
        <w:t> </w:t>
      </w:r>
      <w:r>
        <w:rPr/>
        <w:t>lookup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created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Product </w:t>
      </w:r>
      <w:r>
        <w:rPr>
          <w:spacing w:val="-2"/>
        </w:rPr>
        <w:t>Details</w:t>
      </w:r>
    </w:p>
    <w:p>
      <w:pPr>
        <w:pStyle w:val="BodyText"/>
        <w:spacing w:before="21"/>
        <w:ind w:left="383"/>
      </w:pPr>
      <w:r>
        <w:rPr/>
        <w:t>reference</w:t>
      </w:r>
      <w:r>
        <w:rPr>
          <w:spacing w:val="-5"/>
        </w:rPr>
        <w:t> </w:t>
      </w:r>
      <w:r>
        <w:rPr/>
        <w:t>dataset.</w:t>
      </w:r>
      <w:r>
        <w:rPr>
          <w:spacing w:val="-1"/>
        </w:rPr>
        <w:t> </w:t>
      </w:r>
      <w:r>
        <w:rPr/>
        <w:t>Missing</w:t>
      </w:r>
      <w:r>
        <w:rPr>
          <w:spacing w:val="-2"/>
        </w:rPr>
        <w:t> </w:t>
      </w:r>
      <w:r>
        <w:rPr/>
        <w:t>prices</w:t>
      </w:r>
      <w:r>
        <w:rPr>
          <w:spacing w:val="-2"/>
        </w:rPr>
        <w:t> </w:t>
      </w:r>
      <w:r>
        <w:rPr/>
        <w:t>were</w:t>
      </w:r>
      <w:r>
        <w:rPr>
          <w:spacing w:val="-4"/>
        </w:rPr>
        <w:t> </w:t>
      </w:r>
      <w:r>
        <w:rPr/>
        <w:t>populated</w:t>
      </w:r>
      <w:r>
        <w:rPr>
          <w:spacing w:val="1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corresponding Product</w:t>
      </w:r>
      <w:r>
        <w:rPr>
          <w:spacing w:val="-1"/>
        </w:rPr>
        <w:t> </w:t>
      </w:r>
      <w:r>
        <w:rPr>
          <w:spacing w:val="-5"/>
        </w:rPr>
        <w:t>ID.</w:t>
      </w:r>
    </w:p>
    <w:p>
      <w:pPr>
        <w:pStyle w:val="Heading2"/>
        <w:spacing w:before="183"/>
        <w:ind w:left="383"/>
      </w:pPr>
      <w:r>
        <w:rPr>
          <w:spacing w:val="-2"/>
        </w:rPr>
        <w:t>Reason:</w:t>
      </w:r>
    </w:p>
    <w:p>
      <w:pPr>
        <w:pStyle w:val="BodyText"/>
        <w:spacing w:line="259" w:lineRule="auto" w:before="21"/>
        <w:ind w:left="383" w:right="151"/>
      </w:pPr>
      <w:r>
        <w:rPr/>
        <w:t>This</w:t>
      </w:r>
      <w:r>
        <w:rPr>
          <w:spacing w:val="-6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ensured</w:t>
      </w:r>
      <w:r>
        <w:rPr>
          <w:spacing w:val="-3"/>
        </w:rPr>
        <w:t> </w:t>
      </w:r>
      <w:r>
        <w:rPr/>
        <w:t>accurate</w:t>
      </w:r>
      <w:r>
        <w:rPr>
          <w:spacing w:val="-4"/>
        </w:rPr>
        <w:t> </w:t>
      </w:r>
      <w:r>
        <w:rPr/>
        <w:t>revenue</w:t>
      </w:r>
      <w:r>
        <w:rPr>
          <w:spacing w:val="-6"/>
        </w:rPr>
        <w:t> </w:t>
      </w:r>
      <w:r>
        <w:rPr/>
        <w:t>calculations</w:t>
      </w:r>
      <w:r>
        <w:rPr>
          <w:spacing w:val="-6"/>
        </w:rPr>
        <w:t> </w:t>
      </w:r>
      <w:r>
        <w:rPr/>
        <w:t>while</w:t>
      </w:r>
      <w:r>
        <w:rPr>
          <w:spacing w:val="-6"/>
        </w:rPr>
        <w:t> </w:t>
      </w:r>
      <w:r>
        <w:rPr/>
        <w:t>maintaining</w:t>
      </w:r>
      <w:r>
        <w:rPr>
          <w:spacing w:val="-5"/>
        </w:rPr>
        <w:t> </w:t>
      </w:r>
      <w:r>
        <w:rPr/>
        <w:t>consistency</w:t>
      </w:r>
      <w:r>
        <w:rPr>
          <w:spacing w:val="-5"/>
        </w:rPr>
        <w:t> </w:t>
      </w:r>
      <w:r>
        <w:rPr/>
        <w:t>with the organization's master product catalog.</w:t>
      </w:r>
    </w:p>
    <w:p>
      <w:pPr>
        <w:pStyle w:val="BodyText"/>
        <w:spacing w:after="0" w:line="259" w:lineRule="auto"/>
        <w:sectPr>
          <w:pgSz w:w="11910" w:h="16840"/>
          <w:pgMar w:top="1800" w:bottom="280" w:left="1417" w:right="1417"/>
        </w:sectPr>
      </w:pPr>
    </w:p>
    <w:p>
      <w:pPr>
        <w:pStyle w:val="BodyText"/>
        <w:spacing w:before="97"/>
        <w:ind w:left="0"/>
        <w:rPr>
          <w:sz w:val="28"/>
        </w:rPr>
      </w:pPr>
    </w:p>
    <w:p>
      <w:pPr>
        <w:pStyle w:val="Heading1"/>
        <w:numPr>
          <w:ilvl w:val="1"/>
          <w:numId w:val="1"/>
        </w:numPr>
        <w:tabs>
          <w:tab w:pos="444" w:val="left" w:leader="none"/>
        </w:tabs>
        <w:spacing w:line="240" w:lineRule="auto" w:before="0" w:after="0"/>
        <w:ind w:left="444" w:right="0" w:hanging="421"/>
        <w:jc w:val="left"/>
      </w:pPr>
      <w:r>
        <w:rPr/>
        <w:t>Category</w:t>
      </w:r>
      <w:r>
        <w:rPr>
          <w:spacing w:val="-7"/>
        </w:rPr>
        <w:t> </w:t>
      </w:r>
      <w:r>
        <w:rPr>
          <w:spacing w:val="-2"/>
        </w:rPr>
        <w:t>Standardization</w:t>
      </w:r>
    </w:p>
    <w:p>
      <w:pPr>
        <w:pStyle w:val="BodyText"/>
        <w:ind w:left="383"/>
      </w:pPr>
      <w:r>
        <w:rPr/>
        <w:t>The</w:t>
      </w:r>
      <w:r>
        <w:rPr>
          <w:spacing w:val="-6"/>
        </w:rPr>
        <w:t> </w:t>
      </w:r>
      <w:r>
        <w:rPr/>
        <w:t>category</w:t>
      </w:r>
      <w:r>
        <w:rPr>
          <w:spacing w:val="-1"/>
        </w:rPr>
        <w:t> </w:t>
      </w:r>
      <w:r>
        <w:rPr/>
        <w:t>column</w:t>
      </w:r>
      <w:r>
        <w:rPr>
          <w:spacing w:val="-1"/>
        </w:rPr>
        <w:t> </w:t>
      </w:r>
      <w:r>
        <w:rPr/>
        <w:t>contained</w:t>
      </w:r>
      <w:r>
        <w:rPr>
          <w:spacing w:val="-1"/>
        </w:rPr>
        <w:t> </w:t>
      </w:r>
      <w:r>
        <w:rPr/>
        <w:t>multiple</w:t>
      </w:r>
      <w:r>
        <w:rPr>
          <w:spacing w:val="-1"/>
        </w:rPr>
        <w:t> </w:t>
      </w:r>
      <w:r>
        <w:rPr/>
        <w:t>representations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1"/>
        </w:rPr>
        <w:t> </w:t>
      </w:r>
      <w:r>
        <w:rPr/>
        <w:t>business</w:t>
      </w:r>
      <w:r>
        <w:rPr>
          <w:spacing w:val="-2"/>
        </w:rPr>
        <w:t> category.</w:t>
      </w:r>
    </w:p>
    <w:p>
      <w:pPr>
        <w:pStyle w:val="BodyText"/>
        <w:spacing w:before="8"/>
        <w:ind w:left="0"/>
        <w:rPr>
          <w:sz w:val="17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84"/>
        <w:gridCol w:w="4909"/>
      </w:tblGrid>
      <w:tr>
        <w:trPr>
          <w:trHeight w:val="508" w:hRule="atLeast"/>
        </w:trPr>
        <w:tc>
          <w:tcPr>
            <w:tcW w:w="3884" w:type="dxa"/>
          </w:tcPr>
          <w:p>
            <w:pPr>
              <w:pStyle w:val="TableParagraph"/>
              <w:spacing w:before="23"/>
              <w:ind w:left="386"/>
              <w:rPr>
                <w:b/>
                <w:sz w:val="24"/>
              </w:rPr>
            </w:pPr>
            <w:r>
              <w:rPr>
                <w:b/>
                <w:sz w:val="24"/>
              </w:rPr>
              <w:t>Original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Value</w:t>
            </w:r>
          </w:p>
        </w:tc>
        <w:tc>
          <w:tcPr>
            <w:tcW w:w="4909" w:type="dxa"/>
          </w:tcPr>
          <w:p>
            <w:pPr>
              <w:pStyle w:val="TableParagraph"/>
              <w:spacing w:before="23"/>
              <w:ind w:left="389"/>
              <w:rPr>
                <w:b/>
                <w:sz w:val="24"/>
              </w:rPr>
            </w:pPr>
            <w:r>
              <w:rPr>
                <w:b/>
                <w:sz w:val="24"/>
              </w:rPr>
              <w:t>Standardized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Value</w:t>
            </w:r>
          </w:p>
        </w:tc>
      </w:tr>
      <w:tr>
        <w:trPr>
          <w:trHeight w:val="517" w:hRule="atLeast"/>
        </w:trPr>
        <w:tc>
          <w:tcPr>
            <w:tcW w:w="3884" w:type="dxa"/>
          </w:tcPr>
          <w:p>
            <w:pPr>
              <w:pStyle w:val="TableParagraph"/>
              <w:spacing w:before="29"/>
              <w:ind w:left="386"/>
              <w:rPr>
                <w:sz w:val="24"/>
              </w:rPr>
            </w:pPr>
            <w:r>
              <w:rPr>
                <w:spacing w:val="-4"/>
                <w:sz w:val="24"/>
              </w:rPr>
              <w:t>ELEC</w:t>
            </w:r>
          </w:p>
        </w:tc>
        <w:tc>
          <w:tcPr>
            <w:tcW w:w="4909" w:type="dxa"/>
          </w:tcPr>
          <w:p>
            <w:pPr>
              <w:pStyle w:val="TableParagraph"/>
              <w:spacing w:before="29"/>
              <w:ind w:left="389"/>
              <w:rPr>
                <w:sz w:val="24"/>
              </w:rPr>
            </w:pPr>
            <w:r>
              <w:rPr>
                <w:spacing w:val="-2"/>
                <w:sz w:val="24"/>
              </w:rPr>
              <w:t>Electronics</w:t>
            </w:r>
          </w:p>
        </w:tc>
      </w:tr>
      <w:tr>
        <w:trPr>
          <w:trHeight w:val="519" w:hRule="atLeast"/>
        </w:trPr>
        <w:tc>
          <w:tcPr>
            <w:tcW w:w="3884" w:type="dxa"/>
          </w:tcPr>
          <w:p>
            <w:pPr>
              <w:pStyle w:val="TableParagraph"/>
              <w:spacing w:before="29"/>
              <w:ind w:left="386"/>
              <w:rPr>
                <w:sz w:val="24"/>
              </w:rPr>
            </w:pPr>
            <w:r>
              <w:rPr>
                <w:spacing w:val="-2"/>
                <w:sz w:val="24"/>
              </w:rPr>
              <w:t>electronics</w:t>
            </w:r>
          </w:p>
        </w:tc>
        <w:tc>
          <w:tcPr>
            <w:tcW w:w="4909" w:type="dxa"/>
          </w:tcPr>
          <w:p>
            <w:pPr>
              <w:pStyle w:val="TableParagraph"/>
              <w:spacing w:before="29"/>
              <w:ind w:left="389"/>
              <w:rPr>
                <w:sz w:val="24"/>
              </w:rPr>
            </w:pPr>
            <w:r>
              <w:rPr>
                <w:spacing w:val="-2"/>
                <w:sz w:val="24"/>
              </w:rPr>
              <w:t>Electronics</w:t>
            </w:r>
          </w:p>
        </w:tc>
      </w:tr>
      <w:tr>
        <w:trPr>
          <w:trHeight w:val="520" w:hRule="atLeast"/>
        </w:trPr>
        <w:tc>
          <w:tcPr>
            <w:tcW w:w="3884" w:type="dxa"/>
          </w:tcPr>
          <w:p>
            <w:pPr>
              <w:pStyle w:val="TableParagraph"/>
              <w:spacing w:before="30"/>
              <w:ind w:left="386"/>
              <w:rPr>
                <w:sz w:val="24"/>
              </w:rPr>
            </w:pPr>
            <w:r>
              <w:rPr>
                <w:spacing w:val="-4"/>
                <w:sz w:val="24"/>
              </w:rPr>
              <w:t>FURN</w:t>
            </w:r>
          </w:p>
        </w:tc>
        <w:tc>
          <w:tcPr>
            <w:tcW w:w="4909" w:type="dxa"/>
          </w:tcPr>
          <w:p>
            <w:pPr>
              <w:pStyle w:val="TableParagraph"/>
              <w:spacing w:before="30"/>
              <w:ind w:left="389"/>
              <w:rPr>
                <w:sz w:val="24"/>
              </w:rPr>
            </w:pPr>
            <w:r>
              <w:rPr>
                <w:spacing w:val="-2"/>
                <w:sz w:val="24"/>
              </w:rPr>
              <w:t>Furniture</w:t>
            </w:r>
          </w:p>
        </w:tc>
      </w:tr>
      <w:tr>
        <w:trPr>
          <w:trHeight w:val="510" w:hRule="atLeast"/>
        </w:trPr>
        <w:tc>
          <w:tcPr>
            <w:tcW w:w="3884" w:type="dxa"/>
          </w:tcPr>
          <w:p>
            <w:pPr>
              <w:pStyle w:val="TableParagraph"/>
              <w:ind w:left="386"/>
              <w:rPr>
                <w:sz w:val="24"/>
              </w:rPr>
            </w:pPr>
            <w:r>
              <w:rPr>
                <w:spacing w:val="-2"/>
                <w:sz w:val="24"/>
              </w:rPr>
              <w:t>furniture</w:t>
            </w:r>
          </w:p>
        </w:tc>
        <w:tc>
          <w:tcPr>
            <w:tcW w:w="4909" w:type="dxa"/>
          </w:tcPr>
          <w:p>
            <w:pPr>
              <w:pStyle w:val="TableParagraph"/>
              <w:ind w:left="389"/>
              <w:rPr>
                <w:sz w:val="24"/>
              </w:rPr>
            </w:pPr>
            <w:r>
              <w:rPr>
                <w:spacing w:val="-2"/>
                <w:sz w:val="24"/>
              </w:rPr>
              <w:t>Furniture</w:t>
            </w:r>
          </w:p>
        </w:tc>
      </w:tr>
      <w:tr>
        <w:trPr>
          <w:trHeight w:val="518" w:hRule="atLeast"/>
        </w:trPr>
        <w:tc>
          <w:tcPr>
            <w:tcW w:w="3884" w:type="dxa"/>
          </w:tcPr>
          <w:p>
            <w:pPr>
              <w:pStyle w:val="TableParagraph"/>
              <w:spacing w:before="29"/>
              <w:ind w:left="386"/>
              <w:rPr>
                <w:sz w:val="24"/>
              </w:rPr>
            </w:pPr>
            <w:r>
              <w:rPr>
                <w:spacing w:val="-4"/>
                <w:sz w:val="24"/>
              </w:rPr>
              <w:t>HOME</w:t>
            </w:r>
          </w:p>
        </w:tc>
        <w:tc>
          <w:tcPr>
            <w:tcW w:w="4909" w:type="dxa"/>
          </w:tcPr>
          <w:p>
            <w:pPr>
              <w:pStyle w:val="TableParagraph"/>
              <w:spacing w:before="29"/>
              <w:ind w:left="389"/>
              <w:rPr>
                <w:sz w:val="24"/>
              </w:rPr>
            </w:pPr>
            <w:r>
              <w:rPr>
                <w:sz w:val="24"/>
              </w:rPr>
              <w:t>Home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Appliances</w:t>
            </w:r>
          </w:p>
        </w:tc>
      </w:tr>
    </w:tbl>
    <w:p>
      <w:pPr>
        <w:pStyle w:val="BodyText"/>
        <w:spacing w:before="232"/>
        <w:ind w:left="0"/>
      </w:pPr>
    </w:p>
    <w:p>
      <w:pPr>
        <w:pStyle w:val="Heading1"/>
        <w:numPr>
          <w:ilvl w:val="1"/>
          <w:numId w:val="1"/>
        </w:numPr>
        <w:tabs>
          <w:tab w:pos="444" w:val="left" w:leader="none"/>
        </w:tabs>
        <w:spacing w:line="240" w:lineRule="auto" w:before="1" w:after="0"/>
        <w:ind w:left="444" w:right="0" w:hanging="421"/>
        <w:jc w:val="left"/>
      </w:pPr>
      <w:r>
        <w:rPr/>
        <w:t>Product</w:t>
      </w:r>
      <w:r>
        <w:rPr>
          <w:spacing w:val="-8"/>
        </w:rPr>
        <w:t> </w:t>
      </w:r>
      <w:r>
        <w:rPr/>
        <w:t>Name</w:t>
      </w:r>
      <w:r>
        <w:rPr>
          <w:spacing w:val="-8"/>
        </w:rPr>
        <w:t> </w:t>
      </w:r>
      <w:r>
        <w:rPr>
          <w:spacing w:val="-2"/>
        </w:rPr>
        <w:t>Standardization</w:t>
      </w:r>
    </w:p>
    <w:p>
      <w:pPr>
        <w:pStyle w:val="BodyText"/>
        <w:spacing w:before="185"/>
        <w:ind w:left="23"/>
      </w:pPr>
      <w:r>
        <w:rPr/>
        <w:t>Product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stored using</w:t>
      </w:r>
      <w:r>
        <w:rPr>
          <w:spacing w:val="-1"/>
        </w:rPr>
        <w:t> </w:t>
      </w:r>
      <w:r>
        <w:rPr/>
        <w:t>inconsistent</w:t>
      </w:r>
      <w:r>
        <w:rPr>
          <w:spacing w:val="-1"/>
        </w:rPr>
        <w:t> </w:t>
      </w:r>
      <w:r>
        <w:rPr/>
        <w:t>capitalization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formatting.</w:t>
      </w:r>
    </w:p>
    <w:p>
      <w:pPr>
        <w:pStyle w:val="BodyText"/>
        <w:spacing w:before="6"/>
        <w:ind w:left="0"/>
        <w:rPr>
          <w:sz w:val="17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4126"/>
      </w:tblGrid>
      <w:tr>
        <w:trPr>
          <w:trHeight w:val="508" w:hRule="atLeast"/>
        </w:trPr>
        <w:tc>
          <w:tcPr>
            <w:tcW w:w="3116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Original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Value</w:t>
            </w:r>
          </w:p>
        </w:tc>
        <w:tc>
          <w:tcPr>
            <w:tcW w:w="4126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Standardized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Value</w:t>
            </w:r>
          </w:p>
        </w:tc>
      </w:tr>
      <w:tr>
        <w:trPr>
          <w:trHeight w:val="508" w:hRule="atLeast"/>
        </w:trPr>
        <w:tc>
          <w:tcPr>
            <w:tcW w:w="31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  <w:tc>
          <w:tcPr>
            <w:tcW w:w="4126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</w:tr>
      <w:tr>
        <w:trPr>
          <w:trHeight w:val="507" w:hRule="atLeast"/>
        </w:trPr>
        <w:tc>
          <w:tcPr>
            <w:tcW w:w="31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  <w:tc>
          <w:tcPr>
            <w:tcW w:w="4126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</w:tr>
      <w:tr>
        <w:trPr>
          <w:trHeight w:val="507" w:hRule="atLeast"/>
        </w:trPr>
        <w:tc>
          <w:tcPr>
            <w:tcW w:w="31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LAPTOP</w:t>
            </w:r>
          </w:p>
        </w:tc>
        <w:tc>
          <w:tcPr>
            <w:tcW w:w="4126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Laptop</w:t>
            </w:r>
          </w:p>
        </w:tc>
      </w:tr>
      <w:tr>
        <w:trPr>
          <w:trHeight w:val="508" w:hRule="atLeast"/>
        </w:trPr>
        <w:tc>
          <w:tcPr>
            <w:tcW w:w="31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mixer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grinder</w:t>
            </w:r>
          </w:p>
        </w:tc>
        <w:tc>
          <w:tcPr>
            <w:tcW w:w="4126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Mixer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Grinder</w:t>
            </w:r>
          </w:p>
        </w:tc>
      </w:tr>
    </w:tbl>
    <w:p>
      <w:pPr>
        <w:pStyle w:val="BodyText"/>
        <w:spacing w:before="181"/>
        <w:ind w:left="0"/>
      </w:pPr>
    </w:p>
    <w:p>
      <w:pPr>
        <w:pStyle w:val="BodyText"/>
        <w:spacing w:before="1"/>
        <w:ind w:left="23"/>
      </w:pPr>
      <w:r>
        <w:rPr/>
        <w:t>Standardization</w:t>
      </w:r>
      <w:r>
        <w:rPr>
          <w:spacing w:val="-5"/>
        </w:rPr>
        <w:t> </w:t>
      </w:r>
      <w:r>
        <w:rPr/>
        <w:t>was</w:t>
      </w:r>
      <w:r>
        <w:rPr>
          <w:spacing w:val="-3"/>
        </w:rPr>
        <w:t> </w:t>
      </w:r>
      <w:r>
        <w:rPr/>
        <w:t>performed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string</w:t>
      </w:r>
      <w:r>
        <w:rPr>
          <w:spacing w:val="-3"/>
        </w:rPr>
        <w:t> </w:t>
      </w:r>
      <w:r>
        <w:rPr/>
        <w:t>cleaning</w:t>
      </w:r>
      <w:r>
        <w:rPr>
          <w:spacing w:val="-2"/>
        </w:rPr>
        <w:t> </w:t>
      </w:r>
      <w:r>
        <w:rPr/>
        <w:t>techniques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title-case</w:t>
      </w:r>
      <w:r>
        <w:rPr>
          <w:spacing w:val="-3"/>
        </w:rPr>
        <w:t> </w:t>
      </w:r>
      <w:r>
        <w:rPr>
          <w:spacing w:val="-2"/>
        </w:rPr>
        <w:t>formatting.</w:t>
      </w:r>
    </w:p>
    <w:p>
      <w:pPr>
        <w:pStyle w:val="Heading2"/>
        <w:spacing w:before="182"/>
      </w:pPr>
      <w:r>
        <w:rPr>
          <w:spacing w:val="-2"/>
        </w:rPr>
        <w:t>Reason:</w:t>
      </w:r>
    </w:p>
    <w:p>
      <w:pPr>
        <w:pStyle w:val="BodyText"/>
        <w:spacing w:before="22"/>
        <w:ind w:left="23"/>
      </w:pPr>
      <w:r>
        <w:rPr/>
        <w:t>Consistent</w:t>
      </w:r>
      <w:r>
        <w:rPr>
          <w:spacing w:val="-4"/>
        </w:rPr>
        <w:t> </w:t>
      </w:r>
      <w:r>
        <w:rPr/>
        <w:t>product</w:t>
      </w:r>
      <w:r>
        <w:rPr>
          <w:spacing w:val="-1"/>
        </w:rPr>
        <w:t> </w:t>
      </w:r>
      <w:r>
        <w:rPr/>
        <w:t>naming</w:t>
      </w:r>
      <w:r>
        <w:rPr>
          <w:spacing w:val="-1"/>
        </w:rPr>
        <w:t> </w:t>
      </w:r>
      <w:r>
        <w:rPr/>
        <w:t>improves</w:t>
      </w:r>
      <w:r>
        <w:rPr>
          <w:spacing w:val="-2"/>
        </w:rPr>
        <w:t> </w:t>
      </w:r>
      <w:r>
        <w:rPr/>
        <w:t>product-level</w:t>
      </w:r>
      <w:r>
        <w:rPr>
          <w:spacing w:val="-1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reporting.</w:t>
      </w:r>
    </w:p>
    <w:p>
      <w:pPr>
        <w:pStyle w:val="Heading1"/>
        <w:numPr>
          <w:ilvl w:val="1"/>
          <w:numId w:val="1"/>
        </w:numPr>
        <w:tabs>
          <w:tab w:pos="444" w:val="left" w:leader="none"/>
        </w:tabs>
        <w:spacing w:line="240" w:lineRule="auto" w:before="184" w:after="0"/>
        <w:ind w:left="444" w:right="0" w:hanging="421"/>
        <w:jc w:val="left"/>
      </w:pPr>
      <w:r>
        <w:rPr/>
        <w:t>Date</w:t>
      </w:r>
      <w:r>
        <w:rPr>
          <w:spacing w:val="-4"/>
        </w:rPr>
        <w:t> </w:t>
      </w:r>
      <w:r>
        <w:rPr>
          <w:spacing w:val="-2"/>
        </w:rPr>
        <w:t>Standardization</w:t>
      </w:r>
    </w:p>
    <w:p>
      <w:pPr>
        <w:pStyle w:val="BodyText"/>
        <w:ind w:left="23"/>
      </w:pPr>
      <w:r>
        <w:rPr/>
        <w:t>The</w:t>
      </w:r>
      <w:r>
        <w:rPr>
          <w:spacing w:val="-10"/>
        </w:rPr>
        <w:t> </w:t>
      </w:r>
      <w:r>
        <w:rPr/>
        <w:t>Transaction</w:t>
      </w:r>
      <w:r>
        <w:rPr>
          <w:spacing w:val="-2"/>
        </w:rPr>
        <w:t> </w:t>
      </w:r>
      <w:r>
        <w:rPr/>
        <w:t>Date</w:t>
      </w:r>
      <w:r>
        <w:rPr>
          <w:spacing w:val="-2"/>
        </w:rPr>
        <w:t> </w:t>
      </w:r>
      <w:r>
        <w:rPr/>
        <w:t>column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converted</w:t>
      </w:r>
      <w:r>
        <w:rPr>
          <w:spacing w:val="-2"/>
        </w:rPr>
        <w:t> </w:t>
      </w:r>
      <w:r>
        <w:rPr/>
        <w:t>from object</w:t>
      </w:r>
      <w:r>
        <w:rPr>
          <w:spacing w:val="-1"/>
        </w:rPr>
        <w:t> </w:t>
      </w:r>
      <w:r>
        <w:rPr/>
        <w:t>datatype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datetime</w:t>
      </w:r>
      <w:r>
        <w:rPr>
          <w:spacing w:val="-1"/>
        </w:rPr>
        <w:t> </w:t>
      </w:r>
      <w:r>
        <w:rPr>
          <w:spacing w:val="-2"/>
        </w:rPr>
        <w:t>datatype.</w:t>
      </w:r>
    </w:p>
    <w:p>
      <w:pPr>
        <w:pStyle w:val="Heading2"/>
        <w:spacing w:before="183"/>
      </w:pPr>
      <w:r>
        <w:rPr>
          <w:spacing w:val="-2"/>
        </w:rPr>
        <w:t>Reason:</w:t>
      </w:r>
    </w:p>
    <w:p>
      <w:pPr>
        <w:pStyle w:val="BodyText"/>
        <w:spacing w:before="21"/>
        <w:ind w:left="23"/>
      </w:pPr>
      <w:r>
        <w:rPr/>
        <w:t>This</w:t>
      </w:r>
      <w:r>
        <w:rPr>
          <w:spacing w:val="-3"/>
        </w:rPr>
        <w:t> </w:t>
      </w:r>
      <w:r>
        <w:rPr/>
        <w:t>enables</w:t>
      </w:r>
      <w:r>
        <w:rPr>
          <w:spacing w:val="-3"/>
        </w:rPr>
        <w:t> </w:t>
      </w:r>
      <w:r>
        <w:rPr/>
        <w:t>time-based reporting,</w:t>
      </w:r>
      <w:r>
        <w:rPr>
          <w:spacing w:val="-2"/>
        </w:rPr>
        <w:t> </w:t>
      </w:r>
      <w:r>
        <w:rPr/>
        <w:t>trend</w:t>
      </w:r>
      <w:r>
        <w:rPr>
          <w:spacing w:val="-2"/>
        </w:rPr>
        <w:t> </w:t>
      </w:r>
      <w:r>
        <w:rPr/>
        <w:t>analysis,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date</w:t>
      </w:r>
      <w:r>
        <w:rPr>
          <w:spacing w:val="-2"/>
        </w:rPr>
        <w:t> </w:t>
      </w:r>
      <w:r>
        <w:rPr/>
        <w:t>intelligence</w:t>
      </w:r>
      <w:r>
        <w:rPr>
          <w:spacing w:val="-1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Power</w:t>
      </w:r>
      <w:r>
        <w:rPr>
          <w:spacing w:val="-1"/>
        </w:rPr>
        <w:t> </w:t>
      </w:r>
      <w:r>
        <w:rPr>
          <w:spacing w:val="-5"/>
        </w:rPr>
        <w:t>BI.</w:t>
      </w:r>
    </w:p>
    <w:p>
      <w:pPr>
        <w:pStyle w:val="BodyText"/>
        <w:spacing w:after="0"/>
        <w:sectPr>
          <w:pgSz w:w="11910" w:h="16840"/>
          <w:pgMar w:top="1920" w:bottom="280" w:left="1417" w:right="1417"/>
        </w:sectPr>
      </w:pPr>
    </w:p>
    <w:p>
      <w:pPr>
        <w:pStyle w:val="BodyText"/>
        <w:spacing w:before="97"/>
        <w:ind w:left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02" w:val="left" w:leader="none"/>
        </w:tabs>
        <w:spacing w:line="240" w:lineRule="auto" w:before="0" w:after="0"/>
        <w:ind w:left="302" w:right="0" w:hanging="279"/>
        <w:jc w:val="left"/>
      </w:pPr>
      <w:r>
        <w:rPr/>
        <w:t>Business</w:t>
      </w:r>
      <w:r>
        <w:rPr>
          <w:spacing w:val="-8"/>
        </w:rPr>
        <w:t> </w:t>
      </w:r>
      <w:r>
        <w:rPr>
          <w:spacing w:val="-4"/>
        </w:rPr>
        <w:t>KPIs</w:t>
      </w:r>
    </w:p>
    <w:p>
      <w:pPr>
        <w:pStyle w:val="BodyText"/>
        <w:ind w:left="23"/>
      </w:pPr>
      <w:r>
        <w:rPr/>
        <w:t>The</w:t>
      </w:r>
      <w:r>
        <w:rPr>
          <w:spacing w:val="-4"/>
        </w:rPr>
        <w:t> </w:t>
      </w:r>
      <w:r>
        <w:rPr/>
        <w:t>transformed</w:t>
      </w:r>
      <w:r>
        <w:rPr>
          <w:spacing w:val="-1"/>
        </w:rPr>
        <w:t> </w:t>
      </w:r>
      <w:r>
        <w:rPr/>
        <w:t>dataset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generate</w:t>
      </w:r>
      <w:r>
        <w:rPr>
          <w:spacing w:val="-1"/>
        </w:rPr>
        <w:t> </w:t>
      </w:r>
      <w:r>
        <w:rPr/>
        <w:t>the following</w:t>
      </w:r>
      <w:r>
        <w:rPr>
          <w:spacing w:val="-1"/>
        </w:rPr>
        <w:t> </w:t>
      </w:r>
      <w:r>
        <w:rPr/>
        <w:t>key</w:t>
      </w:r>
      <w:r>
        <w:rPr>
          <w:spacing w:val="-1"/>
        </w:rPr>
        <w:t> </w:t>
      </w:r>
      <w:r>
        <w:rPr/>
        <w:t>business</w:t>
      </w:r>
      <w:r>
        <w:rPr>
          <w:spacing w:val="-2"/>
        </w:rPr>
        <w:t> metrics.</w:t>
      </w:r>
    </w:p>
    <w:p>
      <w:pPr>
        <w:pStyle w:val="Heading2"/>
        <w:spacing w:before="183"/>
      </w:pPr>
      <w:r>
        <w:rPr>
          <w:spacing w:val="-2"/>
        </w:rPr>
        <w:t>Total</w:t>
      </w:r>
      <w:r>
        <w:rPr>
          <w:spacing w:val="-11"/>
        </w:rPr>
        <w:t> </w:t>
      </w:r>
      <w:r>
        <w:rPr>
          <w:spacing w:val="-2"/>
        </w:rPr>
        <w:t>Revenue</w:t>
      </w:r>
    </w:p>
    <w:p>
      <w:pPr>
        <w:pStyle w:val="BodyText"/>
        <w:spacing w:line="261" w:lineRule="auto" w:before="180"/>
        <w:ind w:left="23" w:right="151"/>
        <w:rPr>
          <w:b/>
          <w:sz w:val="28"/>
        </w:rPr>
      </w:pPr>
      <w:r>
        <w:rPr/>
        <w:t>The</w:t>
      </w:r>
      <w:r>
        <w:rPr>
          <w:spacing w:val="-6"/>
        </w:rPr>
        <w:t> </w:t>
      </w:r>
      <w:r>
        <w:rPr/>
        <w:t>organization</w:t>
      </w:r>
      <w:r>
        <w:rPr>
          <w:spacing w:val="-4"/>
        </w:rPr>
        <w:t> </w:t>
      </w:r>
      <w:r>
        <w:rPr/>
        <w:t>generated</w:t>
      </w:r>
      <w:r>
        <w:rPr>
          <w:spacing w:val="-4"/>
        </w:rPr>
        <w:t> </w:t>
      </w:r>
      <w:r>
        <w:rPr/>
        <w:t>approximately</w:t>
      </w:r>
      <w:r>
        <w:rPr>
          <w:spacing w:val="-4"/>
        </w:rPr>
        <w:t> </w:t>
      </w:r>
      <w:r>
        <w:rPr/>
        <w:t>₹1.23</w:t>
      </w:r>
      <w:r>
        <w:rPr>
          <w:spacing w:val="-2"/>
        </w:rPr>
        <w:t> </w:t>
      </w:r>
      <w:r>
        <w:rPr/>
        <w:t>Billion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total</w:t>
      </w:r>
      <w:r>
        <w:rPr>
          <w:spacing w:val="-4"/>
        </w:rPr>
        <w:t> </w:t>
      </w:r>
      <w:r>
        <w:rPr/>
        <w:t>revenue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retail </w:t>
      </w:r>
      <w:r>
        <w:rPr>
          <w:spacing w:val="-2"/>
        </w:rPr>
        <w:t>transactions</w:t>
      </w:r>
      <w:r>
        <w:rPr>
          <w:b/>
          <w:spacing w:val="-2"/>
          <w:sz w:val="28"/>
        </w:rPr>
        <w:t>.</w:t>
      </w:r>
    </w:p>
    <w:p>
      <w:pPr>
        <w:pStyle w:val="Heading2"/>
        <w:spacing w:before="154"/>
      </w:pPr>
      <w:r>
        <w:rPr/>
        <w:t>Revenue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2"/>
        </w:rPr>
        <w:t>Category</w:t>
      </w:r>
    </w:p>
    <w:p>
      <w:pPr>
        <w:pStyle w:val="BodyText"/>
        <w:ind w:left="23"/>
      </w:pPr>
      <w:r>
        <w:rPr/>
        <w:t>Category-level</w:t>
      </w:r>
      <w:r>
        <w:rPr>
          <w:spacing w:val="-2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revealed</w:t>
      </w:r>
      <w:r>
        <w:rPr>
          <w:spacing w:val="-2"/>
        </w:rPr>
        <w:t> </w:t>
      </w:r>
      <w:r>
        <w:rPr>
          <w:spacing w:val="-4"/>
        </w:rPr>
        <w:t>that: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Electronics</w:t>
      </w:r>
      <w:r>
        <w:rPr>
          <w:spacing w:val="-3"/>
          <w:sz w:val="24"/>
        </w:rPr>
        <w:t> </w:t>
      </w:r>
      <w:r>
        <w:rPr>
          <w:sz w:val="24"/>
        </w:rPr>
        <w:t>generated</w:t>
      </w:r>
      <w:r>
        <w:rPr>
          <w:spacing w:val="-1"/>
          <w:sz w:val="24"/>
        </w:rPr>
        <w:t> </w:t>
      </w:r>
      <w:r>
        <w:rPr>
          <w:sz w:val="24"/>
        </w:rPr>
        <w:t>the highest</w:t>
      </w:r>
      <w:r>
        <w:rPr>
          <w:spacing w:val="-1"/>
          <w:sz w:val="24"/>
        </w:rPr>
        <w:t> </w:t>
      </w:r>
      <w:r>
        <w:rPr>
          <w:sz w:val="24"/>
        </w:rPr>
        <w:t>revenue </w:t>
      </w:r>
      <w:r>
        <w:rPr>
          <w:spacing w:val="-2"/>
          <w:sz w:val="24"/>
        </w:rPr>
        <w:t>contribution.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Home</w:t>
      </w:r>
      <w:r>
        <w:rPr>
          <w:spacing w:val="-18"/>
          <w:sz w:val="24"/>
        </w:rPr>
        <w:t> </w:t>
      </w:r>
      <w:r>
        <w:rPr>
          <w:sz w:val="24"/>
        </w:rPr>
        <w:t>Appliances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Furniture</w:t>
      </w:r>
      <w:r>
        <w:rPr>
          <w:spacing w:val="-2"/>
          <w:sz w:val="24"/>
        </w:rPr>
        <w:t> </w:t>
      </w:r>
      <w:r>
        <w:rPr>
          <w:sz w:val="24"/>
        </w:rPr>
        <w:t>contributed</w:t>
      </w:r>
      <w:r>
        <w:rPr>
          <w:spacing w:val="-1"/>
          <w:sz w:val="24"/>
        </w:rPr>
        <w:t> </w:t>
      </w:r>
      <w:r>
        <w:rPr>
          <w:sz w:val="24"/>
        </w:rPr>
        <w:t>significantly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overall </w:t>
      </w:r>
      <w:r>
        <w:rPr>
          <w:spacing w:val="-2"/>
          <w:sz w:val="24"/>
        </w:rPr>
        <w:t>sales.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Clothing</w:t>
      </w:r>
      <w:r>
        <w:rPr>
          <w:spacing w:val="-3"/>
          <w:sz w:val="24"/>
        </w:rPr>
        <w:t> </w:t>
      </w:r>
      <w:r>
        <w:rPr>
          <w:sz w:val="24"/>
        </w:rPr>
        <w:t>generated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lowest</w:t>
      </w:r>
      <w:r>
        <w:rPr>
          <w:spacing w:val="-1"/>
          <w:sz w:val="24"/>
        </w:rPr>
        <w:t> </w:t>
      </w:r>
      <w:r>
        <w:rPr>
          <w:sz w:val="24"/>
        </w:rPr>
        <w:t>revenue</w:t>
      </w:r>
      <w:r>
        <w:rPr>
          <w:spacing w:val="-2"/>
          <w:sz w:val="24"/>
        </w:rPr>
        <w:t> </w:t>
      </w:r>
      <w:r>
        <w:rPr>
          <w:sz w:val="24"/>
        </w:rPr>
        <w:t>among the major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categories.</w:t>
      </w:r>
    </w:p>
    <w:p>
      <w:pPr>
        <w:pStyle w:val="Heading2"/>
        <w:spacing w:before="182"/>
      </w:pPr>
      <w:r>
        <w:rPr/>
        <w:t>Revenue</w:t>
      </w:r>
      <w:r>
        <w:rPr>
          <w:spacing w:val="-5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4"/>
        </w:rPr>
        <w:t>City</w:t>
      </w:r>
    </w:p>
    <w:p>
      <w:pPr>
        <w:pStyle w:val="BodyText"/>
        <w:ind w:left="23"/>
      </w:pPr>
      <w:r>
        <w:rPr/>
        <w:t>City-level</w:t>
      </w:r>
      <w:r>
        <w:rPr>
          <w:spacing w:val="-3"/>
        </w:rPr>
        <w:t> </w:t>
      </w:r>
      <w:r>
        <w:rPr/>
        <w:t>analysis</w:t>
      </w:r>
      <w:r>
        <w:rPr>
          <w:spacing w:val="-2"/>
        </w:rPr>
        <w:t> showed: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Chennai</w:t>
      </w:r>
      <w:r>
        <w:rPr>
          <w:spacing w:val="-1"/>
          <w:sz w:val="24"/>
        </w:rPr>
        <w:t> </w:t>
      </w:r>
      <w:r>
        <w:rPr>
          <w:sz w:val="24"/>
        </w:rPr>
        <w:t>generated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highest </w:t>
      </w:r>
      <w:r>
        <w:rPr>
          <w:spacing w:val="-2"/>
          <w:sz w:val="24"/>
        </w:rPr>
        <w:t>revenue.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Delhi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Hyderabad</w:t>
      </w:r>
      <w:r>
        <w:rPr>
          <w:spacing w:val="-1"/>
          <w:sz w:val="24"/>
        </w:rPr>
        <w:t> </w:t>
      </w:r>
      <w:r>
        <w:rPr>
          <w:sz w:val="24"/>
        </w:rPr>
        <w:t>followed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closely.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Bangalore</w:t>
      </w:r>
      <w:r>
        <w:rPr>
          <w:spacing w:val="-5"/>
          <w:sz w:val="24"/>
        </w:rPr>
        <w:t> </w:t>
      </w:r>
      <w:r>
        <w:rPr>
          <w:sz w:val="24"/>
        </w:rPr>
        <w:t>recorded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lowest</w:t>
      </w:r>
      <w:r>
        <w:rPr>
          <w:spacing w:val="-1"/>
          <w:sz w:val="24"/>
        </w:rPr>
        <w:t> </w:t>
      </w:r>
      <w:r>
        <w:rPr>
          <w:sz w:val="24"/>
        </w:rPr>
        <w:t>revenue</w:t>
      </w:r>
      <w:r>
        <w:rPr>
          <w:spacing w:val="-2"/>
          <w:sz w:val="24"/>
        </w:rPr>
        <w:t> </w:t>
      </w:r>
      <w:r>
        <w:rPr>
          <w:sz w:val="24"/>
        </w:rPr>
        <w:t>among</w:t>
      </w:r>
      <w:r>
        <w:rPr>
          <w:spacing w:val="-1"/>
          <w:sz w:val="24"/>
        </w:rPr>
        <w:t> </w:t>
      </w:r>
      <w:r>
        <w:rPr>
          <w:sz w:val="24"/>
        </w:rPr>
        <w:t>the analyzed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cities.</w:t>
      </w:r>
    </w:p>
    <w:p>
      <w:pPr>
        <w:pStyle w:val="BodyText"/>
        <w:ind w:left="23"/>
      </w:pPr>
      <w:r>
        <w:rPr/>
        <w:t>These</w:t>
      </w:r>
      <w:r>
        <w:rPr>
          <w:spacing w:val="-3"/>
        </w:rPr>
        <w:t> </w:t>
      </w:r>
      <w:r>
        <w:rPr/>
        <w:t>insights</w:t>
      </w:r>
      <w:r>
        <w:rPr>
          <w:spacing w:val="-2"/>
        </w:rPr>
        <w:t> </w:t>
      </w:r>
      <w:r>
        <w:rPr/>
        <w:t>help</w:t>
      </w:r>
      <w:r>
        <w:rPr>
          <w:spacing w:val="-2"/>
        </w:rPr>
        <w:t> </w:t>
      </w:r>
      <w:r>
        <w:rPr/>
        <w:t>identify</w:t>
      </w:r>
      <w:r>
        <w:rPr>
          <w:spacing w:val="-1"/>
        </w:rPr>
        <w:t> </w:t>
      </w:r>
      <w:r>
        <w:rPr/>
        <w:t>high-performing</w:t>
      </w:r>
      <w:r>
        <w:rPr>
          <w:spacing w:val="-1"/>
        </w:rPr>
        <w:t> </w:t>
      </w:r>
      <w:r>
        <w:rPr/>
        <w:t>markets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product</w:t>
      </w:r>
      <w:r>
        <w:rPr>
          <w:spacing w:val="-1"/>
        </w:rPr>
        <w:t> </w:t>
      </w:r>
      <w:r>
        <w:rPr>
          <w:spacing w:val="-2"/>
        </w:rPr>
        <w:t>segments.</w:t>
      </w:r>
    </w:p>
    <w:p>
      <w:pPr>
        <w:pStyle w:val="Heading1"/>
        <w:numPr>
          <w:ilvl w:val="0"/>
          <w:numId w:val="1"/>
        </w:numPr>
        <w:tabs>
          <w:tab w:pos="302" w:val="left" w:leader="none"/>
        </w:tabs>
        <w:spacing w:line="240" w:lineRule="auto" w:before="181" w:after="0"/>
        <w:ind w:left="302" w:right="0" w:hanging="279"/>
        <w:jc w:val="left"/>
      </w:pPr>
      <w:r>
        <w:rPr/>
        <w:t>Power</w:t>
      </w:r>
      <w:r>
        <w:rPr>
          <w:spacing w:val="-9"/>
        </w:rPr>
        <w:t> </w:t>
      </w:r>
      <w:r>
        <w:rPr/>
        <w:t>BI</w:t>
      </w:r>
      <w:r>
        <w:rPr>
          <w:spacing w:val="-3"/>
        </w:rPr>
        <w:t> </w:t>
      </w:r>
      <w:r>
        <w:rPr>
          <w:spacing w:val="-2"/>
        </w:rPr>
        <w:t>Dashboard</w:t>
      </w:r>
    </w:p>
    <w:p>
      <w:pPr>
        <w:pStyle w:val="BodyText"/>
        <w:spacing w:line="259" w:lineRule="auto" w:before="185"/>
        <w:ind w:left="23" w:right="151"/>
      </w:pPr>
      <w:r>
        <w:rPr/>
        <w:t>An</w:t>
      </w:r>
      <w:r>
        <w:rPr>
          <w:spacing w:val="-3"/>
        </w:rPr>
        <w:t> </w:t>
      </w:r>
      <w:r>
        <w:rPr/>
        <w:t>interactive</w:t>
      </w:r>
      <w:r>
        <w:rPr>
          <w:spacing w:val="-4"/>
        </w:rPr>
        <w:t> </w:t>
      </w:r>
      <w:r>
        <w:rPr/>
        <w:t>Power</w:t>
      </w:r>
      <w:r>
        <w:rPr>
          <w:spacing w:val="-3"/>
        </w:rPr>
        <w:t> </w:t>
      </w:r>
      <w:r>
        <w:rPr/>
        <w:t>BI</w:t>
      </w:r>
      <w:r>
        <w:rPr>
          <w:spacing w:val="-2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 consolidated view of retail performance.</w:t>
      </w:r>
    </w:p>
    <w:p>
      <w:pPr>
        <w:pStyle w:val="Heading2"/>
        <w:spacing w:before="160"/>
      </w:pPr>
      <w:r>
        <w:rPr/>
        <w:t>Dashboard</w:t>
      </w:r>
      <w:r>
        <w:rPr>
          <w:spacing w:val="-4"/>
        </w:rPr>
        <w:t> </w:t>
      </w:r>
      <w:r>
        <w:rPr>
          <w:spacing w:val="-2"/>
        </w:rPr>
        <w:t>Components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Total</w:t>
      </w:r>
      <w:r>
        <w:rPr>
          <w:spacing w:val="-9"/>
          <w:sz w:val="24"/>
        </w:rPr>
        <w:t> </w:t>
      </w:r>
      <w:r>
        <w:rPr>
          <w:sz w:val="24"/>
        </w:rPr>
        <w:t>Revenue</w:t>
      </w:r>
      <w:r>
        <w:rPr>
          <w:spacing w:val="-7"/>
          <w:sz w:val="24"/>
        </w:rPr>
        <w:t> </w:t>
      </w:r>
      <w:r>
        <w:rPr>
          <w:sz w:val="24"/>
        </w:rPr>
        <w:t>KPI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Card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Revenue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Category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Revenue</w:t>
      </w:r>
      <w:r>
        <w:rPr>
          <w:spacing w:val="-3"/>
          <w:sz w:val="24"/>
        </w:rPr>
        <w:t> </w:t>
      </w:r>
      <w:r>
        <w:rPr>
          <w:sz w:val="24"/>
        </w:rPr>
        <w:t>by City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BodyText"/>
        <w:spacing w:line="259" w:lineRule="auto" w:before="182"/>
        <w:ind w:left="23" w:right="151"/>
      </w:pPr>
      <w:r>
        <w:rPr/>
        <w:t>The</w:t>
      </w:r>
      <w:r>
        <w:rPr>
          <w:spacing w:val="-6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enables</w:t>
      </w:r>
      <w:r>
        <w:rPr>
          <w:spacing w:val="-5"/>
        </w:rPr>
        <w:t> </w:t>
      </w:r>
      <w:r>
        <w:rPr/>
        <w:t>stakeholders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quickly</w:t>
      </w:r>
      <w:r>
        <w:rPr>
          <w:spacing w:val="-4"/>
        </w:rPr>
        <w:t> </w:t>
      </w:r>
      <w:r>
        <w:rPr/>
        <w:t>evaluate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identify key revenue drivers.</w:t>
      </w:r>
    </w:p>
    <w:p>
      <w:pPr>
        <w:pStyle w:val="BodyText"/>
        <w:spacing w:after="0" w:line="259" w:lineRule="auto"/>
        <w:sectPr>
          <w:pgSz w:w="11910" w:h="16840"/>
          <w:pgMar w:top="1920" w:bottom="280" w:left="1417" w:right="1417"/>
        </w:sectPr>
      </w:pPr>
    </w:p>
    <w:p>
      <w:pPr>
        <w:pStyle w:val="BodyText"/>
        <w:spacing w:before="188"/>
        <w:ind w:left="0"/>
        <w:rPr>
          <w:sz w:val="20"/>
        </w:r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7210" cy="304495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10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21"/>
        <w:ind w:left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02" w:val="left" w:leader="none"/>
        </w:tabs>
        <w:spacing w:line="240" w:lineRule="auto" w:before="0" w:after="0"/>
        <w:ind w:left="302" w:right="0" w:hanging="279"/>
        <w:jc w:val="left"/>
      </w:pPr>
      <w:r>
        <w:rPr/>
        <w:t>Results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Business</w:t>
      </w:r>
      <w:r>
        <w:rPr>
          <w:spacing w:val="-7"/>
        </w:rPr>
        <w:t> </w:t>
      </w:r>
      <w:r>
        <w:rPr>
          <w:spacing w:val="-2"/>
        </w:rPr>
        <w:t>Insights</w:t>
      </w:r>
    </w:p>
    <w:p>
      <w:pPr>
        <w:pStyle w:val="Heading2"/>
        <w:spacing w:before="184"/>
      </w:pPr>
      <w:r>
        <w:rPr/>
        <w:t>Summary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Key</w:t>
      </w:r>
      <w:r>
        <w:rPr>
          <w:spacing w:val="-1"/>
        </w:rPr>
        <w:t> </w:t>
      </w:r>
      <w:r>
        <w:rPr>
          <w:spacing w:val="-2"/>
        </w:rPr>
        <w:t>Results</w:t>
      </w:r>
    </w:p>
    <w:p>
      <w:pPr>
        <w:pStyle w:val="BodyText"/>
        <w:spacing w:line="259" w:lineRule="auto"/>
        <w:ind w:left="23"/>
      </w:pPr>
      <w:r>
        <w:rPr/>
        <w:t>After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cleaning,</w:t>
      </w:r>
      <w:r>
        <w:rPr>
          <w:spacing w:val="-3"/>
        </w:rPr>
        <w:t> </w:t>
      </w:r>
      <w:r>
        <w:rPr/>
        <w:t>transformation,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KPI</w:t>
      </w:r>
      <w:r>
        <w:rPr>
          <w:spacing w:val="-3"/>
        </w:rPr>
        <w:t> </w:t>
      </w:r>
      <w:r>
        <w:rPr/>
        <w:t>generation,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insights</w:t>
      </w:r>
      <w:r>
        <w:rPr>
          <w:spacing w:val="-4"/>
        </w:rPr>
        <w:t> </w:t>
      </w:r>
      <w:r>
        <w:rPr/>
        <w:t>were </w:t>
      </w:r>
      <w:r>
        <w:rPr>
          <w:spacing w:val="-2"/>
        </w:rPr>
        <w:t>obtained:</w:t>
      </w:r>
    </w:p>
    <w:p>
      <w:pPr>
        <w:pStyle w:val="BodyText"/>
        <w:spacing w:before="8"/>
        <w:ind w:left="0"/>
        <w:rPr>
          <w:sz w:val="15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4"/>
        <w:gridCol w:w="3386"/>
      </w:tblGrid>
      <w:tr>
        <w:trPr>
          <w:trHeight w:val="508" w:hRule="atLeast"/>
        </w:trPr>
        <w:tc>
          <w:tcPr>
            <w:tcW w:w="4094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3386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</w:tr>
      <w:tr>
        <w:trPr>
          <w:trHeight w:val="507" w:hRule="atLeast"/>
        </w:trPr>
        <w:tc>
          <w:tcPr>
            <w:tcW w:w="4094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Transactions</w:t>
            </w:r>
          </w:p>
        </w:tc>
        <w:tc>
          <w:tcPr>
            <w:tcW w:w="3386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8,494</w:t>
            </w:r>
          </w:p>
        </w:tc>
      </w:tr>
      <w:tr>
        <w:trPr>
          <w:trHeight w:val="507" w:hRule="atLeast"/>
        </w:trPr>
        <w:tc>
          <w:tcPr>
            <w:tcW w:w="4094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Revenue</w:t>
            </w:r>
          </w:p>
        </w:tc>
        <w:tc>
          <w:tcPr>
            <w:tcW w:w="3386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₹1.23 </w:t>
            </w:r>
            <w:r>
              <w:rPr>
                <w:spacing w:val="-2"/>
                <w:sz w:val="24"/>
              </w:rPr>
              <w:t>Billion</w:t>
            </w:r>
          </w:p>
        </w:tc>
      </w:tr>
      <w:tr>
        <w:trPr>
          <w:trHeight w:val="507" w:hRule="atLeast"/>
        </w:trPr>
        <w:tc>
          <w:tcPr>
            <w:tcW w:w="4094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Categories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Analyzed</w:t>
            </w:r>
          </w:p>
        </w:tc>
        <w:tc>
          <w:tcPr>
            <w:tcW w:w="3386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507" w:hRule="atLeast"/>
        </w:trPr>
        <w:tc>
          <w:tcPr>
            <w:tcW w:w="409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Cities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Analyzed</w:t>
            </w:r>
          </w:p>
        </w:tc>
        <w:tc>
          <w:tcPr>
            <w:tcW w:w="3386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508" w:hRule="atLeast"/>
        </w:trPr>
        <w:tc>
          <w:tcPr>
            <w:tcW w:w="409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Successful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Payments</w:t>
            </w:r>
          </w:p>
        </w:tc>
        <w:tc>
          <w:tcPr>
            <w:tcW w:w="3386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8,000</w:t>
            </w:r>
          </w:p>
        </w:tc>
      </w:tr>
      <w:tr>
        <w:trPr>
          <w:trHeight w:val="508" w:hRule="atLeast"/>
        </w:trPr>
        <w:tc>
          <w:tcPr>
            <w:tcW w:w="409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Failed</w:t>
            </w:r>
            <w:r>
              <w:rPr>
                <w:spacing w:val="-2"/>
                <w:sz w:val="24"/>
              </w:rPr>
              <w:t> Payments</w:t>
            </w:r>
          </w:p>
        </w:tc>
        <w:tc>
          <w:tcPr>
            <w:tcW w:w="3386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494</w:t>
            </w:r>
          </w:p>
        </w:tc>
      </w:tr>
    </w:tbl>
    <w:p>
      <w:pPr>
        <w:pStyle w:val="Heading2"/>
        <w:spacing w:before="3"/>
      </w:pPr>
      <w:r>
        <w:rPr>
          <w:spacing w:val="-2"/>
        </w:rPr>
        <w:t>Revenue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BodyText"/>
        <w:spacing w:line="398" w:lineRule="auto" w:before="180"/>
        <w:ind w:left="23" w:right="151"/>
      </w:pPr>
      <w:r>
        <w:rPr/>
        <w:t>The</w:t>
      </w:r>
      <w:r>
        <w:rPr>
          <w:spacing w:val="-5"/>
        </w:rPr>
        <w:t> </w:t>
      </w:r>
      <w:r>
        <w:rPr/>
        <w:t>total</w:t>
      </w:r>
      <w:r>
        <w:rPr>
          <w:spacing w:val="-3"/>
        </w:rPr>
        <w:t> </w:t>
      </w:r>
      <w:r>
        <w:rPr/>
        <w:t>revenue</w:t>
      </w:r>
      <w:r>
        <w:rPr>
          <w:spacing w:val="-4"/>
        </w:rPr>
        <w:t> </w:t>
      </w:r>
      <w:r>
        <w:rPr/>
        <w:t>generated</w:t>
      </w:r>
      <w:r>
        <w:rPr>
          <w:spacing w:val="-3"/>
        </w:rPr>
        <w:t> </w:t>
      </w:r>
      <w:r>
        <w:rPr/>
        <w:t>across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retail</w:t>
      </w:r>
      <w:r>
        <w:rPr>
          <w:spacing w:val="-3"/>
        </w:rPr>
        <w:t> </w:t>
      </w:r>
      <w:r>
        <w:rPr/>
        <w:t>transactions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approximately </w:t>
      </w:r>
      <w:r>
        <w:rPr>
          <w:b/>
        </w:rPr>
        <w:t>₹1.23</w:t>
      </w:r>
      <w:r>
        <w:rPr>
          <w:b/>
          <w:spacing w:val="-3"/>
        </w:rPr>
        <w:t> </w:t>
      </w:r>
      <w:r>
        <w:rPr>
          <w:b/>
        </w:rPr>
        <w:t>Billion</w:t>
      </w:r>
      <w:r>
        <w:rPr/>
        <w:t>. This indicates strong sales performance across multiple product categories and cities.</w:t>
      </w:r>
    </w:p>
    <w:p>
      <w:pPr>
        <w:pStyle w:val="BodyText"/>
        <w:spacing w:after="0" w:line="398" w:lineRule="auto"/>
        <w:sectPr>
          <w:pgSz w:w="11910" w:h="16840"/>
          <w:pgMar w:top="1920" w:bottom="280" w:left="1417" w:right="1417"/>
        </w:sectPr>
      </w:pPr>
    </w:p>
    <w:p>
      <w:pPr>
        <w:pStyle w:val="Heading2"/>
        <w:spacing w:before="79"/>
      </w:pPr>
      <w:r>
        <w:rPr/>
        <w:t>Category</w:t>
      </w:r>
      <w:r>
        <w:rPr>
          <w:spacing w:val="-4"/>
        </w:rPr>
        <w:t> </w:t>
      </w:r>
      <w:r>
        <w:rPr>
          <w:spacing w:val="-2"/>
        </w:rPr>
        <w:t>Performance</w:t>
      </w:r>
    </w:p>
    <w:p>
      <w:pPr>
        <w:pStyle w:val="BodyText"/>
        <w:ind w:left="23"/>
      </w:pPr>
      <w:r>
        <w:rPr/>
        <w:t>Category-wise</w:t>
      </w:r>
      <w:r>
        <w:rPr>
          <w:spacing w:val="-1"/>
        </w:rPr>
        <w:t> </w:t>
      </w:r>
      <w:r>
        <w:rPr/>
        <w:t>revenue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revealed:</w:t>
      </w:r>
    </w:p>
    <w:p>
      <w:pPr>
        <w:pStyle w:val="BodyText"/>
        <w:spacing w:before="5"/>
        <w:ind w:left="0"/>
        <w:rPr>
          <w:sz w:val="17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66"/>
        <w:gridCol w:w="4237"/>
      </w:tblGrid>
      <w:tr>
        <w:trPr>
          <w:trHeight w:val="508" w:hRule="atLeast"/>
        </w:trPr>
        <w:tc>
          <w:tcPr>
            <w:tcW w:w="4066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4237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Revenue</w:t>
            </w:r>
          </w:p>
        </w:tc>
      </w:tr>
      <w:tr>
        <w:trPr>
          <w:trHeight w:val="510" w:hRule="atLeast"/>
        </w:trPr>
        <w:tc>
          <w:tcPr>
            <w:tcW w:w="40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Electronics</w:t>
            </w:r>
          </w:p>
        </w:tc>
        <w:tc>
          <w:tcPr>
            <w:tcW w:w="4237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₹717.58 </w:t>
            </w:r>
            <w:r>
              <w:rPr>
                <w:spacing w:val="-2"/>
                <w:sz w:val="24"/>
              </w:rPr>
              <w:t>Million</w:t>
            </w:r>
          </w:p>
        </w:tc>
      </w:tr>
      <w:tr>
        <w:trPr>
          <w:trHeight w:val="510" w:hRule="atLeast"/>
        </w:trPr>
        <w:tc>
          <w:tcPr>
            <w:tcW w:w="40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Home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Appliances</w:t>
            </w:r>
          </w:p>
        </w:tc>
        <w:tc>
          <w:tcPr>
            <w:tcW w:w="4237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₹241.37 </w:t>
            </w:r>
            <w:r>
              <w:rPr>
                <w:spacing w:val="-2"/>
                <w:sz w:val="24"/>
              </w:rPr>
              <w:t>Million</w:t>
            </w:r>
          </w:p>
        </w:tc>
      </w:tr>
      <w:tr>
        <w:trPr>
          <w:trHeight w:val="510" w:hRule="atLeast"/>
        </w:trPr>
        <w:tc>
          <w:tcPr>
            <w:tcW w:w="40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Furniture</w:t>
            </w:r>
          </w:p>
        </w:tc>
        <w:tc>
          <w:tcPr>
            <w:tcW w:w="4237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₹256.29 </w:t>
            </w:r>
            <w:r>
              <w:rPr>
                <w:spacing w:val="-2"/>
                <w:sz w:val="24"/>
              </w:rPr>
              <w:t>Million</w:t>
            </w:r>
          </w:p>
        </w:tc>
      </w:tr>
      <w:tr>
        <w:trPr>
          <w:trHeight w:val="506" w:hRule="atLeast"/>
        </w:trPr>
        <w:tc>
          <w:tcPr>
            <w:tcW w:w="4066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Clothing</w:t>
            </w:r>
          </w:p>
        </w:tc>
        <w:tc>
          <w:tcPr>
            <w:tcW w:w="4237" w:type="dxa"/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₹18.02 </w:t>
            </w:r>
            <w:r>
              <w:rPr>
                <w:spacing w:val="-2"/>
                <w:sz w:val="24"/>
              </w:rPr>
              <w:t>Million</w:t>
            </w:r>
          </w:p>
        </w:tc>
      </w:tr>
    </w:tbl>
    <w:p>
      <w:pPr>
        <w:pStyle w:val="BodyText"/>
        <w:ind w:left="0"/>
      </w:pPr>
    </w:p>
    <w:p>
      <w:pPr>
        <w:pStyle w:val="Heading2"/>
      </w:pPr>
      <w:r>
        <w:rPr/>
        <w:t>Key </w:t>
      </w:r>
      <w:r>
        <w:rPr>
          <w:spacing w:val="-2"/>
        </w:rPr>
        <w:t>Observation</w:t>
      </w:r>
    </w:p>
    <w:p>
      <w:pPr>
        <w:pStyle w:val="BodyText"/>
        <w:spacing w:line="259" w:lineRule="auto" w:before="182"/>
        <w:ind w:left="23" w:right="241"/>
      </w:pPr>
      <w:r>
        <w:rPr/>
        <w:t>Electronics</w:t>
      </w:r>
      <w:r>
        <w:rPr>
          <w:spacing w:val="-5"/>
        </w:rPr>
        <w:t> </w:t>
      </w:r>
      <w:r>
        <w:rPr/>
        <w:t>contributed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highest</w:t>
      </w:r>
      <w:r>
        <w:rPr>
          <w:spacing w:val="-4"/>
        </w:rPr>
        <w:t> </w:t>
      </w:r>
      <w:r>
        <w:rPr/>
        <w:t>share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revenue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emerged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organization's</w:t>
      </w:r>
      <w:r>
        <w:rPr>
          <w:spacing w:val="-5"/>
        </w:rPr>
        <w:t> </w:t>
      </w:r>
      <w:r>
        <w:rPr/>
        <w:t>best-performing</w:t>
      </w:r>
      <w:r>
        <w:rPr>
          <w:spacing w:val="-5"/>
        </w:rPr>
        <w:t> </w:t>
      </w:r>
      <w:r>
        <w:rPr/>
        <w:t>category.</w:t>
      </w:r>
      <w:r>
        <w:rPr>
          <w:spacing w:val="-3"/>
        </w:rPr>
        <w:t> </w:t>
      </w:r>
      <w:r>
        <w:rPr/>
        <w:t>Clothing</w:t>
      </w:r>
      <w:r>
        <w:rPr>
          <w:spacing w:val="-3"/>
        </w:rPr>
        <w:t> </w:t>
      </w:r>
      <w:r>
        <w:rPr/>
        <w:t>contributed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least</w:t>
      </w:r>
      <w:r>
        <w:rPr>
          <w:spacing w:val="-3"/>
        </w:rPr>
        <w:t> </w:t>
      </w:r>
      <w:r>
        <w:rPr/>
        <w:t>revenue</w:t>
      </w:r>
      <w:r>
        <w:rPr>
          <w:spacing w:val="-2"/>
        </w:rPr>
        <w:t> </w:t>
      </w:r>
      <w:r>
        <w:rPr/>
        <w:t>among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analyzed</w:t>
      </w:r>
      <w:r>
        <w:rPr>
          <w:spacing w:val="-2"/>
        </w:rPr>
        <w:t> categories.</w:t>
      </w:r>
    </w:p>
    <w:p>
      <w:pPr>
        <w:pStyle w:val="BodyText"/>
        <w:spacing w:before="0"/>
        <w:ind w:left="0"/>
      </w:pPr>
    </w:p>
    <w:p>
      <w:pPr>
        <w:pStyle w:val="BodyText"/>
        <w:spacing w:before="64"/>
        <w:ind w:left="0"/>
      </w:pPr>
    </w:p>
    <w:p>
      <w:pPr>
        <w:pStyle w:val="Heading2"/>
      </w:pPr>
      <w:r>
        <w:rPr/>
        <w:t>City</w:t>
      </w:r>
      <w:r>
        <w:rPr>
          <w:spacing w:val="-1"/>
        </w:rPr>
        <w:t> </w:t>
      </w:r>
      <w:r>
        <w:rPr>
          <w:spacing w:val="-2"/>
        </w:rPr>
        <w:t>Performance</w:t>
      </w:r>
    </w:p>
    <w:p>
      <w:pPr>
        <w:pStyle w:val="BodyText"/>
        <w:ind w:left="23"/>
      </w:pPr>
      <w:r>
        <w:rPr/>
        <w:t>City-wise</w:t>
      </w:r>
      <w:r>
        <w:rPr>
          <w:spacing w:val="-3"/>
        </w:rPr>
        <w:t> </w:t>
      </w:r>
      <w:r>
        <w:rPr/>
        <w:t>revenue analysis</w:t>
      </w:r>
      <w:r>
        <w:rPr>
          <w:spacing w:val="-3"/>
        </w:rPr>
        <w:t> </w:t>
      </w:r>
      <w:r>
        <w:rPr/>
        <w:t>produced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2"/>
        </w:rPr>
        <w:t>results:</w:t>
      </w:r>
    </w:p>
    <w:p>
      <w:pPr>
        <w:pStyle w:val="BodyText"/>
        <w:spacing w:before="8"/>
        <w:ind w:left="0"/>
        <w:rPr>
          <w:sz w:val="17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8"/>
        <w:gridCol w:w="5864"/>
      </w:tblGrid>
      <w:tr>
        <w:trPr>
          <w:trHeight w:val="506" w:hRule="atLeast"/>
        </w:trPr>
        <w:tc>
          <w:tcPr>
            <w:tcW w:w="2188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City</w:t>
            </w:r>
          </w:p>
        </w:tc>
        <w:tc>
          <w:tcPr>
            <w:tcW w:w="5864" w:type="dxa"/>
          </w:tcPr>
          <w:p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Revenue</w:t>
            </w:r>
          </w:p>
        </w:tc>
      </w:tr>
      <w:tr>
        <w:trPr>
          <w:trHeight w:val="512" w:hRule="atLeast"/>
        </w:trPr>
        <w:tc>
          <w:tcPr>
            <w:tcW w:w="2188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5864" w:type="dxa"/>
          </w:tcPr>
          <w:p>
            <w:pPr>
              <w:pStyle w:val="TableParagraph"/>
              <w:spacing w:before="27"/>
              <w:ind w:left="30"/>
              <w:rPr>
                <w:sz w:val="24"/>
              </w:rPr>
            </w:pPr>
            <w:r>
              <w:rPr>
                <w:sz w:val="24"/>
              </w:rPr>
              <w:t>₹258.32 </w:t>
            </w:r>
            <w:r>
              <w:rPr>
                <w:spacing w:val="-2"/>
                <w:sz w:val="24"/>
              </w:rPr>
              <w:t>Million</w:t>
            </w:r>
          </w:p>
        </w:tc>
      </w:tr>
      <w:tr>
        <w:trPr>
          <w:trHeight w:val="512" w:hRule="atLeast"/>
        </w:trPr>
        <w:tc>
          <w:tcPr>
            <w:tcW w:w="2188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2"/>
                <w:sz w:val="24"/>
              </w:rPr>
              <w:t>Delhi</w:t>
            </w:r>
          </w:p>
        </w:tc>
        <w:tc>
          <w:tcPr>
            <w:tcW w:w="5864" w:type="dxa"/>
          </w:tcPr>
          <w:p>
            <w:pPr>
              <w:pStyle w:val="TableParagraph"/>
              <w:spacing w:before="27"/>
              <w:ind w:left="30"/>
              <w:rPr>
                <w:sz w:val="24"/>
              </w:rPr>
            </w:pPr>
            <w:r>
              <w:rPr>
                <w:sz w:val="24"/>
              </w:rPr>
              <w:t>₹255.35 </w:t>
            </w:r>
            <w:r>
              <w:rPr>
                <w:spacing w:val="-2"/>
                <w:sz w:val="24"/>
              </w:rPr>
              <w:t>Million</w:t>
            </w:r>
          </w:p>
        </w:tc>
      </w:tr>
      <w:tr>
        <w:trPr>
          <w:trHeight w:val="512" w:hRule="atLeast"/>
        </w:trPr>
        <w:tc>
          <w:tcPr>
            <w:tcW w:w="2188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2"/>
                <w:sz w:val="24"/>
              </w:rPr>
              <w:t>Hyderabad</w:t>
            </w:r>
          </w:p>
        </w:tc>
        <w:tc>
          <w:tcPr>
            <w:tcW w:w="5864" w:type="dxa"/>
          </w:tcPr>
          <w:p>
            <w:pPr>
              <w:pStyle w:val="TableParagraph"/>
              <w:spacing w:before="27"/>
              <w:ind w:left="30"/>
              <w:rPr>
                <w:sz w:val="24"/>
              </w:rPr>
            </w:pPr>
            <w:r>
              <w:rPr>
                <w:sz w:val="24"/>
              </w:rPr>
              <w:t>₹248.04 </w:t>
            </w:r>
            <w:r>
              <w:rPr>
                <w:spacing w:val="-2"/>
                <w:sz w:val="24"/>
              </w:rPr>
              <w:t>Million</w:t>
            </w:r>
          </w:p>
        </w:tc>
      </w:tr>
      <w:tr>
        <w:trPr>
          <w:trHeight w:val="507" w:hRule="atLeast"/>
        </w:trPr>
        <w:tc>
          <w:tcPr>
            <w:tcW w:w="21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5864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₹245.47 </w:t>
            </w:r>
            <w:r>
              <w:rPr>
                <w:spacing w:val="-2"/>
                <w:sz w:val="24"/>
              </w:rPr>
              <w:t>Million</w:t>
            </w:r>
          </w:p>
        </w:tc>
      </w:tr>
      <w:tr>
        <w:trPr>
          <w:trHeight w:val="511" w:hRule="atLeast"/>
        </w:trPr>
        <w:tc>
          <w:tcPr>
            <w:tcW w:w="2188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2"/>
                <w:sz w:val="24"/>
              </w:rPr>
              <w:t>Bangalore</w:t>
            </w:r>
          </w:p>
        </w:tc>
        <w:tc>
          <w:tcPr>
            <w:tcW w:w="5864" w:type="dxa"/>
          </w:tcPr>
          <w:p>
            <w:pPr>
              <w:pStyle w:val="TableParagraph"/>
              <w:spacing w:before="27"/>
              <w:ind w:left="30"/>
              <w:rPr>
                <w:sz w:val="24"/>
              </w:rPr>
            </w:pPr>
            <w:r>
              <w:rPr>
                <w:sz w:val="24"/>
              </w:rPr>
              <w:t>₹226.09 </w:t>
            </w:r>
            <w:r>
              <w:rPr>
                <w:spacing w:val="-2"/>
                <w:sz w:val="24"/>
              </w:rPr>
              <w:t>Million</w:t>
            </w:r>
          </w:p>
        </w:tc>
      </w:tr>
    </w:tbl>
    <w:p>
      <w:pPr>
        <w:pStyle w:val="BodyText"/>
        <w:spacing w:before="184"/>
        <w:ind w:left="0"/>
      </w:pPr>
    </w:p>
    <w:p>
      <w:pPr>
        <w:pStyle w:val="Heading2"/>
        <w:spacing w:before="1"/>
      </w:pPr>
      <w:r>
        <w:rPr/>
        <w:t>Key </w:t>
      </w:r>
      <w:r>
        <w:rPr>
          <w:spacing w:val="-2"/>
        </w:rPr>
        <w:t>Observation</w:t>
      </w:r>
    </w:p>
    <w:p>
      <w:pPr>
        <w:pStyle w:val="BodyText"/>
        <w:spacing w:line="259" w:lineRule="auto" w:before="182"/>
        <w:ind w:left="23"/>
      </w:pPr>
      <w:r>
        <w:rPr/>
        <w:t>Chennai</w:t>
      </w:r>
      <w:r>
        <w:rPr>
          <w:spacing w:val="-4"/>
        </w:rPr>
        <w:t> </w:t>
      </w:r>
      <w:r>
        <w:rPr/>
        <w:t>generated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highest</w:t>
      </w:r>
      <w:r>
        <w:rPr>
          <w:spacing w:val="-4"/>
        </w:rPr>
        <w:t> </w:t>
      </w:r>
      <w:r>
        <w:rPr/>
        <w:t>revenue,</w:t>
      </w:r>
      <w:r>
        <w:rPr>
          <w:spacing w:val="-4"/>
        </w:rPr>
        <w:t> </w:t>
      </w:r>
      <w:r>
        <w:rPr/>
        <w:t>indicating</w:t>
      </w:r>
      <w:r>
        <w:rPr>
          <w:spacing w:val="-2"/>
        </w:rPr>
        <w:t> </w:t>
      </w:r>
      <w:r>
        <w:rPr/>
        <w:t>strong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demand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sales</w:t>
      </w:r>
      <w:r>
        <w:rPr>
          <w:spacing w:val="-5"/>
        </w:rPr>
        <w:t> </w:t>
      </w:r>
      <w:r>
        <w:rPr/>
        <w:t>activity in that region. Bangalore recorded the lowest revenue among the analyzed cities.</w:t>
      </w:r>
    </w:p>
    <w:p>
      <w:pPr>
        <w:pStyle w:val="BodyText"/>
        <w:spacing w:after="0" w:line="259" w:lineRule="auto"/>
        <w:sectPr>
          <w:pgSz w:w="11910" w:h="16840"/>
          <w:pgMar w:top="1800" w:bottom="280" w:left="1417" w:right="1417"/>
        </w:sectPr>
      </w:pPr>
    </w:p>
    <w:p>
      <w:pPr>
        <w:pStyle w:val="BodyText"/>
        <w:spacing w:before="141"/>
        <w:ind w:left="0"/>
      </w:pPr>
    </w:p>
    <w:p>
      <w:pPr>
        <w:pStyle w:val="Heading2"/>
        <w:spacing w:before="1"/>
      </w:pPr>
      <w:r>
        <w:rPr/>
        <w:t>Payment</w:t>
      </w:r>
      <w:r>
        <w:rPr>
          <w:spacing w:val="-5"/>
        </w:rPr>
        <w:t> </w:t>
      </w:r>
      <w:r>
        <w:rPr/>
        <w:t>Method</w:t>
      </w:r>
      <w:r>
        <w:rPr>
          <w:spacing w:val="-15"/>
        </w:rPr>
        <w:t> </w:t>
      </w:r>
      <w:r>
        <w:rPr>
          <w:spacing w:val="-2"/>
        </w:rPr>
        <w:t>Analysis</w:t>
      </w:r>
    </w:p>
    <w:p>
      <w:pPr>
        <w:pStyle w:val="BodyText"/>
        <w:spacing w:line="259" w:lineRule="auto" w:before="180"/>
        <w:ind w:left="23"/>
      </w:pPr>
      <w:r>
        <w:rPr/>
        <w:t>Revenue</w:t>
      </w:r>
      <w:r>
        <w:rPr>
          <w:spacing w:val="-5"/>
        </w:rPr>
        <w:t> </w:t>
      </w:r>
      <w:r>
        <w:rPr/>
        <w:t>contribution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payment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showed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digital</w:t>
      </w:r>
      <w:r>
        <w:rPr>
          <w:spacing w:val="-4"/>
        </w:rPr>
        <w:t> </w:t>
      </w:r>
      <w:r>
        <w:rPr/>
        <w:t>payment</w:t>
      </w:r>
      <w:r>
        <w:rPr>
          <w:spacing w:val="-4"/>
        </w:rPr>
        <w:t> </w:t>
      </w:r>
      <w:r>
        <w:rPr/>
        <w:t>methods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widely adopted by customers.</w:t>
      </w:r>
    </w:p>
    <w:p>
      <w:pPr>
        <w:pStyle w:val="Heading2"/>
        <w:spacing w:before="160"/>
      </w:pPr>
      <w:r>
        <w:rPr>
          <w:spacing w:val="-2"/>
        </w:rPr>
        <w:t>Observation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UPI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Card payments</w:t>
      </w:r>
      <w:r>
        <w:rPr>
          <w:spacing w:val="-2"/>
          <w:sz w:val="24"/>
        </w:rPr>
        <w:t> </w:t>
      </w:r>
      <w:r>
        <w:rPr>
          <w:sz w:val="24"/>
        </w:rPr>
        <w:t>accounted 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significant portion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transactions.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59" w:lineRule="auto" w:before="182" w:after="0"/>
        <w:ind w:left="743" w:right="777" w:hanging="360"/>
        <w:jc w:val="left"/>
        <w:rPr>
          <w:sz w:val="24"/>
        </w:rPr>
      </w:pPr>
      <w:r>
        <w:rPr>
          <w:sz w:val="24"/>
        </w:rPr>
        <w:t>Cash</w:t>
      </w:r>
      <w:r>
        <w:rPr>
          <w:spacing w:val="-4"/>
          <w:sz w:val="24"/>
        </w:rPr>
        <w:t> </w:t>
      </w:r>
      <w:r>
        <w:rPr>
          <w:sz w:val="24"/>
        </w:rPr>
        <w:t>transactions</w:t>
      </w:r>
      <w:r>
        <w:rPr>
          <w:spacing w:val="-5"/>
          <w:sz w:val="24"/>
        </w:rPr>
        <w:t> </w:t>
      </w:r>
      <w:r>
        <w:rPr>
          <w:sz w:val="24"/>
        </w:rPr>
        <w:t>remained</w:t>
      </w:r>
      <w:r>
        <w:rPr>
          <w:spacing w:val="-4"/>
          <w:sz w:val="24"/>
        </w:rPr>
        <w:t> </w:t>
      </w: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but</w:t>
      </w:r>
      <w:r>
        <w:rPr>
          <w:spacing w:val="-4"/>
          <w:sz w:val="24"/>
        </w:rPr>
        <w:t> </w:t>
      </w:r>
      <w:r>
        <w:rPr>
          <w:sz w:val="24"/>
        </w:rPr>
        <w:t>were</w:t>
      </w:r>
      <w:r>
        <w:rPr>
          <w:spacing w:val="-5"/>
          <w:sz w:val="24"/>
        </w:rPr>
        <w:t> </w:t>
      </w:r>
      <w:r>
        <w:rPr>
          <w:sz w:val="24"/>
        </w:rPr>
        <w:t>comparatively</w:t>
      </w:r>
      <w:r>
        <w:rPr>
          <w:spacing w:val="-4"/>
          <w:sz w:val="24"/>
        </w:rPr>
        <w:t> </w:t>
      </w:r>
      <w:r>
        <w:rPr>
          <w:sz w:val="24"/>
        </w:rPr>
        <w:t>lower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4"/>
          <w:sz w:val="24"/>
        </w:rPr>
        <w:t> </w:t>
      </w:r>
      <w:r>
        <w:rPr>
          <w:sz w:val="24"/>
        </w:rPr>
        <w:t>digital payment methods.</w:t>
      </w:r>
    </w:p>
    <w:p>
      <w:pPr>
        <w:pStyle w:val="Heading2"/>
        <w:spacing w:before="161"/>
      </w:pPr>
      <w:r>
        <w:rPr/>
        <w:t>Payment</w:t>
      </w:r>
      <w:r>
        <w:rPr>
          <w:spacing w:val="-4"/>
        </w:rPr>
        <w:t> </w:t>
      </w:r>
      <w:r>
        <w:rPr/>
        <w:t>Status</w:t>
      </w:r>
      <w:r>
        <w:rPr>
          <w:spacing w:val="-15"/>
        </w:rPr>
        <w:t> </w:t>
      </w:r>
      <w:r>
        <w:rPr>
          <w:spacing w:val="-2"/>
        </w:rPr>
        <w:t>Analysis</w:t>
      </w:r>
    </w:p>
    <w:p>
      <w:pPr>
        <w:pStyle w:val="BodyText"/>
        <w:spacing w:before="6"/>
        <w:ind w:left="0"/>
        <w:rPr>
          <w:b/>
          <w:sz w:val="17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5"/>
        <w:gridCol w:w="2252"/>
      </w:tblGrid>
      <w:tr>
        <w:trPr>
          <w:trHeight w:val="508" w:hRule="atLeast"/>
        </w:trPr>
        <w:tc>
          <w:tcPr>
            <w:tcW w:w="3385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Payment</w:t>
            </w:r>
            <w:r>
              <w:rPr>
                <w:b/>
                <w:spacing w:val="-2"/>
                <w:sz w:val="24"/>
              </w:rPr>
              <w:t> Status</w:t>
            </w:r>
          </w:p>
        </w:tc>
        <w:tc>
          <w:tcPr>
            <w:tcW w:w="2252" w:type="dxa"/>
          </w:tcPr>
          <w:p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Count</w:t>
            </w:r>
          </w:p>
        </w:tc>
      </w:tr>
      <w:tr>
        <w:trPr>
          <w:trHeight w:val="507" w:hRule="atLeast"/>
        </w:trPr>
        <w:tc>
          <w:tcPr>
            <w:tcW w:w="3385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  <w:tc>
          <w:tcPr>
            <w:tcW w:w="2252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8,000</w:t>
            </w:r>
          </w:p>
        </w:tc>
      </w:tr>
      <w:tr>
        <w:trPr>
          <w:trHeight w:val="506" w:hRule="atLeast"/>
        </w:trPr>
        <w:tc>
          <w:tcPr>
            <w:tcW w:w="33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Failed</w:t>
            </w:r>
          </w:p>
        </w:tc>
        <w:tc>
          <w:tcPr>
            <w:tcW w:w="2252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494</w:t>
            </w:r>
          </w:p>
        </w:tc>
      </w:tr>
    </w:tbl>
    <w:p>
      <w:pPr>
        <w:pStyle w:val="BodyText"/>
        <w:ind w:left="0"/>
        <w:rPr>
          <w:b/>
        </w:rPr>
      </w:pPr>
    </w:p>
    <w:p>
      <w:pPr>
        <w:pStyle w:val="Heading2"/>
      </w:pPr>
      <w:r>
        <w:rPr/>
        <w:t>Overall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>
          <w:spacing w:val="-2"/>
        </w:rPr>
        <w:t>Insights</w:t>
      </w:r>
    </w:p>
    <w:p>
      <w:pPr>
        <w:pStyle w:val="BodyText"/>
        <w:spacing w:before="182"/>
        <w:ind w:left="23"/>
      </w:pPr>
      <w:r>
        <w:rPr/>
        <w:t>The</w:t>
      </w:r>
      <w:r>
        <w:rPr>
          <w:spacing w:val="-3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highlights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key </w:t>
      </w:r>
      <w:r>
        <w:rPr>
          <w:spacing w:val="-2"/>
        </w:rPr>
        <w:t>findings: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Electronics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profitable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category.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Chennai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highest</w:t>
      </w:r>
      <w:r>
        <w:rPr>
          <w:spacing w:val="-1"/>
          <w:sz w:val="24"/>
        </w:rPr>
        <w:t> </w:t>
      </w:r>
      <w:r>
        <w:rPr>
          <w:sz w:val="24"/>
        </w:rPr>
        <w:t>revenue-generating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city.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Digital</w:t>
      </w:r>
      <w:r>
        <w:rPr>
          <w:spacing w:val="-4"/>
          <w:sz w:val="24"/>
        </w:rPr>
        <w:t> </w:t>
      </w:r>
      <w:r>
        <w:rPr>
          <w:sz w:val="24"/>
        </w:rPr>
        <w:t>payment</w:t>
      </w:r>
      <w:r>
        <w:rPr>
          <w:spacing w:val="-2"/>
          <w:sz w:val="24"/>
        </w:rPr>
        <w:t> </w:t>
      </w:r>
      <w:r>
        <w:rPr>
          <w:sz w:val="24"/>
        </w:rPr>
        <w:t>methods</w:t>
      </w:r>
      <w:r>
        <w:rPr>
          <w:spacing w:val="-2"/>
          <w:sz w:val="24"/>
        </w:rPr>
        <w:t> </w:t>
      </w:r>
      <w:r>
        <w:rPr>
          <w:sz w:val="24"/>
        </w:rPr>
        <w:t>dominate</w:t>
      </w:r>
      <w:r>
        <w:rPr>
          <w:spacing w:val="-2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transactions.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retail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demonstrates</w:t>
      </w:r>
      <w:r>
        <w:rPr>
          <w:spacing w:val="-3"/>
          <w:sz w:val="24"/>
        </w:rPr>
        <w:t> </w:t>
      </w:r>
      <w:r>
        <w:rPr>
          <w:sz w:val="24"/>
        </w:rPr>
        <w:t>strong</w:t>
      </w:r>
      <w:r>
        <w:rPr>
          <w:spacing w:val="-2"/>
          <w:sz w:val="24"/>
        </w:rPr>
        <w:t> </w:t>
      </w:r>
      <w:r>
        <w:rPr>
          <w:sz w:val="24"/>
        </w:rPr>
        <w:t>overall</w:t>
      </w:r>
      <w:r>
        <w:rPr>
          <w:spacing w:val="-2"/>
          <w:sz w:val="24"/>
        </w:rPr>
        <w:t> </w:t>
      </w:r>
      <w:r>
        <w:rPr>
          <w:sz w:val="24"/>
        </w:rPr>
        <w:t>revenue</w:t>
      </w:r>
      <w:r>
        <w:rPr>
          <w:spacing w:val="-2"/>
          <w:sz w:val="24"/>
        </w:rPr>
        <w:t> performance.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standardization</w:t>
      </w:r>
      <w:r>
        <w:rPr>
          <w:spacing w:val="-2"/>
          <w:sz w:val="24"/>
        </w:rPr>
        <w:t> </w:t>
      </w:r>
      <w:r>
        <w:rPr>
          <w:sz w:val="24"/>
        </w:rPr>
        <w:t>significantly</w:t>
      </w:r>
      <w:r>
        <w:rPr>
          <w:spacing w:val="-2"/>
          <w:sz w:val="24"/>
        </w:rPr>
        <w:t> </w:t>
      </w:r>
      <w:r>
        <w:rPr>
          <w:sz w:val="24"/>
        </w:rPr>
        <w:t>improved</w:t>
      </w:r>
      <w:r>
        <w:rPr>
          <w:spacing w:val="-2"/>
          <w:sz w:val="24"/>
        </w:rPr>
        <w:t> </w:t>
      </w:r>
      <w:r>
        <w:rPr>
          <w:sz w:val="24"/>
        </w:rPr>
        <w:t>reporting</w:t>
      </w:r>
      <w:r>
        <w:rPr>
          <w:spacing w:val="-2"/>
          <w:sz w:val="24"/>
        </w:rPr>
        <w:t> </w:t>
      </w:r>
      <w:r>
        <w:rPr>
          <w:sz w:val="24"/>
        </w:rPr>
        <w:t>accuracy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consistency.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920" w:bottom="280" w:left="1417" w:right="1417"/>
        </w:sectPr>
      </w:pPr>
    </w:p>
    <w:p>
      <w:pPr>
        <w:pStyle w:val="BodyText"/>
        <w:spacing w:before="97"/>
        <w:ind w:left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02" w:val="left" w:leader="none"/>
        </w:tabs>
        <w:spacing w:line="240" w:lineRule="auto" w:before="0" w:after="0"/>
        <w:ind w:left="302" w:right="0" w:hanging="279"/>
        <w:jc w:val="left"/>
      </w:pPr>
      <w:r>
        <w:rPr/>
        <w:t>Dashboard</w:t>
      </w:r>
      <w:r>
        <w:rPr>
          <w:spacing w:val="-8"/>
        </w:rPr>
        <w:t> </w:t>
      </w:r>
      <w:r>
        <w:rPr>
          <w:spacing w:val="-2"/>
        </w:rPr>
        <w:t>Snapshot</w:t>
      </w:r>
    </w:p>
    <w:p>
      <w:pPr>
        <w:pStyle w:val="BodyText"/>
        <w:spacing w:before="10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116747</wp:posOffset>
            </wp:positionV>
            <wp:extent cx="5724507" cy="321868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b/>
          <w:sz w:val="28"/>
        </w:rPr>
      </w:pPr>
    </w:p>
    <w:p>
      <w:pPr>
        <w:pStyle w:val="BodyText"/>
        <w:spacing w:before="55"/>
        <w:ind w:left="0"/>
        <w:rPr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r>
        <w:rPr>
          <w:spacing w:val="-2"/>
        </w:rPr>
        <w:t>Conclusion</w:t>
      </w:r>
    </w:p>
    <w:p>
      <w:pPr>
        <w:pStyle w:val="BodyText"/>
        <w:spacing w:before="182"/>
        <w:ind w:left="23"/>
      </w:pP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1"/>
        </w:rPr>
        <w:t> </w:t>
      </w:r>
      <w:r>
        <w:rPr/>
        <w:t>successfully</w:t>
      </w:r>
      <w:r>
        <w:rPr>
          <w:spacing w:val="1"/>
        </w:rPr>
        <w:t> </w:t>
      </w:r>
      <w:r>
        <w:rPr/>
        <w:t>implemented a</w:t>
      </w:r>
      <w:r>
        <w:rPr>
          <w:spacing w:val="-3"/>
        </w:rPr>
        <w:t> </w:t>
      </w:r>
      <w:r>
        <w:rPr/>
        <w:t>retail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engineering</w:t>
      </w:r>
      <w:r>
        <w:rPr>
          <w:spacing w:val="-1"/>
        </w:rPr>
        <w:t> </w:t>
      </w:r>
      <w:r>
        <w:rPr/>
        <w:t>pipeline</w:t>
      </w:r>
      <w:r>
        <w:rPr>
          <w:spacing w:val="-1"/>
        </w:rPr>
        <w:t> </w:t>
      </w:r>
      <w:r>
        <w:rPr/>
        <w:t>involving </w:t>
      </w:r>
      <w:r>
        <w:rPr>
          <w:spacing w:val="-4"/>
        </w:rPr>
        <w:t>data</w:t>
      </w:r>
    </w:p>
    <w:p>
      <w:pPr>
        <w:pStyle w:val="BodyText"/>
        <w:spacing w:line="259" w:lineRule="auto" w:before="22"/>
        <w:ind w:left="23" w:right="151"/>
      </w:pPr>
      <w:r>
        <w:rPr/>
        <w:t>ingestion,</w:t>
      </w:r>
      <w:r>
        <w:rPr>
          <w:spacing w:val="-4"/>
        </w:rPr>
        <w:t> </w:t>
      </w:r>
      <w:r>
        <w:rPr/>
        <w:t>cleaning,</w:t>
      </w:r>
      <w:r>
        <w:rPr>
          <w:spacing w:val="-4"/>
        </w:rPr>
        <w:t> </w:t>
      </w:r>
      <w:r>
        <w:rPr/>
        <w:t>transformation,</w:t>
      </w:r>
      <w:r>
        <w:rPr>
          <w:spacing w:val="-4"/>
        </w:rPr>
        <w:t> </w:t>
      </w:r>
      <w:r>
        <w:rPr/>
        <w:t>KPI</w:t>
      </w:r>
      <w:r>
        <w:rPr>
          <w:spacing w:val="-4"/>
        </w:rPr>
        <w:t> </w:t>
      </w:r>
      <w:r>
        <w:rPr/>
        <w:t>generation,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BI</w:t>
      </w:r>
      <w:r>
        <w:rPr>
          <w:spacing w:val="-4"/>
        </w:rPr>
        <w:t> </w:t>
      </w:r>
      <w:r>
        <w:rPr/>
        <w:t>reporting.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solution improved data quality and enabled accurate business insights for decision-making.</w:t>
      </w:r>
    </w:p>
    <w:sectPr>
      <w:pgSz w:w="11910" w:h="16840"/>
      <w:pgMar w:top="19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38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3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3"/>
      <w:ind w:left="74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2" w:hanging="27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8"/>
      <w:ind w:left="3571" w:hanging="3335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2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2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2026-05-30T09:26:42Z</dcterms:created>
  <dcterms:modified xsi:type="dcterms:W3CDTF">2026-05-30T09:26:42Z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LastSaved">
    <vt:filetime>2026-05-30T00:00:00Z</vt:filetime>
  </property>
  <property fmtid="{D5CDD505-2E9C-101B-9397-08002B2CF9AE}" pid="5" name="Producer">
    <vt:lpwstr>iLovePDF</vt:lpwstr>
  </property>
</Properties>
</file>