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3A8B1760" w:rsidR="0007392C" w:rsidRPr="00A44DAA" w:rsidRDefault="00A44DAA" w:rsidP="00A44DAA">
      <w:pPr>
        <w:pStyle w:val="Titledocument"/>
        <w:rPr>
          <w:bCs/>
          <w14:ligatures w14:val="standard"/>
        </w:rPr>
      </w:pPr>
      <w:r w:rsidRPr="00A44DAA">
        <w:rPr>
          <w:bCs/>
          <w14:ligatures w14:val="standard"/>
        </w:rPr>
        <w:t>Space Mission Success Prediction</w:t>
      </w:r>
    </w:p>
    <w:p w14:paraId="76162314" w14:textId="77777777" w:rsidR="00A44DAA" w:rsidRPr="00A44DAA" w:rsidRDefault="00A44DAA" w:rsidP="00A44DAA">
      <w:pPr>
        <w:pStyle w:val="Authors"/>
      </w:pPr>
      <w:r w:rsidRPr="00A44DAA">
        <w:t>A Data-Driven Analysis of Global Launches (1957–2020)</w:t>
      </w:r>
    </w:p>
    <w:p w14:paraId="0ED5E1DC" w14:textId="77777777" w:rsidR="00586A35" w:rsidRPr="00586A35" w:rsidRDefault="00586A35" w:rsidP="00A44DAA">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headerReference w:type="first" r:id="rId13"/>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A44DAA">
      <w:pPr>
        <w:pStyle w:val="Authors"/>
        <w:rPr>
          <w:rStyle w:val="FirstName"/>
          <w:rFonts w:eastAsia="SimSun"/>
          <w:lang w:eastAsia="zh-CN"/>
          <w14:ligatures w14:val="standard"/>
        </w:rPr>
      </w:pPr>
    </w:p>
    <w:p w14:paraId="3C4453B5" w14:textId="257A8071" w:rsidR="00A44DAA" w:rsidRPr="00A44DAA" w:rsidRDefault="00A44DAA" w:rsidP="00FF3962">
      <w:pPr>
        <w:pStyle w:val="Authors"/>
        <w:jc w:val="both"/>
        <w:rPr>
          <w:sz w:val="20"/>
          <w14:ligatures w14:val="standard"/>
        </w:rPr>
      </w:pPr>
    </w:p>
    <w:p w14:paraId="0ED5E1DE" w14:textId="47332ADA" w:rsidR="00586A35" w:rsidRPr="00586A35" w:rsidRDefault="00A44DAA" w:rsidP="00A44DAA">
      <w:pPr>
        <w:pStyle w:val="Authors"/>
      </w:pPr>
      <w:r>
        <w:rPr>
          <w:rStyle w:val="FirstName"/>
          <w14:ligatures w14:val="standard"/>
        </w:rPr>
        <w:t>Pavan Kalyan Muniyappa</w:t>
      </w:r>
      <w:r w:rsidRPr="00586A35">
        <w:br/>
      </w:r>
      <w:r>
        <w:rPr>
          <w:rStyle w:val="OrgName"/>
          <w:color w:val="auto"/>
          <w:sz w:val="20"/>
          <w14:ligatures w14:val="standard"/>
        </w:rPr>
        <w:t>Department of Computer Science</w:t>
      </w:r>
      <w:r w:rsidRPr="00586A35">
        <w:rPr>
          <w:rStyle w:val="OrgName"/>
          <w:color w:val="auto"/>
          <w:sz w:val="20"/>
          <w14:ligatures w14:val="standard"/>
        </w:rPr>
        <w:br/>
        <w:t xml:space="preserve"> </w:t>
      </w:r>
      <w:r w:rsidRPr="00A44DAA">
        <w:rPr>
          <w:sz w:val="20"/>
          <w14:ligatures w14:val="standard"/>
        </w:rPr>
        <w:t>Wentworth Institute of Technology</w:t>
      </w:r>
      <w:r w:rsidR="00586A35" w:rsidRPr="00586A35">
        <w:rPr>
          <w:rStyle w:val="OrgName"/>
          <w:color w:val="auto"/>
          <w:sz w:val="20"/>
          <w14:ligatures w14:val="standard"/>
        </w:rPr>
        <w:br/>
        <w:t xml:space="preserve"> </w:t>
      </w:r>
      <w:r>
        <w:rPr>
          <w:rStyle w:val="City"/>
          <w:sz w:val="20"/>
          <w14:ligatures w14:val="standard"/>
        </w:rPr>
        <w:t>Boston, MA</w:t>
      </w:r>
      <w:r w:rsidR="00586A35" w:rsidRPr="00586A35">
        <w:rPr>
          <w:sz w:val="20"/>
        </w:rPr>
        <w:br/>
      </w:r>
      <w:r>
        <w:t>Pavankallyaan@gmail.com</w:t>
      </w:r>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59490F57" w14:textId="77777777" w:rsidR="00A44DAA" w:rsidRPr="00A44DAA" w:rsidRDefault="00A44DAA" w:rsidP="00A44DAA">
      <w:pPr>
        <w:pStyle w:val="p1"/>
        <w:rPr>
          <w:sz w:val="18"/>
          <w:szCs w:val="18"/>
        </w:rPr>
      </w:pPr>
      <w:r w:rsidRPr="00A44DAA">
        <w:rPr>
          <w:sz w:val="18"/>
          <w:szCs w:val="18"/>
        </w:rPr>
        <w:t>This project explores global space-mission launches between 1957 and 2020 and predicts mission success using machine-learning models. The dataset includes company names, mission locations, rocket characteristics, launch years, and mission outcomes. After cleaning and standardizing the data, I used logistic regression and random forest classifiers to estimate the probability of mission success. The study also examines historical trends, geographic patterns, and key features affecting mission outcomes. Results show that success rates have improved dramatically over time and that “year” is the strongest predictor of success. Random Forest and Logistic Regression achieved similar predictive performance, with both models reaching ~90% accuracy.</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1BC4483" w14:textId="1446CBF5" w:rsidR="00A44DAA" w:rsidRPr="00A44DAA" w:rsidRDefault="00A44DAA" w:rsidP="00A44DAA">
      <w:pPr>
        <w:pStyle w:val="Head1"/>
        <w:spacing w:before="380"/>
        <w:rPr>
          <w:rFonts w:eastAsia="SimSun"/>
          <w:b w:val="0"/>
          <w:bCs/>
          <w:sz w:val="18"/>
          <w:szCs w:val="18"/>
          <w:lang w:eastAsia="zh-CN"/>
          <w14:ligatures w14:val="standard"/>
        </w:rPr>
      </w:pPr>
      <w:r w:rsidRPr="00A44DAA">
        <w:rPr>
          <w:rFonts w:eastAsia="SimSun"/>
          <w:b w:val="0"/>
          <w:bCs/>
          <w:sz w:val="18"/>
          <w:szCs w:val="18"/>
          <w:lang w:eastAsia="zh-CN"/>
          <w14:ligatures w14:val="standard"/>
        </w:rPr>
        <w:t>Space missions, rocket launches, prediction modeling, logistic</w:t>
      </w:r>
      <w:r w:rsidR="009560A8">
        <w:rPr>
          <w:rFonts w:eastAsia="SimSun"/>
          <w:b w:val="0"/>
          <w:bCs/>
          <w:sz w:val="18"/>
          <w:szCs w:val="18"/>
          <w:lang w:eastAsia="zh-CN"/>
          <w14:ligatures w14:val="standard"/>
        </w:rPr>
        <w:t xml:space="preserve"> </w:t>
      </w:r>
      <w:r w:rsidRPr="00A44DAA">
        <w:rPr>
          <w:rFonts w:eastAsia="SimSun"/>
          <w:b w:val="0"/>
          <w:bCs/>
          <w:sz w:val="18"/>
          <w:szCs w:val="18"/>
          <w:lang w:eastAsia="zh-CN"/>
          <w14:ligatures w14:val="standard"/>
        </w:rPr>
        <w:t>regression, random forest</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4437DAE7" w14:textId="77777777" w:rsidR="009560A8" w:rsidRDefault="009560A8" w:rsidP="009560A8">
      <w:pPr>
        <w:pStyle w:val="p1"/>
        <w:rPr>
          <w:sz w:val="18"/>
          <w:szCs w:val="18"/>
        </w:rPr>
      </w:pPr>
      <w:r w:rsidRPr="009560A8">
        <w:rPr>
          <w:sz w:val="18"/>
          <w:szCs w:val="18"/>
        </w:rPr>
        <w:t xml:space="preserve">The global space industry has grown rapidly since the launch of Sputnik 1 in 1957. Thousands of missions have been launched for communication, research, defense, and commercial activities. Understanding </w:t>
      </w:r>
      <w:r w:rsidRPr="009560A8">
        <w:rPr>
          <w:rStyle w:val="s1"/>
          <w:b/>
          <w:bCs/>
          <w:sz w:val="18"/>
          <w:szCs w:val="18"/>
        </w:rPr>
        <w:t>why missions succeed or fail</w:t>
      </w:r>
      <w:r w:rsidRPr="009560A8">
        <w:rPr>
          <w:sz w:val="18"/>
          <w:szCs w:val="18"/>
        </w:rPr>
        <w:t xml:space="preserve"> is important for aerospace companies, policymakers, and researchers who aim to reduce risk, improve reliability, and design safer space systems.</w:t>
      </w:r>
    </w:p>
    <w:p w14:paraId="02A5328E" w14:textId="77777777" w:rsidR="009560A8" w:rsidRPr="009560A8" w:rsidRDefault="009560A8" w:rsidP="009560A8">
      <w:pPr>
        <w:pStyle w:val="p1"/>
        <w:rPr>
          <w:sz w:val="18"/>
          <w:szCs w:val="18"/>
        </w:rPr>
      </w:pPr>
      <w:r w:rsidRPr="009560A8">
        <w:rPr>
          <w:sz w:val="18"/>
          <w:szCs w:val="18"/>
        </w:rPr>
        <w:t>This project focuses on three goals:</w:t>
      </w:r>
    </w:p>
    <w:p w14:paraId="169112A2" w14:textId="77777777" w:rsidR="009560A8" w:rsidRPr="009560A8" w:rsidRDefault="009560A8" w:rsidP="009560A8">
      <w:pPr>
        <w:pStyle w:val="p1"/>
        <w:numPr>
          <w:ilvl w:val="0"/>
          <w:numId w:val="32"/>
        </w:numPr>
        <w:rPr>
          <w:sz w:val="18"/>
          <w:szCs w:val="18"/>
        </w:rPr>
      </w:pPr>
      <w:r w:rsidRPr="009560A8">
        <w:rPr>
          <w:b/>
          <w:bCs/>
          <w:sz w:val="18"/>
          <w:szCs w:val="18"/>
        </w:rPr>
        <w:t>Analyze historical launch patterns</w:t>
      </w:r>
      <w:r w:rsidRPr="009560A8">
        <w:rPr>
          <w:sz w:val="18"/>
          <w:szCs w:val="18"/>
        </w:rPr>
        <w:t xml:space="preserve"> (by year, company, and country).</w:t>
      </w:r>
    </w:p>
    <w:p w14:paraId="5684884D" w14:textId="77777777" w:rsidR="009560A8" w:rsidRPr="009560A8" w:rsidRDefault="009560A8" w:rsidP="009560A8">
      <w:pPr>
        <w:pStyle w:val="p1"/>
        <w:numPr>
          <w:ilvl w:val="0"/>
          <w:numId w:val="32"/>
        </w:numPr>
        <w:rPr>
          <w:sz w:val="18"/>
          <w:szCs w:val="18"/>
        </w:rPr>
      </w:pPr>
      <w:r w:rsidRPr="009560A8">
        <w:rPr>
          <w:b/>
          <w:bCs/>
          <w:sz w:val="18"/>
          <w:szCs w:val="18"/>
        </w:rPr>
        <w:t>Identify factors associated with mission success.</w:t>
      </w:r>
    </w:p>
    <w:p w14:paraId="356DCC56" w14:textId="77777777" w:rsidR="009560A8" w:rsidRPr="009560A8" w:rsidRDefault="009560A8" w:rsidP="009560A8">
      <w:pPr>
        <w:pStyle w:val="p1"/>
        <w:numPr>
          <w:ilvl w:val="0"/>
          <w:numId w:val="32"/>
        </w:numPr>
        <w:rPr>
          <w:sz w:val="18"/>
          <w:szCs w:val="18"/>
        </w:rPr>
      </w:pPr>
      <w:r w:rsidRPr="009560A8">
        <w:rPr>
          <w:b/>
          <w:bCs/>
          <w:sz w:val="18"/>
          <w:szCs w:val="18"/>
        </w:rPr>
        <w:t>Build predictive models</w:t>
      </w:r>
      <w:r w:rsidRPr="009560A8">
        <w:rPr>
          <w:sz w:val="18"/>
          <w:szCs w:val="18"/>
        </w:rPr>
        <w:t xml:space="preserve"> to estimate mission outcomes using machine learning.</w:t>
      </w:r>
    </w:p>
    <w:p w14:paraId="5044DB54" w14:textId="77777777" w:rsidR="009560A8" w:rsidRPr="009560A8" w:rsidRDefault="009560A8" w:rsidP="009560A8">
      <w:pPr>
        <w:pStyle w:val="p1"/>
        <w:rPr>
          <w:sz w:val="18"/>
          <w:szCs w:val="18"/>
        </w:rPr>
      </w:pPr>
    </w:p>
    <w:p w14:paraId="72C8E5F7" w14:textId="72DFAD22" w:rsidR="009560A8" w:rsidRPr="009560A8" w:rsidRDefault="009560A8" w:rsidP="009560A8">
      <w:pPr>
        <w:pStyle w:val="p1"/>
        <w:rPr>
          <w:szCs w:val="18"/>
        </w:rPr>
      </w:pPr>
      <w:r w:rsidRPr="009560A8">
        <w:rPr>
          <w:sz w:val="18"/>
          <w:szCs w:val="18"/>
        </w:rPr>
        <w:t>Previous studies have shown that mission complexity, launch vehicle maturity, and organizational experience impact success rates. However, many public datasets are inconsistent or incomplete. This project provides a cleaned dataset and a replicable modeling workflow to better understand mission performance over time.</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64F2D0F6" w14:textId="77777777" w:rsidR="009560A8" w:rsidRPr="009560A8" w:rsidRDefault="009560A8" w:rsidP="009560A8">
      <w:pPr>
        <w:pStyle w:val="p1"/>
        <w:rPr>
          <w:sz w:val="18"/>
          <w:szCs w:val="18"/>
        </w:rPr>
      </w:pPr>
      <w:r w:rsidRPr="009560A8">
        <w:rPr>
          <w:sz w:val="18"/>
          <w:szCs w:val="18"/>
        </w:rPr>
        <w:t xml:space="preserve">The dataset used in this project is </w:t>
      </w:r>
      <w:r w:rsidRPr="009560A8">
        <w:rPr>
          <w:rStyle w:val="s1"/>
          <w:b/>
          <w:bCs/>
          <w:sz w:val="18"/>
          <w:szCs w:val="18"/>
        </w:rPr>
        <w:t>“All Space Missions from 1957”</w:t>
      </w:r>
      <w:r w:rsidRPr="009560A8">
        <w:rPr>
          <w:sz w:val="18"/>
          <w:szCs w:val="18"/>
        </w:rPr>
        <w:t xml:space="preserve"> obtained from </w:t>
      </w:r>
      <w:r w:rsidRPr="009560A8">
        <w:rPr>
          <w:rStyle w:val="s1"/>
          <w:b/>
          <w:bCs/>
          <w:sz w:val="18"/>
          <w:szCs w:val="18"/>
        </w:rPr>
        <w:t>Kaggle</w:t>
      </w:r>
      <w:r w:rsidRPr="009560A8">
        <w:rPr>
          <w:sz w:val="18"/>
          <w:szCs w:val="18"/>
        </w:rPr>
        <w:t>, a widely used and credible public platform for data science.</w:t>
      </w:r>
    </w:p>
    <w:p w14:paraId="15F631BC" w14:textId="71F46A70" w:rsidR="009560A8" w:rsidRPr="009560A8" w:rsidRDefault="009560A8" w:rsidP="009560A8">
      <w:pPr>
        <w:pStyle w:val="p1"/>
        <w:rPr>
          <w:sz w:val="18"/>
          <w:szCs w:val="18"/>
        </w:rPr>
      </w:pPr>
      <w:r w:rsidRPr="009560A8">
        <w:rPr>
          <w:sz w:val="18"/>
          <w:szCs w:val="18"/>
        </w:rPr>
        <w:t>The dataset aggregates launch histories from various global sources including NASA, ESA, Roscosmos, ISRO, CNSA, and private companies such as SpaceX, Blue Origin, and Rocket Lab.</w:t>
      </w:r>
    </w:p>
    <w:p w14:paraId="20DEC2A7" w14:textId="77777777" w:rsidR="009560A8" w:rsidRDefault="009560A8" w:rsidP="009560A8">
      <w:pPr>
        <w:pStyle w:val="p1"/>
      </w:pPr>
      <w:r w:rsidRPr="009560A8">
        <w:rPr>
          <w:sz w:val="18"/>
          <w:szCs w:val="18"/>
        </w:rPr>
        <w:t xml:space="preserve">The dataset contains missions from </w:t>
      </w:r>
      <w:r w:rsidRPr="009560A8">
        <w:rPr>
          <w:rStyle w:val="s1"/>
          <w:b/>
          <w:bCs/>
          <w:sz w:val="18"/>
          <w:szCs w:val="18"/>
        </w:rPr>
        <w:t>1957 to 2020</w:t>
      </w:r>
      <w:r w:rsidRPr="009560A8">
        <w:rPr>
          <w:sz w:val="18"/>
          <w:szCs w:val="18"/>
        </w:rPr>
        <w:t xml:space="preserve"> and was originally compiled using public mission logs, historical archives, and modern databases.</w:t>
      </w:r>
    </w:p>
    <w:p w14:paraId="1CD6170B" w14:textId="209A5A05" w:rsidR="00536E79" w:rsidRPr="008B3087" w:rsidRDefault="00536E79" w:rsidP="008B3087">
      <w:pPr>
        <w:pStyle w:val="Head2"/>
        <w:rPr>
          <w:rFonts w:eastAsia="SimSun"/>
          <w:bCs/>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008B3087" w:rsidRPr="008B3087">
        <w:rPr>
          <w:rFonts w:ascii="Times New Roman" w:hAnsi="Times New Roman" w:cs="Times New Roman"/>
          <w:sz w:val="27"/>
          <w:szCs w:val="27"/>
        </w:rPr>
        <w:t xml:space="preserve"> </w:t>
      </w:r>
      <w:r w:rsidR="008B3087" w:rsidRPr="008B3087">
        <w:rPr>
          <w:rFonts w:eastAsia="SimSun"/>
          <w:bCs/>
          <w:lang w:eastAsia="zh-CN"/>
          <w14:ligatures w14:val="standard"/>
        </w:rPr>
        <w:t>Characteristics</w:t>
      </w:r>
      <w:r w:rsidR="008B3087">
        <w:rPr>
          <w:rFonts w:eastAsia="SimSun"/>
          <w:bCs/>
          <w:lang w:eastAsia="zh-CN"/>
          <w14:ligatures w14:val="standard"/>
        </w:rPr>
        <w:t xml:space="preserve"> </w:t>
      </w:r>
      <w:r>
        <w:rPr>
          <w:rFonts w:eastAsia="SimSun" w:hint="eastAsia"/>
          <w:lang w:eastAsia="zh-CN"/>
          <w14:ligatures w14:val="standard"/>
        </w:rPr>
        <w:t>of the datasets</w:t>
      </w:r>
    </w:p>
    <w:p w14:paraId="41648677" w14:textId="77777777" w:rsidR="000D5D12" w:rsidRPr="000D5D12" w:rsidRDefault="000D5D12" w:rsidP="000D5D12">
      <w:pPr>
        <w:pStyle w:val="p1"/>
        <w:rPr>
          <w:sz w:val="18"/>
          <w:szCs w:val="18"/>
        </w:rPr>
      </w:pPr>
      <w:r w:rsidRPr="000D5D12">
        <w:rPr>
          <w:sz w:val="18"/>
          <w:szCs w:val="18"/>
        </w:rPr>
        <w:t>The raw dataset contains the following key fields:</w:t>
      </w:r>
    </w:p>
    <w:p w14:paraId="48876ADB" w14:textId="77777777" w:rsidR="000D5D12" w:rsidRPr="000D5D12" w:rsidRDefault="000D5D12" w:rsidP="000D5D12">
      <w:pPr>
        <w:pStyle w:val="p1"/>
        <w:numPr>
          <w:ilvl w:val="0"/>
          <w:numId w:val="36"/>
        </w:numPr>
        <w:rPr>
          <w:sz w:val="18"/>
          <w:szCs w:val="18"/>
        </w:rPr>
      </w:pPr>
      <w:r w:rsidRPr="000D5D12">
        <w:rPr>
          <w:rStyle w:val="s1"/>
          <w:rFonts w:eastAsiaTheme="minorHAnsi"/>
          <w:b/>
          <w:bCs/>
          <w:sz w:val="18"/>
          <w:szCs w:val="18"/>
        </w:rPr>
        <w:t>company</w:t>
      </w:r>
      <w:r w:rsidRPr="000D5D12">
        <w:rPr>
          <w:sz w:val="18"/>
          <w:szCs w:val="18"/>
        </w:rPr>
        <w:t xml:space="preserve"> – name of the organization conducting the launch</w:t>
      </w:r>
    </w:p>
    <w:p w14:paraId="0E1B356B" w14:textId="77777777" w:rsidR="000D5D12" w:rsidRPr="000D5D12" w:rsidRDefault="000D5D12" w:rsidP="000D5D12">
      <w:pPr>
        <w:pStyle w:val="p1"/>
        <w:numPr>
          <w:ilvl w:val="0"/>
          <w:numId w:val="36"/>
        </w:numPr>
        <w:rPr>
          <w:sz w:val="18"/>
          <w:szCs w:val="18"/>
        </w:rPr>
      </w:pPr>
      <w:r w:rsidRPr="000D5D12">
        <w:rPr>
          <w:rStyle w:val="s1"/>
          <w:rFonts w:eastAsiaTheme="minorHAnsi"/>
          <w:b/>
          <w:bCs/>
          <w:sz w:val="18"/>
          <w:szCs w:val="18"/>
        </w:rPr>
        <w:t>location</w:t>
      </w:r>
      <w:r w:rsidRPr="000D5D12">
        <w:rPr>
          <w:sz w:val="18"/>
          <w:szCs w:val="18"/>
        </w:rPr>
        <w:t xml:space="preserve"> – original string containing launch site city, state, and country</w:t>
      </w:r>
    </w:p>
    <w:p w14:paraId="44DD05E4" w14:textId="77777777" w:rsidR="000D5D12" w:rsidRPr="000D5D12" w:rsidRDefault="000D5D12" w:rsidP="000D5D12">
      <w:pPr>
        <w:pStyle w:val="p1"/>
        <w:numPr>
          <w:ilvl w:val="0"/>
          <w:numId w:val="36"/>
        </w:numPr>
        <w:rPr>
          <w:sz w:val="18"/>
          <w:szCs w:val="18"/>
        </w:rPr>
      </w:pPr>
      <w:r w:rsidRPr="000D5D12">
        <w:rPr>
          <w:rStyle w:val="s1"/>
          <w:rFonts w:eastAsiaTheme="minorHAnsi"/>
          <w:b/>
          <w:bCs/>
          <w:sz w:val="18"/>
          <w:szCs w:val="18"/>
        </w:rPr>
        <w:t>date</w:t>
      </w:r>
      <w:r w:rsidRPr="000D5D12">
        <w:rPr>
          <w:sz w:val="18"/>
          <w:szCs w:val="18"/>
        </w:rPr>
        <w:t xml:space="preserve"> – mission date</w:t>
      </w:r>
    </w:p>
    <w:p w14:paraId="6E37C242" w14:textId="77777777" w:rsidR="000D5D12" w:rsidRPr="000D5D12" w:rsidRDefault="000D5D12" w:rsidP="000D5D12">
      <w:pPr>
        <w:pStyle w:val="p1"/>
        <w:numPr>
          <w:ilvl w:val="0"/>
          <w:numId w:val="36"/>
        </w:numPr>
        <w:rPr>
          <w:sz w:val="18"/>
          <w:szCs w:val="18"/>
        </w:rPr>
      </w:pPr>
      <w:r w:rsidRPr="000D5D12">
        <w:rPr>
          <w:rStyle w:val="s1"/>
          <w:rFonts w:eastAsiaTheme="minorHAnsi"/>
          <w:b/>
          <w:bCs/>
          <w:sz w:val="18"/>
          <w:szCs w:val="18"/>
        </w:rPr>
        <w:t>detail</w:t>
      </w:r>
      <w:r w:rsidRPr="000D5D12">
        <w:rPr>
          <w:sz w:val="18"/>
          <w:szCs w:val="18"/>
        </w:rPr>
        <w:t xml:space="preserve"> – short mission description</w:t>
      </w:r>
    </w:p>
    <w:p w14:paraId="6C245449" w14:textId="77777777" w:rsidR="000D5D12" w:rsidRPr="000D5D12" w:rsidRDefault="000D5D12" w:rsidP="000D5D12">
      <w:pPr>
        <w:pStyle w:val="p1"/>
        <w:numPr>
          <w:ilvl w:val="0"/>
          <w:numId w:val="36"/>
        </w:numPr>
        <w:rPr>
          <w:sz w:val="18"/>
          <w:szCs w:val="18"/>
        </w:rPr>
      </w:pPr>
      <w:r w:rsidRPr="000D5D12">
        <w:rPr>
          <w:rStyle w:val="s1"/>
          <w:rFonts w:eastAsiaTheme="minorHAnsi"/>
          <w:b/>
          <w:bCs/>
          <w:sz w:val="18"/>
          <w:szCs w:val="18"/>
        </w:rPr>
        <w:t>rocket</w:t>
      </w:r>
      <w:r w:rsidRPr="000D5D12">
        <w:rPr>
          <w:sz w:val="18"/>
          <w:szCs w:val="18"/>
        </w:rPr>
        <w:t xml:space="preserve"> – rocket model</w:t>
      </w:r>
    </w:p>
    <w:p w14:paraId="48C26D87" w14:textId="77777777" w:rsidR="000D5D12" w:rsidRPr="000D5D12" w:rsidRDefault="000D5D12" w:rsidP="000D5D12">
      <w:pPr>
        <w:pStyle w:val="p1"/>
        <w:numPr>
          <w:ilvl w:val="0"/>
          <w:numId w:val="36"/>
        </w:numPr>
        <w:rPr>
          <w:sz w:val="18"/>
          <w:szCs w:val="18"/>
        </w:rPr>
      </w:pPr>
      <w:proofErr w:type="spellStart"/>
      <w:r w:rsidRPr="000D5D12">
        <w:rPr>
          <w:rStyle w:val="s1"/>
          <w:rFonts w:eastAsiaTheme="minorHAnsi"/>
          <w:b/>
          <w:bCs/>
          <w:sz w:val="18"/>
          <w:szCs w:val="18"/>
        </w:rPr>
        <w:t>status_rocket</w:t>
      </w:r>
      <w:proofErr w:type="spellEnd"/>
      <w:r w:rsidRPr="000D5D12">
        <w:rPr>
          <w:sz w:val="18"/>
          <w:szCs w:val="18"/>
        </w:rPr>
        <w:t xml:space="preserve"> – whether the rocket is active or retired</w:t>
      </w:r>
    </w:p>
    <w:p w14:paraId="65F0BB5E" w14:textId="77777777" w:rsidR="000D5D12" w:rsidRPr="000D5D12" w:rsidRDefault="000D5D12" w:rsidP="000D5D12">
      <w:pPr>
        <w:pStyle w:val="p1"/>
        <w:numPr>
          <w:ilvl w:val="0"/>
          <w:numId w:val="36"/>
        </w:numPr>
        <w:rPr>
          <w:sz w:val="18"/>
          <w:szCs w:val="18"/>
        </w:rPr>
      </w:pPr>
      <w:proofErr w:type="spellStart"/>
      <w:r w:rsidRPr="000D5D12">
        <w:rPr>
          <w:rStyle w:val="s1"/>
          <w:rFonts w:eastAsiaTheme="minorHAnsi"/>
          <w:b/>
          <w:bCs/>
          <w:sz w:val="18"/>
          <w:szCs w:val="18"/>
        </w:rPr>
        <w:t>status_mission</w:t>
      </w:r>
      <w:proofErr w:type="spellEnd"/>
      <w:r w:rsidRPr="000D5D12">
        <w:rPr>
          <w:sz w:val="18"/>
          <w:szCs w:val="18"/>
        </w:rPr>
        <w:t xml:space="preserve"> – success or failure</w:t>
      </w:r>
    </w:p>
    <w:p w14:paraId="5F50F17E" w14:textId="77777777" w:rsidR="000D5D12" w:rsidRPr="000D5D12" w:rsidRDefault="000D5D12" w:rsidP="000D5D12">
      <w:pPr>
        <w:pStyle w:val="p1"/>
        <w:numPr>
          <w:ilvl w:val="0"/>
          <w:numId w:val="36"/>
        </w:numPr>
        <w:rPr>
          <w:sz w:val="18"/>
          <w:szCs w:val="18"/>
        </w:rPr>
      </w:pPr>
      <w:r w:rsidRPr="000D5D12">
        <w:rPr>
          <w:rStyle w:val="s1"/>
          <w:rFonts w:eastAsiaTheme="minorHAnsi"/>
          <w:b/>
          <w:bCs/>
          <w:sz w:val="18"/>
          <w:szCs w:val="18"/>
        </w:rPr>
        <w:t>year</w:t>
      </w:r>
      <w:r w:rsidRPr="000D5D12">
        <w:rPr>
          <w:sz w:val="18"/>
          <w:szCs w:val="18"/>
        </w:rPr>
        <w:t xml:space="preserve"> – extracted from date</w:t>
      </w:r>
    </w:p>
    <w:p w14:paraId="714115CE" w14:textId="4976E925" w:rsidR="000D5D12" w:rsidRPr="008B3087" w:rsidRDefault="000D5D12" w:rsidP="0036281D">
      <w:pPr>
        <w:pStyle w:val="p1"/>
        <w:numPr>
          <w:ilvl w:val="0"/>
          <w:numId w:val="36"/>
        </w:numPr>
        <w:rPr>
          <w:sz w:val="18"/>
          <w:szCs w:val="18"/>
        </w:rPr>
      </w:pPr>
      <w:proofErr w:type="spellStart"/>
      <w:r w:rsidRPr="000D5D12">
        <w:rPr>
          <w:b/>
          <w:bCs/>
          <w:sz w:val="18"/>
          <w:szCs w:val="18"/>
        </w:rPr>
        <w:t>loc_city</w:t>
      </w:r>
      <w:proofErr w:type="spellEnd"/>
      <w:r w:rsidRPr="000D5D12">
        <w:rPr>
          <w:b/>
          <w:bCs/>
          <w:sz w:val="18"/>
          <w:szCs w:val="18"/>
        </w:rPr>
        <w:t xml:space="preserve"> / </w:t>
      </w:r>
      <w:proofErr w:type="spellStart"/>
      <w:r w:rsidRPr="000D5D12">
        <w:rPr>
          <w:b/>
          <w:bCs/>
          <w:sz w:val="18"/>
          <w:szCs w:val="18"/>
        </w:rPr>
        <w:t>loc_state</w:t>
      </w:r>
      <w:proofErr w:type="spellEnd"/>
      <w:r w:rsidRPr="000D5D12">
        <w:rPr>
          <w:b/>
          <w:bCs/>
          <w:sz w:val="18"/>
          <w:szCs w:val="18"/>
        </w:rPr>
        <w:t xml:space="preserve"> / </w:t>
      </w:r>
      <w:proofErr w:type="spellStart"/>
      <w:r w:rsidRPr="000D5D12">
        <w:rPr>
          <w:b/>
          <w:bCs/>
          <w:sz w:val="18"/>
          <w:szCs w:val="18"/>
        </w:rPr>
        <w:t>loc_country</w:t>
      </w:r>
      <w:proofErr w:type="spellEnd"/>
      <w:r w:rsidRPr="000D5D12">
        <w:rPr>
          <w:rStyle w:val="s1"/>
          <w:rFonts w:eastAsiaTheme="minorHAnsi"/>
          <w:sz w:val="18"/>
          <w:szCs w:val="18"/>
        </w:rPr>
        <w:t xml:space="preserve"> – parsed from location</w:t>
      </w:r>
    </w:p>
    <w:p w14:paraId="5899BA48" w14:textId="0C3BE807" w:rsidR="0036281D" w:rsidRPr="0036281D" w:rsidRDefault="0036281D" w:rsidP="0036281D">
      <w:pPr>
        <w:pStyle w:val="Heading3"/>
        <w:rPr>
          <w:rFonts w:ascii="Times New Roman" w:eastAsia="Times New Roman" w:hAnsi="Times New Roman" w:cs="Times New Roman"/>
          <w:color w:val="000000" w:themeColor="text1"/>
          <w:szCs w:val="18"/>
        </w:rPr>
      </w:pPr>
      <w:r w:rsidRPr="0036281D">
        <w:rPr>
          <w:color w:val="000000" w:themeColor="text1"/>
          <w:szCs w:val="18"/>
        </w:rPr>
        <w:lastRenderedPageBreak/>
        <w:t>Data Cleaning Steps Performed</w:t>
      </w:r>
    </w:p>
    <w:p w14:paraId="1C8C31F4" w14:textId="77777777" w:rsidR="0036281D" w:rsidRPr="0036281D" w:rsidRDefault="0036281D" w:rsidP="0036281D">
      <w:pPr>
        <w:pStyle w:val="p1"/>
        <w:numPr>
          <w:ilvl w:val="0"/>
          <w:numId w:val="34"/>
        </w:numPr>
        <w:rPr>
          <w:sz w:val="18"/>
          <w:szCs w:val="18"/>
        </w:rPr>
      </w:pPr>
      <w:r w:rsidRPr="0036281D">
        <w:rPr>
          <w:sz w:val="18"/>
          <w:szCs w:val="18"/>
        </w:rPr>
        <w:t>Removed duplicate index columns.</w:t>
      </w:r>
    </w:p>
    <w:p w14:paraId="4965104B" w14:textId="77777777" w:rsidR="0036281D" w:rsidRPr="0036281D" w:rsidRDefault="0036281D" w:rsidP="0036281D">
      <w:pPr>
        <w:pStyle w:val="p1"/>
        <w:numPr>
          <w:ilvl w:val="0"/>
          <w:numId w:val="34"/>
        </w:numPr>
        <w:rPr>
          <w:sz w:val="18"/>
          <w:szCs w:val="18"/>
        </w:rPr>
      </w:pPr>
      <w:r w:rsidRPr="0036281D">
        <w:rPr>
          <w:sz w:val="18"/>
          <w:szCs w:val="18"/>
        </w:rPr>
        <w:t xml:space="preserve">Parsed dates and extracted the </w:t>
      </w:r>
      <w:r w:rsidRPr="0036281D">
        <w:rPr>
          <w:rStyle w:val="s1"/>
          <w:b/>
          <w:bCs/>
          <w:sz w:val="18"/>
          <w:szCs w:val="18"/>
        </w:rPr>
        <w:t>year</w:t>
      </w:r>
      <w:r w:rsidRPr="0036281D">
        <w:rPr>
          <w:sz w:val="18"/>
          <w:szCs w:val="18"/>
        </w:rPr>
        <w:t>.</w:t>
      </w:r>
    </w:p>
    <w:p w14:paraId="452EDEFE" w14:textId="77777777" w:rsidR="0036281D" w:rsidRPr="0036281D" w:rsidRDefault="0036281D" w:rsidP="0036281D">
      <w:pPr>
        <w:pStyle w:val="p1"/>
        <w:numPr>
          <w:ilvl w:val="0"/>
          <w:numId w:val="34"/>
        </w:numPr>
        <w:rPr>
          <w:sz w:val="18"/>
          <w:szCs w:val="18"/>
        </w:rPr>
      </w:pPr>
      <w:r w:rsidRPr="0036281D">
        <w:rPr>
          <w:sz w:val="18"/>
          <w:szCs w:val="18"/>
        </w:rPr>
        <w:t xml:space="preserve">Split the location string into </w:t>
      </w:r>
      <w:r w:rsidRPr="0036281D">
        <w:rPr>
          <w:rStyle w:val="s1"/>
          <w:b/>
          <w:bCs/>
          <w:sz w:val="18"/>
          <w:szCs w:val="18"/>
        </w:rPr>
        <w:t>city, state, country</w:t>
      </w:r>
      <w:r w:rsidRPr="0036281D">
        <w:rPr>
          <w:sz w:val="18"/>
          <w:szCs w:val="18"/>
        </w:rPr>
        <w:t>.</w:t>
      </w:r>
    </w:p>
    <w:p w14:paraId="322D96A2" w14:textId="77777777" w:rsidR="0036281D" w:rsidRPr="0036281D" w:rsidRDefault="0036281D" w:rsidP="0036281D">
      <w:pPr>
        <w:pStyle w:val="p1"/>
        <w:numPr>
          <w:ilvl w:val="0"/>
          <w:numId w:val="34"/>
        </w:numPr>
        <w:rPr>
          <w:sz w:val="18"/>
          <w:szCs w:val="18"/>
        </w:rPr>
      </w:pPr>
      <w:r w:rsidRPr="0036281D">
        <w:rPr>
          <w:sz w:val="18"/>
          <w:szCs w:val="18"/>
        </w:rPr>
        <w:t xml:space="preserve">Encoded categorical variables using </w:t>
      </w:r>
      <w:proofErr w:type="spellStart"/>
      <w:r w:rsidRPr="0036281D">
        <w:rPr>
          <w:rStyle w:val="s1"/>
          <w:b/>
          <w:bCs/>
          <w:sz w:val="18"/>
          <w:szCs w:val="18"/>
        </w:rPr>
        <w:t>LabelEncoder</w:t>
      </w:r>
      <w:proofErr w:type="spellEnd"/>
      <w:r w:rsidRPr="0036281D">
        <w:rPr>
          <w:sz w:val="18"/>
          <w:szCs w:val="18"/>
        </w:rPr>
        <w:t>.</w:t>
      </w:r>
    </w:p>
    <w:p w14:paraId="19F88EF5" w14:textId="77777777" w:rsidR="0036281D" w:rsidRPr="0036281D" w:rsidRDefault="0036281D" w:rsidP="0036281D">
      <w:pPr>
        <w:pStyle w:val="p1"/>
        <w:numPr>
          <w:ilvl w:val="0"/>
          <w:numId w:val="34"/>
        </w:numPr>
        <w:rPr>
          <w:sz w:val="18"/>
          <w:szCs w:val="18"/>
        </w:rPr>
      </w:pPr>
      <w:r w:rsidRPr="0036281D">
        <w:rPr>
          <w:sz w:val="18"/>
          <w:szCs w:val="18"/>
        </w:rPr>
        <w:t>Converted rocket cost values from strings to numeric.</w:t>
      </w:r>
    </w:p>
    <w:p w14:paraId="6F911921" w14:textId="77777777" w:rsidR="0036281D" w:rsidRPr="0036281D" w:rsidRDefault="0036281D" w:rsidP="0036281D">
      <w:pPr>
        <w:pStyle w:val="p1"/>
        <w:numPr>
          <w:ilvl w:val="0"/>
          <w:numId w:val="34"/>
        </w:numPr>
        <w:rPr>
          <w:sz w:val="18"/>
          <w:szCs w:val="18"/>
        </w:rPr>
      </w:pPr>
      <w:r w:rsidRPr="0036281D">
        <w:rPr>
          <w:sz w:val="18"/>
          <w:szCs w:val="18"/>
        </w:rPr>
        <w:t xml:space="preserve">Filled missing numerical values using </w:t>
      </w:r>
      <w:r w:rsidRPr="0036281D">
        <w:rPr>
          <w:rStyle w:val="s1"/>
          <w:b/>
          <w:bCs/>
          <w:sz w:val="18"/>
          <w:szCs w:val="18"/>
        </w:rPr>
        <w:t>median imputation</w:t>
      </w:r>
      <w:r w:rsidRPr="0036281D">
        <w:rPr>
          <w:sz w:val="18"/>
          <w:szCs w:val="18"/>
        </w:rPr>
        <w:t>.</w:t>
      </w:r>
    </w:p>
    <w:p w14:paraId="2C7DF5CF" w14:textId="77777777" w:rsidR="0036281D" w:rsidRDefault="0036281D" w:rsidP="0036281D">
      <w:pPr>
        <w:pStyle w:val="p1"/>
        <w:numPr>
          <w:ilvl w:val="0"/>
          <w:numId w:val="34"/>
        </w:numPr>
        <w:rPr>
          <w:sz w:val="18"/>
          <w:szCs w:val="18"/>
        </w:rPr>
      </w:pPr>
      <w:r w:rsidRPr="0036281D">
        <w:rPr>
          <w:sz w:val="18"/>
          <w:szCs w:val="18"/>
        </w:rPr>
        <w:t xml:space="preserve">Filled unknown categories with </w:t>
      </w:r>
      <w:r w:rsidRPr="0036281D">
        <w:rPr>
          <w:rStyle w:val="s1"/>
          <w:sz w:val="18"/>
          <w:szCs w:val="18"/>
        </w:rPr>
        <w:t>"Unknown"</w:t>
      </w:r>
      <w:r w:rsidRPr="0036281D">
        <w:rPr>
          <w:sz w:val="18"/>
          <w:szCs w:val="18"/>
        </w:rPr>
        <w:t>.</w:t>
      </w:r>
    </w:p>
    <w:p w14:paraId="30A58E10" w14:textId="77777777" w:rsidR="00044E37" w:rsidRPr="0036281D" w:rsidRDefault="00044E37" w:rsidP="00044E37">
      <w:pPr>
        <w:pStyle w:val="p1"/>
        <w:ind w:left="720"/>
        <w:rPr>
          <w:sz w:val="18"/>
          <w:szCs w:val="18"/>
        </w:rPr>
      </w:pPr>
    </w:p>
    <w:p w14:paraId="03530F7B" w14:textId="11B3F9A4" w:rsidR="009560A8" w:rsidRDefault="00170988" w:rsidP="0036281D">
      <w:pPr>
        <w:pStyle w:val="p1"/>
        <w:rPr>
          <w:sz w:val="18"/>
          <w:szCs w:val="18"/>
        </w:rPr>
      </w:pPr>
      <w:r>
        <w:rPr>
          <w:noProof/>
          <w:sz w:val="18"/>
          <w:szCs w:val="18"/>
        </w:rPr>
        <w:drawing>
          <wp:inline distT="0" distB="0" distL="0" distR="0" wp14:anchorId="407CC066" wp14:editId="4FA9A753">
            <wp:extent cx="3047154" cy="2188563"/>
            <wp:effectExtent l="0" t="0" r="1270" b="0"/>
            <wp:docPr id="1556608673" name="Picture 1" descr="A graph with a bar and a number of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8673" name="Picture 1" descr="A graph with a bar and a number of red squares&#10;&#10;AI-generated content may be incorrect."/>
                    <pic:cNvPicPr/>
                  </pic:nvPicPr>
                  <pic:blipFill>
                    <a:blip r:embed="rId14"/>
                    <a:stretch>
                      <a:fillRect/>
                    </a:stretch>
                  </pic:blipFill>
                  <pic:spPr>
                    <a:xfrm>
                      <a:off x="0" y="0"/>
                      <a:ext cx="3096121" cy="2223733"/>
                    </a:xfrm>
                    <a:prstGeom prst="rect">
                      <a:avLst/>
                    </a:prstGeom>
                  </pic:spPr>
                </pic:pic>
              </a:graphicData>
            </a:graphic>
          </wp:inline>
        </w:drawing>
      </w:r>
    </w:p>
    <w:p w14:paraId="2C9E670F" w14:textId="73050E21" w:rsidR="00170988" w:rsidRDefault="00170988" w:rsidP="00170988">
      <w:pPr>
        <w:pStyle w:val="p1"/>
        <w:jc w:val="center"/>
        <w:rPr>
          <w:b/>
          <w:bCs/>
          <w:sz w:val="18"/>
          <w:szCs w:val="18"/>
        </w:rPr>
      </w:pPr>
      <w:r w:rsidRPr="00170988">
        <w:rPr>
          <w:b/>
          <w:bCs/>
          <w:sz w:val="18"/>
          <w:szCs w:val="18"/>
        </w:rPr>
        <w:t>Figure 1. Mission success distribution</w:t>
      </w:r>
    </w:p>
    <w:p w14:paraId="7E147C12" w14:textId="77777777" w:rsidR="008B3087" w:rsidRDefault="008B3087" w:rsidP="00170988">
      <w:pPr>
        <w:pStyle w:val="p1"/>
        <w:jc w:val="center"/>
        <w:rPr>
          <w:b/>
          <w:bCs/>
          <w:sz w:val="18"/>
          <w:szCs w:val="18"/>
        </w:rPr>
      </w:pPr>
    </w:p>
    <w:p w14:paraId="69742985" w14:textId="7CCDBF0A" w:rsidR="00170988" w:rsidRDefault="00170988" w:rsidP="00170988">
      <w:pPr>
        <w:pStyle w:val="p1"/>
        <w:jc w:val="center"/>
        <w:rPr>
          <w:b/>
          <w:bCs/>
          <w:sz w:val="18"/>
          <w:szCs w:val="18"/>
        </w:rPr>
      </w:pPr>
      <w:r>
        <w:rPr>
          <w:b/>
          <w:bCs/>
          <w:noProof/>
          <w:sz w:val="18"/>
          <w:szCs w:val="18"/>
        </w:rPr>
        <w:drawing>
          <wp:inline distT="0" distB="0" distL="0" distR="0" wp14:anchorId="7C26E1A2" wp14:editId="630D0795">
            <wp:extent cx="3046730" cy="1978660"/>
            <wp:effectExtent l="0" t="0" r="1270" b="2540"/>
            <wp:docPr id="1573159779" name="Picture 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59779" name="Picture 2" descr="A graph with numbers and a bar&#10;&#10;AI-generated content may be incorrect."/>
                    <pic:cNvPicPr/>
                  </pic:nvPicPr>
                  <pic:blipFill>
                    <a:blip r:embed="rId15"/>
                    <a:stretch>
                      <a:fillRect/>
                    </a:stretch>
                  </pic:blipFill>
                  <pic:spPr>
                    <a:xfrm>
                      <a:off x="0" y="0"/>
                      <a:ext cx="3079428" cy="1999895"/>
                    </a:xfrm>
                    <a:prstGeom prst="rect">
                      <a:avLst/>
                    </a:prstGeom>
                  </pic:spPr>
                </pic:pic>
              </a:graphicData>
            </a:graphic>
          </wp:inline>
        </w:drawing>
      </w:r>
    </w:p>
    <w:p w14:paraId="0206120A" w14:textId="77777777" w:rsidR="00170988" w:rsidRDefault="00170988" w:rsidP="00044E37">
      <w:pPr>
        <w:pStyle w:val="p1"/>
        <w:jc w:val="center"/>
        <w:rPr>
          <w:b/>
          <w:bCs/>
          <w:sz w:val="18"/>
          <w:szCs w:val="18"/>
        </w:rPr>
      </w:pPr>
      <w:r w:rsidRPr="00170988">
        <w:rPr>
          <w:b/>
          <w:bCs/>
          <w:sz w:val="18"/>
          <w:szCs w:val="18"/>
        </w:rPr>
        <w:t>Figure 2. Top 10 companies by number of missions</w:t>
      </w:r>
    </w:p>
    <w:p w14:paraId="73457E01" w14:textId="77777777" w:rsidR="00044E37" w:rsidRPr="00170988" w:rsidRDefault="00044E37" w:rsidP="00044E37">
      <w:pPr>
        <w:pStyle w:val="p1"/>
        <w:jc w:val="center"/>
        <w:rPr>
          <w:b/>
          <w:bCs/>
          <w:sz w:val="18"/>
          <w:szCs w:val="18"/>
        </w:rPr>
      </w:pPr>
    </w:p>
    <w:p w14:paraId="09746386" w14:textId="1C0ADA04" w:rsidR="00170988" w:rsidRDefault="00170988" w:rsidP="00170988">
      <w:pPr>
        <w:pStyle w:val="p1"/>
        <w:jc w:val="center"/>
        <w:rPr>
          <w:b/>
          <w:bCs/>
          <w:sz w:val="18"/>
          <w:szCs w:val="18"/>
        </w:rPr>
      </w:pPr>
      <w:r>
        <w:rPr>
          <w:b/>
          <w:bCs/>
          <w:noProof/>
          <w:sz w:val="18"/>
          <w:szCs w:val="18"/>
        </w:rPr>
        <w:drawing>
          <wp:inline distT="0" distB="0" distL="0" distR="0" wp14:anchorId="675A89F1" wp14:editId="578D77DB">
            <wp:extent cx="3048000" cy="2016177"/>
            <wp:effectExtent l="0" t="0" r="0" b="3175"/>
            <wp:docPr id="1277601173" name="Picture 3" descr="A grap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01173" name="Picture 3" descr="A graph of a company&#10;&#10;AI-generated content may be incorrect."/>
                    <pic:cNvPicPr/>
                  </pic:nvPicPr>
                  <pic:blipFill>
                    <a:blip r:embed="rId16"/>
                    <a:stretch>
                      <a:fillRect/>
                    </a:stretch>
                  </pic:blipFill>
                  <pic:spPr>
                    <a:xfrm>
                      <a:off x="0" y="0"/>
                      <a:ext cx="3088445" cy="2042931"/>
                    </a:xfrm>
                    <a:prstGeom prst="rect">
                      <a:avLst/>
                    </a:prstGeom>
                  </pic:spPr>
                </pic:pic>
              </a:graphicData>
            </a:graphic>
          </wp:inline>
        </w:drawing>
      </w:r>
    </w:p>
    <w:p w14:paraId="43283A5C" w14:textId="77777777" w:rsidR="00170988" w:rsidRDefault="00170988" w:rsidP="00170988">
      <w:pPr>
        <w:pStyle w:val="p1"/>
        <w:jc w:val="center"/>
        <w:rPr>
          <w:b/>
          <w:bCs/>
          <w:sz w:val="18"/>
          <w:szCs w:val="18"/>
        </w:rPr>
      </w:pPr>
      <w:r w:rsidRPr="00170988">
        <w:rPr>
          <w:b/>
          <w:bCs/>
          <w:sz w:val="18"/>
          <w:szCs w:val="18"/>
        </w:rPr>
        <w:t>Figure 3. Success rate of top 10 companies</w:t>
      </w:r>
    </w:p>
    <w:p w14:paraId="328DFA95" w14:textId="77777777" w:rsidR="00044E37" w:rsidRPr="00170988" w:rsidRDefault="00044E37" w:rsidP="00170988">
      <w:pPr>
        <w:pStyle w:val="p1"/>
        <w:jc w:val="center"/>
        <w:rPr>
          <w:b/>
          <w:bCs/>
          <w:sz w:val="18"/>
          <w:szCs w:val="18"/>
        </w:rPr>
      </w:pPr>
    </w:p>
    <w:p w14:paraId="3DA5FED3" w14:textId="142A2736" w:rsidR="00170988" w:rsidRDefault="00170988" w:rsidP="00170988">
      <w:pPr>
        <w:pStyle w:val="p1"/>
        <w:jc w:val="center"/>
        <w:rPr>
          <w:b/>
          <w:bCs/>
          <w:sz w:val="18"/>
          <w:szCs w:val="18"/>
        </w:rPr>
      </w:pPr>
      <w:r>
        <w:rPr>
          <w:b/>
          <w:bCs/>
          <w:noProof/>
          <w:sz w:val="18"/>
          <w:szCs w:val="18"/>
        </w:rPr>
        <w:drawing>
          <wp:inline distT="0" distB="0" distL="0" distR="0" wp14:anchorId="302F04EE" wp14:editId="709F3A99">
            <wp:extent cx="3047152" cy="1978702"/>
            <wp:effectExtent l="0" t="0" r="1270" b="2540"/>
            <wp:docPr id="387048723" name="Picture 4" descr="A graph showing the number of 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48723" name="Picture 4" descr="A graph showing the number of missions&#10;&#10;AI-generated content may be incorrect."/>
                    <pic:cNvPicPr/>
                  </pic:nvPicPr>
                  <pic:blipFill>
                    <a:blip r:embed="rId17"/>
                    <a:stretch>
                      <a:fillRect/>
                    </a:stretch>
                  </pic:blipFill>
                  <pic:spPr>
                    <a:xfrm>
                      <a:off x="0" y="0"/>
                      <a:ext cx="3082199" cy="2001460"/>
                    </a:xfrm>
                    <a:prstGeom prst="rect">
                      <a:avLst/>
                    </a:prstGeom>
                  </pic:spPr>
                </pic:pic>
              </a:graphicData>
            </a:graphic>
          </wp:inline>
        </w:drawing>
      </w:r>
    </w:p>
    <w:p w14:paraId="0B2E8B5D" w14:textId="0BD30524" w:rsidR="00044E37" w:rsidRDefault="00044E37" w:rsidP="00044E37">
      <w:pPr>
        <w:pStyle w:val="p1"/>
        <w:jc w:val="center"/>
        <w:rPr>
          <w:b/>
          <w:bCs/>
          <w:sz w:val="18"/>
          <w:szCs w:val="18"/>
        </w:rPr>
      </w:pPr>
      <w:r w:rsidRPr="00044E37">
        <w:rPr>
          <w:b/>
          <w:bCs/>
          <w:sz w:val="18"/>
          <w:szCs w:val="18"/>
        </w:rPr>
        <w:t>Figure 4. Top 10 countries by mission count</w:t>
      </w:r>
    </w:p>
    <w:p w14:paraId="65A553DF" w14:textId="77777777" w:rsidR="008B3087" w:rsidRDefault="008B3087" w:rsidP="00044E37">
      <w:pPr>
        <w:pStyle w:val="p1"/>
        <w:jc w:val="center"/>
        <w:rPr>
          <w:b/>
          <w:bCs/>
          <w:sz w:val="18"/>
          <w:szCs w:val="18"/>
        </w:rPr>
      </w:pPr>
    </w:p>
    <w:p w14:paraId="2C1DB489" w14:textId="475109CF" w:rsidR="00044E37" w:rsidRDefault="00044E37" w:rsidP="00170988">
      <w:pPr>
        <w:pStyle w:val="p1"/>
        <w:jc w:val="center"/>
        <w:rPr>
          <w:b/>
          <w:bCs/>
          <w:sz w:val="18"/>
          <w:szCs w:val="18"/>
        </w:rPr>
      </w:pPr>
      <w:r>
        <w:rPr>
          <w:b/>
          <w:bCs/>
          <w:noProof/>
          <w:sz w:val="18"/>
          <w:szCs w:val="18"/>
        </w:rPr>
        <w:drawing>
          <wp:inline distT="0" distB="0" distL="0" distR="0" wp14:anchorId="0AF231D4" wp14:editId="30BD040C">
            <wp:extent cx="3048000" cy="1873770"/>
            <wp:effectExtent l="0" t="0" r="0" b="6350"/>
            <wp:docPr id="1188973802" name="Picture 5" descr="A graph showing the growth of the company's 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3802" name="Picture 5" descr="A graph showing the growth of the company's mission&#10;&#10;AI-generated content may be incorrect."/>
                    <pic:cNvPicPr/>
                  </pic:nvPicPr>
                  <pic:blipFill>
                    <a:blip r:embed="rId18"/>
                    <a:stretch>
                      <a:fillRect/>
                    </a:stretch>
                  </pic:blipFill>
                  <pic:spPr>
                    <a:xfrm>
                      <a:off x="0" y="0"/>
                      <a:ext cx="3095505" cy="1902974"/>
                    </a:xfrm>
                    <a:prstGeom prst="rect">
                      <a:avLst/>
                    </a:prstGeom>
                  </pic:spPr>
                </pic:pic>
              </a:graphicData>
            </a:graphic>
          </wp:inline>
        </w:drawing>
      </w:r>
    </w:p>
    <w:p w14:paraId="656D2A78" w14:textId="433E39ED" w:rsidR="00044E37" w:rsidRDefault="00044E37" w:rsidP="00044E37">
      <w:pPr>
        <w:pStyle w:val="p1"/>
        <w:jc w:val="center"/>
        <w:rPr>
          <w:b/>
          <w:bCs/>
          <w:sz w:val="18"/>
          <w:szCs w:val="18"/>
        </w:rPr>
      </w:pPr>
      <w:r w:rsidRPr="00044E37">
        <w:rPr>
          <w:b/>
          <w:bCs/>
          <w:sz w:val="18"/>
          <w:szCs w:val="18"/>
        </w:rPr>
        <w:t>Figure 5. Number of missions per year with 3-year rolling average</w:t>
      </w:r>
    </w:p>
    <w:p w14:paraId="707C290C" w14:textId="77777777" w:rsidR="00044E37" w:rsidRDefault="00044E37" w:rsidP="00044E37">
      <w:pPr>
        <w:pStyle w:val="p1"/>
        <w:jc w:val="center"/>
        <w:rPr>
          <w:b/>
          <w:bCs/>
          <w:sz w:val="18"/>
          <w:szCs w:val="18"/>
        </w:rPr>
      </w:pPr>
    </w:p>
    <w:p w14:paraId="6E61CD3B" w14:textId="029FC946" w:rsidR="00044E37" w:rsidRDefault="00044E37" w:rsidP="00044E37">
      <w:pPr>
        <w:pStyle w:val="p1"/>
        <w:jc w:val="center"/>
        <w:rPr>
          <w:b/>
          <w:bCs/>
          <w:sz w:val="18"/>
          <w:szCs w:val="18"/>
        </w:rPr>
      </w:pPr>
      <w:r>
        <w:rPr>
          <w:b/>
          <w:bCs/>
          <w:noProof/>
          <w:sz w:val="18"/>
          <w:szCs w:val="18"/>
        </w:rPr>
        <w:drawing>
          <wp:inline distT="0" distB="0" distL="0" distR="0" wp14:anchorId="46F946EA" wp14:editId="17890762">
            <wp:extent cx="3047061" cy="1813169"/>
            <wp:effectExtent l="0" t="0" r="1270" b="3175"/>
            <wp:docPr id="1508838133" name="Picture 6"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38133" name="Picture 6" descr="A graph showing the growth of the year&#10;&#10;AI-generated content may be incorrect."/>
                    <pic:cNvPicPr/>
                  </pic:nvPicPr>
                  <pic:blipFill>
                    <a:blip r:embed="rId19"/>
                    <a:stretch>
                      <a:fillRect/>
                    </a:stretch>
                  </pic:blipFill>
                  <pic:spPr>
                    <a:xfrm>
                      <a:off x="0" y="0"/>
                      <a:ext cx="3093828" cy="1840998"/>
                    </a:xfrm>
                    <a:prstGeom prst="rect">
                      <a:avLst/>
                    </a:prstGeom>
                  </pic:spPr>
                </pic:pic>
              </a:graphicData>
            </a:graphic>
          </wp:inline>
        </w:drawing>
      </w:r>
    </w:p>
    <w:p w14:paraId="71C720BE" w14:textId="77777777" w:rsidR="00044E37" w:rsidRPr="00044E37" w:rsidRDefault="00044E37" w:rsidP="00044E37">
      <w:pPr>
        <w:pStyle w:val="p1"/>
        <w:jc w:val="center"/>
        <w:rPr>
          <w:b/>
          <w:bCs/>
          <w:sz w:val="18"/>
          <w:szCs w:val="18"/>
        </w:rPr>
      </w:pPr>
      <w:r w:rsidRPr="00044E37">
        <w:rPr>
          <w:b/>
          <w:bCs/>
          <w:sz w:val="18"/>
          <w:szCs w:val="18"/>
        </w:rPr>
        <w:t>Figure 6. Mission success rate per year with rolling average</w:t>
      </w:r>
    </w:p>
    <w:p w14:paraId="3027D557" w14:textId="77777777" w:rsidR="00044E37" w:rsidRPr="00170988" w:rsidRDefault="00044E37" w:rsidP="00044E37">
      <w:pPr>
        <w:pStyle w:val="p1"/>
        <w:jc w:val="center"/>
        <w:rPr>
          <w:b/>
          <w:bCs/>
          <w:sz w:val="18"/>
          <w:szCs w:val="18"/>
        </w:rPr>
      </w:pP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327D1E44" w14:textId="0F7F407C" w:rsidR="00E519B9" w:rsidRPr="00E519B9" w:rsidRDefault="00E519B9" w:rsidP="00E519B9">
      <w:pPr>
        <w:pStyle w:val="p1"/>
        <w:rPr>
          <w:sz w:val="18"/>
          <w:szCs w:val="18"/>
        </w:rPr>
      </w:pPr>
      <w:r w:rsidRPr="00E519B9">
        <w:rPr>
          <w:sz w:val="18"/>
          <w:szCs w:val="18"/>
        </w:rPr>
        <w:t>This section outlines the machine</w:t>
      </w:r>
      <w:r w:rsidR="00402B0C">
        <w:rPr>
          <w:sz w:val="18"/>
          <w:szCs w:val="18"/>
        </w:rPr>
        <w:t xml:space="preserve"> </w:t>
      </w:r>
      <w:r w:rsidRPr="00E519B9">
        <w:rPr>
          <w:sz w:val="18"/>
          <w:szCs w:val="18"/>
        </w:rPr>
        <w:t>learning approach, model selection, training process, and evaluation metrics.</w:t>
      </w:r>
    </w:p>
    <w:p w14:paraId="6EFB6CEA" w14:textId="0AD7AB57" w:rsidR="009C60FF" w:rsidRPr="00E519B9" w:rsidRDefault="009C60FF" w:rsidP="00E519B9">
      <w:pPr>
        <w:pStyle w:val="Head2"/>
        <w:rPr>
          <w:bCs/>
          <w14:ligatures w14:val="standard"/>
        </w:rPr>
      </w:pPr>
      <w:r>
        <w:rPr>
          <w:rStyle w:val="Label"/>
          <w:rFonts w:eastAsia="SimSun" w:hint="eastAsia"/>
          <w:lang w:eastAsia="zh-CN"/>
          <w14:ligatures w14:val="standard"/>
        </w:rPr>
        <w:t>3</w:t>
      </w:r>
      <w:r w:rsidRPr="00586A35">
        <w:rPr>
          <w:rStyle w:val="Label"/>
          <w14:ligatures w14:val="standard"/>
        </w:rPr>
        <w:t>.1</w:t>
      </w:r>
      <w:r w:rsidR="00E519B9">
        <w:rPr>
          <w14:ligatures w14:val="standard"/>
        </w:rPr>
        <w:t xml:space="preserve">   </w:t>
      </w:r>
      <w:r w:rsidR="00E519B9" w:rsidRPr="00E519B9">
        <w:rPr>
          <w:bCs/>
          <w14:ligatures w14:val="standard"/>
        </w:rPr>
        <w:t>Logistic Regression</w:t>
      </w:r>
    </w:p>
    <w:p w14:paraId="2A0B74C9" w14:textId="23016AE2" w:rsidR="00E519B9" w:rsidRPr="00402B0C" w:rsidRDefault="00E519B9" w:rsidP="00402B0C">
      <w:pPr>
        <w:pStyle w:val="p1"/>
        <w:rPr>
          <w:sz w:val="18"/>
          <w:szCs w:val="18"/>
        </w:rPr>
      </w:pPr>
      <w:r w:rsidRPr="00E519B9">
        <w:rPr>
          <w:sz w:val="18"/>
          <w:szCs w:val="18"/>
        </w:rPr>
        <w:t>Logistic Regression is a widely used binary classification model that estimates the probability of an outcome. It is interpretable, efficient, and provides a strong baseline for mission</w:t>
      </w:r>
      <w:r w:rsidR="00402B0C">
        <w:rPr>
          <w:sz w:val="18"/>
          <w:szCs w:val="18"/>
        </w:rPr>
        <w:t xml:space="preserve"> </w:t>
      </w:r>
      <w:r w:rsidRPr="00E519B9">
        <w:rPr>
          <w:sz w:val="18"/>
          <w:szCs w:val="18"/>
        </w:rPr>
        <w:t>success prediction. In this study, the model was trained on encoded categorical features (company, location, rocket type, and year) along with numerical variables.</w:t>
      </w:r>
    </w:p>
    <w:p w14:paraId="58295C07" w14:textId="252F4D4F" w:rsidR="00E519B9" w:rsidRPr="00E519B9" w:rsidRDefault="009C60FF" w:rsidP="00E519B9">
      <w:pPr>
        <w:pStyle w:val="Head2"/>
        <w:rPr>
          <w:bCs/>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00E519B9">
        <w:rPr>
          <w14:ligatures w14:val="standard"/>
        </w:rPr>
        <w:t xml:space="preserve">   </w:t>
      </w:r>
      <w:r w:rsidR="00E519B9" w:rsidRPr="00E519B9">
        <w:rPr>
          <w:bCs/>
          <w14:ligatures w14:val="standard"/>
        </w:rPr>
        <w:t>Random Forest Classifier</w:t>
      </w:r>
    </w:p>
    <w:p w14:paraId="4C27584C" w14:textId="2A73A166" w:rsidR="00E519B9" w:rsidRPr="00E519B9" w:rsidRDefault="00E519B9" w:rsidP="00E519B9">
      <w:pPr>
        <w:pStyle w:val="p1"/>
        <w:rPr>
          <w:sz w:val="18"/>
          <w:szCs w:val="18"/>
        </w:rPr>
      </w:pPr>
      <w:r w:rsidRPr="00E519B9">
        <w:rPr>
          <w:sz w:val="18"/>
          <w:szCs w:val="18"/>
        </w:rPr>
        <w:t>Random Forest is an ensemble model composed of many decision trees. It handles nonlinear patterns and variable interactions better than linear models. It also provides a feature importance ranking, which helps identify what factors contribute most to mission success.</w:t>
      </w:r>
    </w:p>
    <w:p w14:paraId="1C734915" w14:textId="77777777" w:rsidR="00E519B9" w:rsidRPr="00E519B9" w:rsidRDefault="00E519B9" w:rsidP="00E519B9">
      <w:pPr>
        <w:pStyle w:val="p1"/>
        <w:rPr>
          <w:sz w:val="18"/>
          <w:szCs w:val="18"/>
        </w:rPr>
      </w:pPr>
      <w:r w:rsidRPr="00E519B9">
        <w:rPr>
          <w:sz w:val="18"/>
          <w:szCs w:val="18"/>
        </w:rPr>
        <w:t>For this project, I used:</w:t>
      </w:r>
    </w:p>
    <w:p w14:paraId="0DC76C92" w14:textId="77777777" w:rsidR="00E519B9" w:rsidRPr="00E519B9" w:rsidRDefault="00E519B9" w:rsidP="00E519B9">
      <w:pPr>
        <w:pStyle w:val="p1"/>
        <w:numPr>
          <w:ilvl w:val="0"/>
          <w:numId w:val="38"/>
        </w:numPr>
        <w:rPr>
          <w:sz w:val="18"/>
          <w:szCs w:val="18"/>
        </w:rPr>
      </w:pPr>
      <w:r w:rsidRPr="00E519B9">
        <w:rPr>
          <w:sz w:val="18"/>
          <w:szCs w:val="18"/>
        </w:rPr>
        <w:t>200 decision trees</w:t>
      </w:r>
    </w:p>
    <w:p w14:paraId="369CCA85" w14:textId="77777777" w:rsidR="00E519B9" w:rsidRPr="00E519B9" w:rsidRDefault="00E519B9" w:rsidP="00E519B9">
      <w:pPr>
        <w:pStyle w:val="p1"/>
        <w:numPr>
          <w:ilvl w:val="0"/>
          <w:numId w:val="38"/>
        </w:numPr>
        <w:rPr>
          <w:sz w:val="18"/>
          <w:szCs w:val="18"/>
        </w:rPr>
      </w:pPr>
      <w:r w:rsidRPr="00E519B9">
        <w:rPr>
          <w:sz w:val="18"/>
          <w:szCs w:val="18"/>
        </w:rPr>
        <w:t>Balanced class weight</w:t>
      </w:r>
    </w:p>
    <w:p w14:paraId="381233F9" w14:textId="77777777" w:rsidR="00E519B9" w:rsidRDefault="00E519B9" w:rsidP="00E519B9">
      <w:pPr>
        <w:pStyle w:val="p1"/>
        <w:numPr>
          <w:ilvl w:val="0"/>
          <w:numId w:val="38"/>
        </w:numPr>
        <w:rPr>
          <w:sz w:val="18"/>
          <w:szCs w:val="18"/>
        </w:rPr>
      </w:pPr>
      <w:r w:rsidRPr="00E519B9">
        <w:rPr>
          <w:sz w:val="18"/>
          <w:szCs w:val="18"/>
        </w:rPr>
        <w:t>Random state = 42</w:t>
      </w:r>
    </w:p>
    <w:p w14:paraId="5F4D907D" w14:textId="02A96E97" w:rsidR="00E519B9" w:rsidRPr="00E519B9" w:rsidRDefault="00E519B9" w:rsidP="00E519B9">
      <w:pPr>
        <w:pStyle w:val="p1"/>
        <w:rPr>
          <w:b/>
          <w:bCs/>
          <w:sz w:val="22"/>
          <w:szCs w:val="22"/>
        </w:rPr>
      </w:pPr>
      <w:r w:rsidRPr="00E519B9">
        <w:rPr>
          <w:b/>
          <w:bCs/>
          <w:sz w:val="22"/>
          <w:szCs w:val="22"/>
        </w:rPr>
        <w:t>3.3 Train–Test Split and Evaluation Metrics</w:t>
      </w:r>
    </w:p>
    <w:p w14:paraId="3DACFF1A" w14:textId="77777777" w:rsidR="00E519B9" w:rsidRPr="00E519B9" w:rsidRDefault="00E519B9" w:rsidP="00E519B9">
      <w:pPr>
        <w:pStyle w:val="p1"/>
        <w:rPr>
          <w:sz w:val="18"/>
          <w:szCs w:val="18"/>
        </w:rPr>
      </w:pPr>
      <w:r w:rsidRPr="00E519B9">
        <w:rPr>
          <w:sz w:val="18"/>
          <w:szCs w:val="18"/>
        </w:rPr>
        <w:t xml:space="preserve">An </w:t>
      </w:r>
      <w:r w:rsidRPr="00E519B9">
        <w:rPr>
          <w:b/>
          <w:bCs/>
          <w:sz w:val="18"/>
          <w:szCs w:val="18"/>
        </w:rPr>
        <w:t>80/20</w:t>
      </w:r>
      <w:r w:rsidRPr="00E519B9">
        <w:rPr>
          <w:sz w:val="18"/>
          <w:szCs w:val="18"/>
        </w:rPr>
        <w:t xml:space="preserve"> train-test split was used.</w:t>
      </w:r>
    </w:p>
    <w:p w14:paraId="30C34D4E" w14:textId="77777777" w:rsidR="00E519B9" w:rsidRPr="00E519B9" w:rsidRDefault="00E519B9" w:rsidP="00E519B9">
      <w:pPr>
        <w:pStyle w:val="p1"/>
        <w:rPr>
          <w:sz w:val="18"/>
          <w:szCs w:val="18"/>
        </w:rPr>
      </w:pPr>
      <w:r w:rsidRPr="00E519B9">
        <w:rPr>
          <w:sz w:val="18"/>
          <w:szCs w:val="18"/>
        </w:rPr>
        <w:t>Evaluation metrics calculated include:</w:t>
      </w:r>
    </w:p>
    <w:p w14:paraId="4F798067" w14:textId="77777777" w:rsidR="00E519B9" w:rsidRPr="00E519B9" w:rsidRDefault="00E519B9" w:rsidP="00E519B9">
      <w:pPr>
        <w:pStyle w:val="p1"/>
        <w:numPr>
          <w:ilvl w:val="0"/>
          <w:numId w:val="39"/>
        </w:numPr>
        <w:rPr>
          <w:sz w:val="18"/>
          <w:szCs w:val="18"/>
        </w:rPr>
      </w:pPr>
      <w:r w:rsidRPr="00E519B9">
        <w:rPr>
          <w:b/>
          <w:bCs/>
          <w:sz w:val="18"/>
          <w:szCs w:val="18"/>
        </w:rPr>
        <w:t>Accuracy</w:t>
      </w:r>
    </w:p>
    <w:p w14:paraId="033FCBCF" w14:textId="77777777" w:rsidR="00E519B9" w:rsidRPr="00E519B9" w:rsidRDefault="00E519B9" w:rsidP="00E519B9">
      <w:pPr>
        <w:pStyle w:val="p1"/>
        <w:numPr>
          <w:ilvl w:val="0"/>
          <w:numId w:val="39"/>
        </w:numPr>
        <w:rPr>
          <w:sz w:val="18"/>
          <w:szCs w:val="18"/>
        </w:rPr>
      </w:pPr>
      <w:r w:rsidRPr="00E519B9">
        <w:rPr>
          <w:b/>
          <w:bCs/>
          <w:sz w:val="18"/>
          <w:szCs w:val="18"/>
        </w:rPr>
        <w:t>Precision</w:t>
      </w:r>
    </w:p>
    <w:p w14:paraId="417A7640" w14:textId="77777777" w:rsidR="00E519B9" w:rsidRPr="00E519B9" w:rsidRDefault="00E519B9" w:rsidP="00E519B9">
      <w:pPr>
        <w:pStyle w:val="p1"/>
        <w:numPr>
          <w:ilvl w:val="0"/>
          <w:numId w:val="39"/>
        </w:numPr>
        <w:rPr>
          <w:sz w:val="18"/>
          <w:szCs w:val="18"/>
        </w:rPr>
      </w:pPr>
      <w:r w:rsidRPr="00E519B9">
        <w:rPr>
          <w:b/>
          <w:bCs/>
          <w:sz w:val="18"/>
          <w:szCs w:val="18"/>
        </w:rPr>
        <w:t>Recall</w:t>
      </w:r>
    </w:p>
    <w:p w14:paraId="12175BFB" w14:textId="77777777" w:rsidR="00E519B9" w:rsidRPr="00E519B9" w:rsidRDefault="00E519B9" w:rsidP="00E519B9">
      <w:pPr>
        <w:pStyle w:val="p1"/>
        <w:numPr>
          <w:ilvl w:val="0"/>
          <w:numId w:val="39"/>
        </w:numPr>
        <w:rPr>
          <w:sz w:val="18"/>
          <w:szCs w:val="18"/>
        </w:rPr>
      </w:pPr>
      <w:r w:rsidRPr="00E519B9">
        <w:rPr>
          <w:b/>
          <w:bCs/>
          <w:sz w:val="18"/>
          <w:szCs w:val="18"/>
        </w:rPr>
        <w:t>F1-score</w:t>
      </w:r>
    </w:p>
    <w:p w14:paraId="7C3191D4" w14:textId="1E361D08" w:rsidR="00E519B9" w:rsidRDefault="00E519B9" w:rsidP="00E519B9">
      <w:pPr>
        <w:pStyle w:val="Heading2"/>
        <w:rPr>
          <w:color w:val="000000" w:themeColor="text1"/>
          <w:sz w:val="22"/>
          <w:szCs w:val="22"/>
        </w:rPr>
      </w:pPr>
      <w:r w:rsidRPr="00E519B9">
        <w:rPr>
          <w:color w:val="000000" w:themeColor="text1"/>
          <w:sz w:val="22"/>
          <w:szCs w:val="22"/>
        </w:rPr>
        <w:t>3.4 Model Evaluation Visualizations</w:t>
      </w:r>
    </w:p>
    <w:p w14:paraId="0444EBAC" w14:textId="77777777" w:rsidR="00402B0C" w:rsidRPr="00402B0C" w:rsidRDefault="00402B0C" w:rsidP="00402B0C"/>
    <w:p w14:paraId="4F5C7899" w14:textId="77777777" w:rsidR="00E519B9" w:rsidRDefault="00E519B9" w:rsidP="00E519B9"/>
    <w:p w14:paraId="6AD717EE" w14:textId="302AA0A0" w:rsidR="00E519B9" w:rsidRDefault="0038432C" w:rsidP="00E519B9">
      <w:pPr>
        <w:jc w:val="center"/>
      </w:pPr>
      <w:r>
        <w:rPr>
          <w:noProof/>
        </w:rPr>
        <w:drawing>
          <wp:inline distT="0" distB="0" distL="0" distR="0" wp14:anchorId="6E60F6F5" wp14:editId="23961536">
            <wp:extent cx="3391535" cy="2250831"/>
            <wp:effectExtent l="0" t="0" r="0" b="0"/>
            <wp:docPr id="1795345040" name="Picture 7"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5040" name="Picture 7" descr="A graph with blue squares and numbers&#10;&#10;AI-generated content may be incorrect."/>
                    <pic:cNvPicPr/>
                  </pic:nvPicPr>
                  <pic:blipFill>
                    <a:blip r:embed="rId20"/>
                    <a:stretch>
                      <a:fillRect/>
                    </a:stretch>
                  </pic:blipFill>
                  <pic:spPr>
                    <a:xfrm>
                      <a:off x="0" y="0"/>
                      <a:ext cx="3417524" cy="2268079"/>
                    </a:xfrm>
                    <a:prstGeom prst="rect">
                      <a:avLst/>
                    </a:prstGeom>
                  </pic:spPr>
                </pic:pic>
              </a:graphicData>
            </a:graphic>
          </wp:inline>
        </w:drawing>
      </w:r>
    </w:p>
    <w:p w14:paraId="42F1E399" w14:textId="77777777" w:rsidR="0038432C" w:rsidRDefault="0038432C" w:rsidP="0038432C">
      <w:pPr>
        <w:jc w:val="center"/>
        <w:rPr>
          <w:b/>
          <w:bCs/>
        </w:rPr>
      </w:pPr>
      <w:r w:rsidRPr="0038432C">
        <w:rPr>
          <w:b/>
          <w:bCs/>
        </w:rPr>
        <w:t>Figure 7. Confusion matrix — Logistic Regression</w:t>
      </w:r>
    </w:p>
    <w:p w14:paraId="27792A35" w14:textId="77777777" w:rsidR="008B3087" w:rsidRDefault="008B3087" w:rsidP="0038432C">
      <w:pPr>
        <w:jc w:val="center"/>
        <w:rPr>
          <w:b/>
          <w:bCs/>
        </w:rPr>
      </w:pPr>
    </w:p>
    <w:p w14:paraId="4E62F4B8" w14:textId="77777777" w:rsidR="008B3087" w:rsidRPr="0038432C" w:rsidRDefault="008B3087" w:rsidP="0038432C">
      <w:pPr>
        <w:jc w:val="center"/>
        <w:rPr>
          <w:b/>
          <w:bCs/>
        </w:rPr>
      </w:pPr>
    </w:p>
    <w:p w14:paraId="723CD932" w14:textId="77777777" w:rsidR="0038432C" w:rsidRDefault="0038432C" w:rsidP="00E519B9">
      <w:pPr>
        <w:jc w:val="center"/>
      </w:pPr>
    </w:p>
    <w:p w14:paraId="7F2AF982" w14:textId="239BA83E" w:rsidR="0038432C" w:rsidRDefault="0038432C" w:rsidP="00E519B9">
      <w:pPr>
        <w:jc w:val="center"/>
      </w:pPr>
      <w:r>
        <w:rPr>
          <w:noProof/>
        </w:rPr>
        <w:drawing>
          <wp:inline distT="0" distB="0" distL="0" distR="0" wp14:anchorId="259212F7" wp14:editId="7CCBB731">
            <wp:extent cx="3149191" cy="2188308"/>
            <wp:effectExtent l="0" t="0" r="635" b="0"/>
            <wp:docPr id="44487621" name="Picture 8"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621" name="Picture 8" descr="A graph with blue squares and numbers&#10;&#10;AI-generated content may be incorrect."/>
                    <pic:cNvPicPr/>
                  </pic:nvPicPr>
                  <pic:blipFill>
                    <a:blip r:embed="rId21"/>
                    <a:stretch>
                      <a:fillRect/>
                    </a:stretch>
                  </pic:blipFill>
                  <pic:spPr>
                    <a:xfrm>
                      <a:off x="0" y="0"/>
                      <a:ext cx="3213343" cy="2232886"/>
                    </a:xfrm>
                    <a:prstGeom prst="rect">
                      <a:avLst/>
                    </a:prstGeom>
                  </pic:spPr>
                </pic:pic>
              </a:graphicData>
            </a:graphic>
          </wp:inline>
        </w:drawing>
      </w:r>
    </w:p>
    <w:p w14:paraId="205DE167" w14:textId="77777777" w:rsidR="0038432C" w:rsidRPr="0038432C" w:rsidRDefault="0038432C" w:rsidP="0038432C">
      <w:pPr>
        <w:jc w:val="center"/>
        <w:rPr>
          <w:b/>
          <w:bCs/>
        </w:rPr>
      </w:pPr>
      <w:r w:rsidRPr="0038432C">
        <w:rPr>
          <w:b/>
          <w:bCs/>
        </w:rPr>
        <w:t>Figure 8. Confusion matrix — Random Forest</w:t>
      </w:r>
    </w:p>
    <w:p w14:paraId="62BC7174" w14:textId="77777777" w:rsidR="0038432C" w:rsidRDefault="0038432C" w:rsidP="00E519B9">
      <w:pPr>
        <w:jc w:val="center"/>
      </w:pPr>
    </w:p>
    <w:p w14:paraId="5F50E530" w14:textId="59FD0EC5" w:rsidR="0038432C" w:rsidRDefault="0038432C" w:rsidP="00E519B9">
      <w:pPr>
        <w:jc w:val="center"/>
      </w:pPr>
      <w:r>
        <w:rPr>
          <w:noProof/>
        </w:rPr>
        <w:lastRenderedPageBreak/>
        <w:drawing>
          <wp:inline distT="0" distB="0" distL="0" distR="0" wp14:anchorId="5C2C70C2" wp14:editId="6B83342A">
            <wp:extent cx="3047802" cy="2407139"/>
            <wp:effectExtent l="0" t="0" r="635" b="6350"/>
            <wp:docPr id="1817469892" name="Picture 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9892" name="Picture 9" descr="A graph of a curve&#10;&#10;AI-generated content may be incorrect."/>
                    <pic:cNvPicPr/>
                  </pic:nvPicPr>
                  <pic:blipFill>
                    <a:blip r:embed="rId22"/>
                    <a:stretch>
                      <a:fillRect/>
                    </a:stretch>
                  </pic:blipFill>
                  <pic:spPr>
                    <a:xfrm>
                      <a:off x="0" y="0"/>
                      <a:ext cx="3065189" cy="2420871"/>
                    </a:xfrm>
                    <a:prstGeom prst="rect">
                      <a:avLst/>
                    </a:prstGeom>
                  </pic:spPr>
                </pic:pic>
              </a:graphicData>
            </a:graphic>
          </wp:inline>
        </w:drawing>
      </w:r>
    </w:p>
    <w:p w14:paraId="6B1D9345" w14:textId="77777777" w:rsidR="0038432C" w:rsidRDefault="0038432C" w:rsidP="0038432C">
      <w:pPr>
        <w:jc w:val="center"/>
        <w:rPr>
          <w:b/>
          <w:bCs/>
        </w:rPr>
      </w:pPr>
      <w:r w:rsidRPr="0038432C">
        <w:rPr>
          <w:b/>
          <w:bCs/>
        </w:rPr>
        <w:t>Figure 9. ROC curves for both models </w:t>
      </w:r>
    </w:p>
    <w:p w14:paraId="20E741E7" w14:textId="77777777" w:rsidR="008B3087" w:rsidRDefault="008B3087" w:rsidP="0038432C">
      <w:pPr>
        <w:jc w:val="center"/>
        <w:rPr>
          <w:b/>
          <w:bCs/>
        </w:rPr>
      </w:pPr>
    </w:p>
    <w:p w14:paraId="107FAEC3" w14:textId="77777777" w:rsidR="008B3087" w:rsidRDefault="008B3087" w:rsidP="0038432C">
      <w:pPr>
        <w:jc w:val="center"/>
        <w:rPr>
          <w:b/>
          <w:bCs/>
        </w:rPr>
      </w:pPr>
    </w:p>
    <w:p w14:paraId="602D0CB5" w14:textId="77777777" w:rsidR="0038432C" w:rsidRDefault="0038432C" w:rsidP="0038432C">
      <w:pPr>
        <w:jc w:val="center"/>
        <w:rPr>
          <w:b/>
          <w:bCs/>
        </w:rPr>
      </w:pPr>
    </w:p>
    <w:p w14:paraId="23158028" w14:textId="2628FFEC" w:rsidR="0038432C" w:rsidRPr="0038432C" w:rsidRDefault="0038432C" w:rsidP="0038432C">
      <w:pPr>
        <w:jc w:val="center"/>
        <w:rPr>
          <w:b/>
          <w:bCs/>
        </w:rPr>
      </w:pPr>
      <w:r>
        <w:rPr>
          <w:b/>
          <w:bCs/>
          <w:noProof/>
        </w:rPr>
        <w:drawing>
          <wp:inline distT="0" distB="0" distL="0" distR="0" wp14:anchorId="0DEEC23A" wp14:editId="272DB4EE">
            <wp:extent cx="3048000" cy="2102338"/>
            <wp:effectExtent l="0" t="0" r="0" b="6350"/>
            <wp:docPr id="2089178677" name="Picture 1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78677" name="Picture 12" descr="A graph with different colored bars&#10;&#10;AI-generated content may be incorrect."/>
                    <pic:cNvPicPr/>
                  </pic:nvPicPr>
                  <pic:blipFill>
                    <a:blip r:embed="rId23"/>
                    <a:stretch>
                      <a:fillRect/>
                    </a:stretch>
                  </pic:blipFill>
                  <pic:spPr>
                    <a:xfrm>
                      <a:off x="0" y="0"/>
                      <a:ext cx="3056650" cy="2108304"/>
                    </a:xfrm>
                    <a:prstGeom prst="rect">
                      <a:avLst/>
                    </a:prstGeom>
                  </pic:spPr>
                </pic:pic>
              </a:graphicData>
            </a:graphic>
          </wp:inline>
        </w:drawing>
      </w:r>
    </w:p>
    <w:p w14:paraId="0EF324AE" w14:textId="77777777" w:rsidR="0038432C" w:rsidRDefault="0038432C" w:rsidP="0038432C">
      <w:pPr>
        <w:jc w:val="center"/>
        <w:rPr>
          <w:b/>
          <w:bCs/>
        </w:rPr>
      </w:pPr>
      <w:r w:rsidRPr="0038432C">
        <w:rPr>
          <w:b/>
          <w:bCs/>
        </w:rPr>
        <w:t>Figure 10. Random Forest feature importance ranking</w:t>
      </w:r>
    </w:p>
    <w:p w14:paraId="3FC024AE" w14:textId="77777777" w:rsidR="008B3087" w:rsidRDefault="008B3087" w:rsidP="0038432C">
      <w:pPr>
        <w:jc w:val="center"/>
        <w:rPr>
          <w:b/>
          <w:bCs/>
        </w:rPr>
      </w:pPr>
    </w:p>
    <w:p w14:paraId="0266F1B2" w14:textId="77777777" w:rsidR="008B3087" w:rsidRPr="0038432C" w:rsidRDefault="008B3087" w:rsidP="0038432C">
      <w:pPr>
        <w:jc w:val="center"/>
        <w:rPr>
          <w:b/>
          <w:bCs/>
        </w:rPr>
      </w:pPr>
    </w:p>
    <w:p w14:paraId="7D353B52" w14:textId="77777777" w:rsidR="0038432C" w:rsidRDefault="0038432C" w:rsidP="00E519B9">
      <w:pPr>
        <w:jc w:val="center"/>
      </w:pPr>
    </w:p>
    <w:p w14:paraId="552FDFB7" w14:textId="0E7FDEA7" w:rsidR="0038432C" w:rsidRDefault="0038432C" w:rsidP="00E519B9">
      <w:pPr>
        <w:jc w:val="center"/>
      </w:pPr>
      <w:r>
        <w:rPr>
          <w:noProof/>
        </w:rPr>
        <w:drawing>
          <wp:inline distT="0" distB="0" distL="0" distR="0" wp14:anchorId="5A8D72BA" wp14:editId="64829D47">
            <wp:extent cx="3289935" cy="2016369"/>
            <wp:effectExtent l="0" t="0" r="0" b="3175"/>
            <wp:docPr id="302817080" name="Picture 10" descr="A graph showing the accuracy of prec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7080" name="Picture 10" descr="A graph showing the accuracy of precision&#10;&#10;AI-generated content may be incorrect."/>
                    <pic:cNvPicPr/>
                  </pic:nvPicPr>
                  <pic:blipFill>
                    <a:blip r:embed="rId24"/>
                    <a:stretch>
                      <a:fillRect/>
                    </a:stretch>
                  </pic:blipFill>
                  <pic:spPr>
                    <a:xfrm>
                      <a:off x="0" y="0"/>
                      <a:ext cx="3319543" cy="2034515"/>
                    </a:xfrm>
                    <a:prstGeom prst="rect">
                      <a:avLst/>
                    </a:prstGeom>
                  </pic:spPr>
                </pic:pic>
              </a:graphicData>
            </a:graphic>
          </wp:inline>
        </w:drawing>
      </w:r>
    </w:p>
    <w:p w14:paraId="5E9D9264" w14:textId="77777777" w:rsidR="0038432C" w:rsidRPr="0038432C" w:rsidRDefault="0038432C" w:rsidP="0038432C">
      <w:pPr>
        <w:jc w:val="center"/>
        <w:rPr>
          <w:b/>
          <w:bCs/>
        </w:rPr>
      </w:pPr>
      <w:r w:rsidRPr="0038432C">
        <w:rPr>
          <w:b/>
          <w:bCs/>
        </w:rPr>
        <w:t>Figure 11. Model comparison heatmap</w:t>
      </w:r>
    </w:p>
    <w:p w14:paraId="6EEA790E" w14:textId="77777777" w:rsidR="0038432C" w:rsidRPr="00E519B9" w:rsidRDefault="0038432C" w:rsidP="00E519B9">
      <w:pPr>
        <w:jc w:val="center"/>
      </w:pPr>
    </w:p>
    <w:p w14:paraId="03005F60" w14:textId="233A5B93" w:rsidR="009C60FF" w:rsidRPr="002163A5" w:rsidRDefault="009C60FF" w:rsidP="008B3087">
      <w:pPr>
        <w:pStyle w:val="Head1"/>
        <w:spacing w:before="380"/>
        <w:ind w:left="0" w:firstLine="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25DC54DD" w14:textId="77777777" w:rsidR="0038432C" w:rsidRPr="0038432C" w:rsidRDefault="0038432C" w:rsidP="0038432C">
      <w:pPr>
        <w:pStyle w:val="p1"/>
        <w:rPr>
          <w:sz w:val="18"/>
          <w:szCs w:val="18"/>
        </w:rPr>
      </w:pPr>
      <w:r w:rsidRPr="0038432C">
        <w:rPr>
          <w:sz w:val="18"/>
          <w:szCs w:val="18"/>
        </w:rPr>
        <w:t>The dataset reveals strong geographic and organizational patterns:</w:t>
      </w:r>
    </w:p>
    <w:p w14:paraId="10B056E3" w14:textId="77777777" w:rsidR="0038432C" w:rsidRPr="0038432C" w:rsidRDefault="0038432C" w:rsidP="0038432C">
      <w:pPr>
        <w:pStyle w:val="p1"/>
        <w:numPr>
          <w:ilvl w:val="0"/>
          <w:numId w:val="40"/>
        </w:numPr>
        <w:rPr>
          <w:sz w:val="18"/>
          <w:szCs w:val="18"/>
        </w:rPr>
      </w:pPr>
      <w:r w:rsidRPr="0038432C">
        <w:rPr>
          <w:sz w:val="18"/>
          <w:szCs w:val="18"/>
        </w:rPr>
        <w:t>The United States, Russia, and China account for most launches.</w:t>
      </w:r>
    </w:p>
    <w:p w14:paraId="58020992" w14:textId="77777777" w:rsidR="0038432C" w:rsidRPr="0038432C" w:rsidRDefault="0038432C" w:rsidP="0038432C">
      <w:pPr>
        <w:pStyle w:val="p1"/>
        <w:numPr>
          <w:ilvl w:val="0"/>
          <w:numId w:val="40"/>
        </w:numPr>
        <w:rPr>
          <w:sz w:val="18"/>
          <w:szCs w:val="18"/>
        </w:rPr>
      </w:pPr>
      <w:r w:rsidRPr="0038432C">
        <w:rPr>
          <w:sz w:val="18"/>
          <w:szCs w:val="18"/>
        </w:rPr>
        <w:t>SpaceX, Roscosmos, and NASA lead in mission volume.</w:t>
      </w:r>
    </w:p>
    <w:p w14:paraId="61360E56" w14:textId="77777777" w:rsidR="0038432C" w:rsidRPr="0038432C" w:rsidRDefault="0038432C" w:rsidP="0038432C">
      <w:pPr>
        <w:pStyle w:val="p1"/>
        <w:numPr>
          <w:ilvl w:val="0"/>
          <w:numId w:val="40"/>
        </w:numPr>
        <w:rPr>
          <w:sz w:val="18"/>
          <w:szCs w:val="18"/>
        </w:rPr>
      </w:pPr>
      <w:r w:rsidRPr="0038432C">
        <w:rPr>
          <w:sz w:val="18"/>
          <w:szCs w:val="18"/>
        </w:rPr>
        <w:t xml:space="preserve">Success rates exceed </w:t>
      </w:r>
      <w:r w:rsidRPr="0038432C">
        <w:rPr>
          <w:rStyle w:val="s1"/>
          <w:rFonts w:eastAsiaTheme="minorHAnsi"/>
          <w:b/>
          <w:bCs/>
          <w:sz w:val="18"/>
          <w:szCs w:val="18"/>
        </w:rPr>
        <w:t>85%</w:t>
      </w:r>
      <w:r w:rsidRPr="0038432C">
        <w:rPr>
          <w:sz w:val="18"/>
          <w:szCs w:val="18"/>
        </w:rPr>
        <w:t xml:space="preserve"> globally, with significant improvement after the year 2000.</w:t>
      </w:r>
    </w:p>
    <w:p w14:paraId="71D0F373" w14:textId="77777777" w:rsidR="0038432C" w:rsidRPr="0038432C" w:rsidRDefault="0038432C" w:rsidP="0038432C">
      <w:pPr>
        <w:pStyle w:val="p1"/>
        <w:numPr>
          <w:ilvl w:val="0"/>
          <w:numId w:val="40"/>
        </w:numPr>
      </w:pPr>
      <w:r w:rsidRPr="0038432C">
        <w:rPr>
          <w:sz w:val="18"/>
          <w:szCs w:val="18"/>
        </w:rPr>
        <w:t>The number of launches increases sharply between 2010 and 2020.</w:t>
      </w:r>
    </w:p>
    <w:p w14:paraId="007FF220" w14:textId="77777777" w:rsidR="0038432C" w:rsidRDefault="0038432C" w:rsidP="0038432C">
      <w:pPr>
        <w:pStyle w:val="Heading3"/>
        <w:rPr>
          <w:color w:val="000000" w:themeColor="text1"/>
          <w:sz w:val="22"/>
        </w:rPr>
      </w:pPr>
      <w:r w:rsidRPr="0038432C">
        <w:rPr>
          <w:color w:val="000000" w:themeColor="text1"/>
          <w:sz w:val="22"/>
        </w:rPr>
        <w:t>4.2 Predictive Model Findings</w:t>
      </w:r>
    </w:p>
    <w:p w14:paraId="76652343" w14:textId="77777777" w:rsidR="00F44ECC" w:rsidRPr="00F44ECC" w:rsidRDefault="00F44ECC" w:rsidP="00F44ECC"/>
    <w:tbl>
      <w:tblPr>
        <w:tblStyle w:val="TableGrid"/>
        <w:tblW w:w="5839" w:type="dxa"/>
        <w:tblLook w:val="04A0" w:firstRow="1" w:lastRow="0" w:firstColumn="1" w:lastColumn="0" w:noHBand="0" w:noVBand="1"/>
      </w:tblPr>
      <w:tblGrid>
        <w:gridCol w:w="5839"/>
      </w:tblGrid>
      <w:tr w:rsidR="00F44ECC" w14:paraId="2C06A391" w14:textId="77777777" w:rsidTr="00F44ECC">
        <w:tc>
          <w:tcPr>
            <w:tcW w:w="5839" w:type="dxa"/>
          </w:tcPr>
          <w:tbl>
            <w:tblPr>
              <w:tblStyle w:val="TableGrid"/>
              <w:tblW w:w="0" w:type="auto"/>
              <w:tblLook w:val="04A0" w:firstRow="1" w:lastRow="0" w:firstColumn="1" w:lastColumn="0" w:noHBand="0" w:noVBand="1"/>
            </w:tblPr>
            <w:tblGrid>
              <w:gridCol w:w="5613"/>
            </w:tblGrid>
            <w:tr w:rsidR="00F44ECC" w14:paraId="7AEF38FF" w14:textId="77777777" w:rsidTr="00F44ECC">
              <w:tc>
                <w:tcPr>
                  <w:tcW w:w="4622" w:type="dxa"/>
                </w:tcPr>
                <w:tbl>
                  <w:tblPr>
                    <w:tblStyle w:val="TableGrid"/>
                    <w:tblW w:w="5026" w:type="dxa"/>
                    <w:tblLook w:val="04A0" w:firstRow="1" w:lastRow="0" w:firstColumn="1" w:lastColumn="0" w:noHBand="0" w:noVBand="1"/>
                  </w:tblPr>
                  <w:tblGrid>
                    <w:gridCol w:w="1283"/>
                    <w:gridCol w:w="1189"/>
                    <w:gridCol w:w="1163"/>
                    <w:gridCol w:w="876"/>
                    <w:gridCol w:w="876"/>
                  </w:tblGrid>
                  <w:tr w:rsidR="00F44ECC" w:rsidRPr="00F44ECC" w14:paraId="41200F1E" w14:textId="77777777" w:rsidTr="00F44ECC">
                    <w:tc>
                      <w:tcPr>
                        <w:tcW w:w="0" w:type="auto"/>
                        <w:hideMark/>
                      </w:tcPr>
                      <w:p w14:paraId="3F27A129" w14:textId="77777777" w:rsidR="00F44ECC" w:rsidRPr="00F44ECC" w:rsidRDefault="00F44ECC" w:rsidP="00634E5B">
                        <w:pPr>
                          <w:spacing w:before="100" w:beforeAutospacing="1" w:after="100" w:afterAutospacing="1" w:line="240" w:lineRule="auto"/>
                          <w:jc w:val="center"/>
                          <w:rPr>
                            <w:rFonts w:ascii="Times New Roman" w:eastAsia="Times New Roman" w:hAnsi="Times New Roman" w:cs="Times New Roman"/>
                            <w:b/>
                            <w:bCs/>
                            <w:sz w:val="24"/>
                            <w:szCs w:val="24"/>
                          </w:rPr>
                        </w:pPr>
                        <w:r w:rsidRPr="00F44ECC">
                          <w:rPr>
                            <w:rFonts w:ascii="Times New Roman" w:eastAsia="Times New Roman" w:hAnsi="Times New Roman" w:cs="Times New Roman"/>
                            <w:b/>
                            <w:bCs/>
                            <w:sz w:val="24"/>
                            <w:szCs w:val="24"/>
                          </w:rPr>
                          <w:t>Model</w:t>
                        </w:r>
                      </w:p>
                    </w:tc>
                    <w:tc>
                      <w:tcPr>
                        <w:tcW w:w="0" w:type="auto"/>
                        <w:hideMark/>
                      </w:tcPr>
                      <w:p w14:paraId="6E5E7330" w14:textId="77777777" w:rsidR="00F44ECC" w:rsidRPr="00F44ECC" w:rsidRDefault="00F44ECC" w:rsidP="00634E5B">
                        <w:pPr>
                          <w:spacing w:before="100" w:beforeAutospacing="1" w:after="100" w:afterAutospacing="1" w:line="240" w:lineRule="auto"/>
                          <w:jc w:val="center"/>
                          <w:rPr>
                            <w:rFonts w:ascii="Times New Roman" w:eastAsia="Times New Roman" w:hAnsi="Times New Roman" w:cs="Times New Roman"/>
                            <w:b/>
                            <w:bCs/>
                            <w:sz w:val="24"/>
                            <w:szCs w:val="24"/>
                          </w:rPr>
                        </w:pPr>
                        <w:r w:rsidRPr="00F44ECC">
                          <w:rPr>
                            <w:rFonts w:ascii="Times New Roman" w:eastAsia="Times New Roman" w:hAnsi="Times New Roman" w:cs="Times New Roman"/>
                            <w:b/>
                            <w:bCs/>
                            <w:sz w:val="24"/>
                            <w:szCs w:val="24"/>
                          </w:rPr>
                          <w:t>Accuracy</w:t>
                        </w:r>
                      </w:p>
                    </w:tc>
                    <w:tc>
                      <w:tcPr>
                        <w:tcW w:w="0" w:type="auto"/>
                        <w:hideMark/>
                      </w:tcPr>
                      <w:p w14:paraId="3875FBB6" w14:textId="77777777" w:rsidR="00F44ECC" w:rsidRPr="00F44ECC" w:rsidRDefault="00F44ECC" w:rsidP="00634E5B">
                        <w:pPr>
                          <w:spacing w:before="100" w:beforeAutospacing="1" w:after="100" w:afterAutospacing="1" w:line="240" w:lineRule="auto"/>
                          <w:jc w:val="center"/>
                          <w:rPr>
                            <w:rFonts w:ascii="Times New Roman" w:eastAsia="Times New Roman" w:hAnsi="Times New Roman" w:cs="Times New Roman"/>
                            <w:b/>
                            <w:bCs/>
                            <w:sz w:val="24"/>
                            <w:szCs w:val="24"/>
                          </w:rPr>
                        </w:pPr>
                        <w:r w:rsidRPr="00F44ECC">
                          <w:rPr>
                            <w:rFonts w:ascii="Times New Roman" w:eastAsia="Times New Roman" w:hAnsi="Times New Roman" w:cs="Times New Roman"/>
                            <w:b/>
                            <w:bCs/>
                            <w:sz w:val="24"/>
                            <w:szCs w:val="24"/>
                          </w:rPr>
                          <w:t>Precision</w:t>
                        </w:r>
                      </w:p>
                    </w:tc>
                    <w:tc>
                      <w:tcPr>
                        <w:tcW w:w="0" w:type="auto"/>
                        <w:hideMark/>
                      </w:tcPr>
                      <w:p w14:paraId="214657F3" w14:textId="77777777" w:rsidR="00F44ECC" w:rsidRPr="00F44ECC" w:rsidRDefault="00F44ECC" w:rsidP="00634E5B">
                        <w:pPr>
                          <w:spacing w:before="100" w:beforeAutospacing="1" w:after="100" w:afterAutospacing="1" w:line="240" w:lineRule="auto"/>
                          <w:jc w:val="center"/>
                          <w:rPr>
                            <w:rFonts w:ascii="Times New Roman" w:eastAsia="Times New Roman" w:hAnsi="Times New Roman" w:cs="Times New Roman"/>
                            <w:b/>
                            <w:bCs/>
                            <w:sz w:val="24"/>
                            <w:szCs w:val="24"/>
                          </w:rPr>
                        </w:pPr>
                        <w:r w:rsidRPr="00F44ECC">
                          <w:rPr>
                            <w:rFonts w:ascii="Times New Roman" w:eastAsia="Times New Roman" w:hAnsi="Times New Roman" w:cs="Times New Roman"/>
                            <w:b/>
                            <w:bCs/>
                            <w:sz w:val="24"/>
                            <w:szCs w:val="24"/>
                          </w:rPr>
                          <w:t>Recall</w:t>
                        </w:r>
                      </w:p>
                    </w:tc>
                    <w:tc>
                      <w:tcPr>
                        <w:tcW w:w="1212" w:type="dxa"/>
                        <w:hideMark/>
                      </w:tcPr>
                      <w:p w14:paraId="22A8CF29" w14:textId="77777777" w:rsidR="00F44ECC" w:rsidRPr="00F44ECC" w:rsidRDefault="00F44ECC" w:rsidP="00634E5B">
                        <w:pPr>
                          <w:spacing w:before="100" w:beforeAutospacing="1" w:after="100" w:afterAutospacing="1" w:line="240" w:lineRule="auto"/>
                          <w:jc w:val="center"/>
                          <w:rPr>
                            <w:rFonts w:ascii="Times New Roman" w:eastAsia="Times New Roman" w:hAnsi="Times New Roman" w:cs="Times New Roman"/>
                            <w:b/>
                            <w:bCs/>
                            <w:sz w:val="24"/>
                            <w:szCs w:val="24"/>
                          </w:rPr>
                        </w:pPr>
                        <w:r w:rsidRPr="00F44ECC">
                          <w:rPr>
                            <w:rFonts w:ascii="Times New Roman" w:eastAsia="Times New Roman" w:hAnsi="Times New Roman" w:cs="Times New Roman"/>
                            <w:b/>
                            <w:bCs/>
                            <w:sz w:val="24"/>
                            <w:szCs w:val="24"/>
                          </w:rPr>
                          <w:t>F1</w:t>
                        </w:r>
                      </w:p>
                    </w:tc>
                  </w:tr>
                  <w:tr w:rsidR="00F44ECC" w:rsidRPr="00F44ECC" w14:paraId="3953186F" w14:textId="77777777" w:rsidTr="00F44ECC">
                    <w:tc>
                      <w:tcPr>
                        <w:tcW w:w="0" w:type="auto"/>
                        <w:hideMark/>
                      </w:tcPr>
                      <w:p w14:paraId="05F0C6B9"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sz w:val="24"/>
                            <w:szCs w:val="24"/>
                          </w:rPr>
                          <w:t>Logistic Regression</w:t>
                        </w:r>
                      </w:p>
                    </w:tc>
                    <w:tc>
                      <w:tcPr>
                        <w:tcW w:w="0" w:type="auto"/>
                        <w:hideMark/>
                      </w:tcPr>
                      <w:p w14:paraId="01044C00"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b/>
                            <w:bCs/>
                            <w:sz w:val="24"/>
                            <w:szCs w:val="24"/>
                          </w:rPr>
                          <w:t>0.8971</w:t>
                        </w:r>
                      </w:p>
                    </w:tc>
                    <w:tc>
                      <w:tcPr>
                        <w:tcW w:w="0" w:type="auto"/>
                        <w:hideMark/>
                      </w:tcPr>
                      <w:p w14:paraId="1CE45699"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sz w:val="24"/>
                            <w:szCs w:val="24"/>
                          </w:rPr>
                          <w:t>0.8971</w:t>
                        </w:r>
                      </w:p>
                    </w:tc>
                    <w:tc>
                      <w:tcPr>
                        <w:tcW w:w="0" w:type="auto"/>
                        <w:hideMark/>
                      </w:tcPr>
                      <w:p w14:paraId="7EDAE0B4"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b/>
                            <w:bCs/>
                            <w:sz w:val="24"/>
                            <w:szCs w:val="24"/>
                          </w:rPr>
                          <w:t>1.000</w:t>
                        </w:r>
                      </w:p>
                    </w:tc>
                    <w:tc>
                      <w:tcPr>
                        <w:tcW w:w="1212" w:type="dxa"/>
                        <w:hideMark/>
                      </w:tcPr>
                      <w:p w14:paraId="2DEB5CC7"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b/>
                            <w:bCs/>
                            <w:sz w:val="24"/>
                            <w:szCs w:val="24"/>
                          </w:rPr>
                          <w:t>0.9458</w:t>
                        </w:r>
                      </w:p>
                    </w:tc>
                  </w:tr>
                  <w:tr w:rsidR="00F44ECC" w:rsidRPr="00F44ECC" w14:paraId="5689042F" w14:textId="77777777" w:rsidTr="00F44ECC">
                    <w:tc>
                      <w:tcPr>
                        <w:tcW w:w="0" w:type="auto"/>
                        <w:hideMark/>
                      </w:tcPr>
                      <w:p w14:paraId="43DD2182"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sz w:val="24"/>
                            <w:szCs w:val="24"/>
                          </w:rPr>
                          <w:t>Random Forest</w:t>
                        </w:r>
                      </w:p>
                    </w:tc>
                    <w:tc>
                      <w:tcPr>
                        <w:tcW w:w="0" w:type="auto"/>
                        <w:hideMark/>
                      </w:tcPr>
                      <w:p w14:paraId="155B4122"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sz w:val="24"/>
                            <w:szCs w:val="24"/>
                          </w:rPr>
                          <w:t>0.8936</w:t>
                        </w:r>
                      </w:p>
                    </w:tc>
                    <w:tc>
                      <w:tcPr>
                        <w:tcW w:w="0" w:type="auto"/>
                        <w:hideMark/>
                      </w:tcPr>
                      <w:p w14:paraId="68DE8513"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b/>
                            <w:bCs/>
                            <w:sz w:val="24"/>
                            <w:szCs w:val="24"/>
                          </w:rPr>
                          <w:t>0.9171</w:t>
                        </w:r>
                      </w:p>
                    </w:tc>
                    <w:tc>
                      <w:tcPr>
                        <w:tcW w:w="0" w:type="auto"/>
                        <w:hideMark/>
                      </w:tcPr>
                      <w:p w14:paraId="3BA40DEF"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sz w:val="24"/>
                            <w:szCs w:val="24"/>
                          </w:rPr>
                          <w:t>0.9691</w:t>
                        </w:r>
                      </w:p>
                    </w:tc>
                    <w:tc>
                      <w:tcPr>
                        <w:tcW w:w="1212" w:type="dxa"/>
                        <w:hideMark/>
                      </w:tcPr>
                      <w:p w14:paraId="1FB7501C" w14:textId="77777777" w:rsidR="00F44ECC" w:rsidRPr="00F44ECC" w:rsidRDefault="00F44ECC" w:rsidP="00634E5B">
                        <w:pPr>
                          <w:spacing w:before="100" w:beforeAutospacing="1" w:after="100" w:afterAutospacing="1" w:line="240" w:lineRule="auto"/>
                          <w:jc w:val="left"/>
                          <w:rPr>
                            <w:rFonts w:ascii="Times New Roman" w:eastAsia="Times New Roman" w:hAnsi="Times New Roman" w:cs="Times New Roman"/>
                            <w:sz w:val="24"/>
                            <w:szCs w:val="24"/>
                          </w:rPr>
                        </w:pPr>
                        <w:r w:rsidRPr="00F44ECC">
                          <w:rPr>
                            <w:rFonts w:ascii="Times New Roman" w:eastAsia="Times New Roman" w:hAnsi="Times New Roman" w:cs="Times New Roman"/>
                            <w:sz w:val="24"/>
                            <w:szCs w:val="24"/>
                          </w:rPr>
                          <w:t>0.9424</w:t>
                        </w:r>
                      </w:p>
                    </w:tc>
                  </w:tr>
                </w:tbl>
                <w:p w14:paraId="617259E3" w14:textId="77777777" w:rsidR="00F44ECC" w:rsidRDefault="00F44ECC"/>
              </w:tc>
            </w:tr>
          </w:tbl>
          <w:p w14:paraId="011C0C0B" w14:textId="77777777" w:rsidR="00F44ECC" w:rsidRDefault="00F44ECC" w:rsidP="00634E5B"/>
        </w:tc>
      </w:tr>
    </w:tbl>
    <w:p w14:paraId="103D5962" w14:textId="6311CF71" w:rsidR="00F44ECC" w:rsidRPr="00402B0C" w:rsidRDefault="00F44ECC" w:rsidP="0038432C">
      <w:pPr>
        <w:pStyle w:val="p1"/>
        <w:rPr>
          <w:sz w:val="18"/>
          <w:szCs w:val="18"/>
        </w:rPr>
      </w:pPr>
      <w:r w:rsidRPr="00F44ECC">
        <w:rPr>
          <w:sz w:val="18"/>
          <w:szCs w:val="18"/>
        </w:rPr>
        <w:t>The two models performed similarly, both achieving ~90% accuracy. Logistic Regression demonstrated perfect recall for successes but struggled to identify failures. Random Forest produced more balanced performance and offered interpretable feature importances.</w:t>
      </w:r>
    </w:p>
    <w:p w14:paraId="778229D3" w14:textId="39CC43F0" w:rsidR="004646EF" w:rsidRDefault="004646EF" w:rsidP="00F44ECC">
      <w:pPr>
        <w:pStyle w:val="Head1"/>
        <w:spacing w:before="380"/>
        <w:ind w:left="0" w:firstLine="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41CCA5C4" w14:textId="24AE0509" w:rsidR="00F44ECC" w:rsidRPr="00F44ECC" w:rsidRDefault="00F44ECC" w:rsidP="00F44ECC">
      <w:pPr>
        <w:pStyle w:val="p1"/>
        <w:rPr>
          <w:sz w:val="18"/>
          <w:szCs w:val="18"/>
        </w:rPr>
      </w:pPr>
      <w:r w:rsidRPr="00F44ECC">
        <w:rPr>
          <w:sz w:val="18"/>
          <w:szCs w:val="18"/>
        </w:rPr>
        <w:t>The results show that mission success is strongly associated with the year of launch. This suggests that technological progress, testing improvements, better engineering, and organizational experience contribute to higher reliability over time.</w:t>
      </w:r>
    </w:p>
    <w:p w14:paraId="1A9B7FAD" w14:textId="18723790" w:rsidR="00F44ECC" w:rsidRPr="00F44ECC" w:rsidRDefault="00F44ECC" w:rsidP="00F44ECC">
      <w:pPr>
        <w:pStyle w:val="p1"/>
        <w:rPr>
          <w:sz w:val="18"/>
          <w:szCs w:val="18"/>
        </w:rPr>
      </w:pPr>
      <w:r w:rsidRPr="00F44ECC">
        <w:rPr>
          <w:sz w:val="18"/>
          <w:szCs w:val="18"/>
        </w:rPr>
        <w:t>However, the dataset is imbalanced, with significantly more successes than failures. This leads to overly optimistic predictions. Additional technical features—such as engine type, payload mass, mission complexity, and weather</w:t>
      </w:r>
      <w:r>
        <w:rPr>
          <w:sz w:val="18"/>
          <w:szCs w:val="18"/>
        </w:rPr>
        <w:t xml:space="preserve"> </w:t>
      </w:r>
      <w:r w:rsidRPr="00F44ECC">
        <w:rPr>
          <w:sz w:val="18"/>
          <w:szCs w:val="18"/>
        </w:rPr>
        <w:t>could further improve accuracy.</w:t>
      </w:r>
    </w:p>
    <w:p w14:paraId="5A7DD288" w14:textId="77777777" w:rsidR="00F44ECC" w:rsidRDefault="00F44ECC" w:rsidP="00F44ECC">
      <w:pPr>
        <w:pStyle w:val="p1"/>
        <w:rPr>
          <w:sz w:val="18"/>
          <w:szCs w:val="18"/>
        </w:rPr>
      </w:pPr>
      <w:r w:rsidRPr="00F44ECC">
        <w:rPr>
          <w:sz w:val="18"/>
          <w:szCs w:val="18"/>
        </w:rPr>
        <w:t>Future work could involve balancing the dataset, applying advanced ensemble methods, or integrating domain-specific features from aerospace engineering.</w:t>
      </w:r>
    </w:p>
    <w:p w14:paraId="44A0FBE8" w14:textId="77777777" w:rsidR="00402B0C" w:rsidRDefault="00402B0C" w:rsidP="00F44ECC">
      <w:pPr>
        <w:pStyle w:val="p1"/>
        <w:rPr>
          <w:sz w:val="18"/>
          <w:szCs w:val="18"/>
        </w:rPr>
      </w:pPr>
    </w:p>
    <w:p w14:paraId="102691AD" w14:textId="77777777" w:rsidR="00402B0C" w:rsidRPr="00F44ECC" w:rsidRDefault="00402B0C" w:rsidP="00F44ECC">
      <w:pPr>
        <w:pStyle w:val="p1"/>
        <w:rPr>
          <w:sz w:val="18"/>
          <w:szCs w:val="18"/>
        </w:rPr>
      </w:pP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lastRenderedPageBreak/>
        <w:t>6</w:t>
      </w:r>
      <w:r w:rsidRPr="000B1DCB">
        <w:rPr>
          <w:rStyle w:val="Label"/>
        </w:rPr>
        <w:t> </w:t>
      </w:r>
      <w:r>
        <w:rPr>
          <w:rStyle w:val="Label"/>
          <w:rFonts w:eastAsia="SimSun" w:hint="eastAsia"/>
          <w:lang w:eastAsia="zh-CN"/>
        </w:rPr>
        <w:t>Conclusion</w:t>
      </w:r>
    </w:p>
    <w:p w14:paraId="177EA12D" w14:textId="6FF9EAD9" w:rsidR="00F44ECC" w:rsidRPr="00F44ECC" w:rsidRDefault="00F44ECC" w:rsidP="00F44ECC">
      <w:pPr>
        <w:pStyle w:val="p1"/>
        <w:rPr>
          <w:sz w:val="18"/>
          <w:szCs w:val="18"/>
        </w:rPr>
      </w:pPr>
      <w:r w:rsidRPr="00F44ECC">
        <w:rPr>
          <w:sz w:val="18"/>
          <w:szCs w:val="18"/>
        </w:rPr>
        <w:t>This project demonstrated the value of combining historical mission data with machine-learning techniques. Both models achieved strong predictive performance, supporting the idea that mission success patterns are learnable. Exploratory analysis also revealed major shifts in the space industry, including rapid growth of private companies and improved reliability over time. The workflow developed in this study can be extended to deeper predictive risk analysis for future missions.</w:t>
      </w:r>
    </w:p>
    <w:p w14:paraId="0ED5E20E" w14:textId="77777777" w:rsidR="00052C34" w:rsidRPr="00586A35" w:rsidRDefault="00052C34" w:rsidP="00052C34">
      <w:pPr>
        <w:pStyle w:val="AckHead"/>
        <w:rPr>
          <w14:ligatures w14:val="standard"/>
        </w:rPr>
      </w:pPr>
      <w:r w:rsidRPr="00586A35">
        <w:rPr>
          <w14:ligatures w14:val="standard"/>
        </w:rPr>
        <w:t>ACKNOWLEDGMENTS</w:t>
      </w:r>
    </w:p>
    <w:p w14:paraId="703ADA08" w14:textId="77777777" w:rsidR="00F44ECC" w:rsidRPr="00F44ECC" w:rsidRDefault="00F44ECC" w:rsidP="00F44ECC">
      <w:pPr>
        <w:pStyle w:val="p1"/>
        <w:rPr>
          <w:sz w:val="18"/>
          <w:szCs w:val="18"/>
        </w:rPr>
      </w:pPr>
      <w:r w:rsidRPr="00F44ECC">
        <w:rPr>
          <w:sz w:val="18"/>
          <w:szCs w:val="18"/>
        </w:rPr>
        <w:t>I thank my professor for guidance on this project and acknowledge the contributors of the publicly available space-mission datasets used in this study.</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0ED5E215" w14:textId="77777777" w:rsidR="00C14A4F" w:rsidRDefault="00C14A4F" w:rsidP="00C14A4F">
      <w:pPr>
        <w:pStyle w:val="MetadataHead"/>
        <w:rPr>
          <w:color w:val="auto"/>
          <w:sz w:val="14"/>
          <w:szCs w:val="14"/>
          <w14:ligatures w14:val="standard"/>
        </w:rPr>
      </w:pPr>
      <w:r w:rsidRPr="00C14A4F">
        <w:rPr>
          <w:vanish/>
          <w:color w:val="auto"/>
          <w:sz w:val="14"/>
          <w:szCs w:val="14"/>
          <w14:ligatures w14:val="standard"/>
        </w:rPr>
        <w:t>Conference Name:ACM Woodstock conference</w:t>
      </w:r>
    </w:p>
    <w:p w14:paraId="2E662A4C" w14:textId="417CE38C" w:rsidR="00602665" w:rsidRPr="00602665" w:rsidRDefault="00602665" w:rsidP="00602665">
      <w:pPr>
        <w:pStyle w:val="p1"/>
        <w:rPr>
          <w:sz w:val="18"/>
          <w:szCs w:val="18"/>
        </w:rPr>
      </w:pPr>
      <w:r>
        <w:rPr>
          <w:sz w:val="18"/>
          <w:szCs w:val="18"/>
        </w:rPr>
        <w:t>-</w:t>
      </w:r>
      <w:r w:rsidRPr="00602665">
        <w:rPr>
          <w:sz w:val="18"/>
          <w:szCs w:val="18"/>
        </w:rPr>
        <w:t xml:space="preserve">R. de Souza. 2023. </w:t>
      </w:r>
      <w:r w:rsidRPr="00602665">
        <w:rPr>
          <w:i/>
          <w:iCs/>
          <w:sz w:val="18"/>
          <w:szCs w:val="18"/>
        </w:rPr>
        <w:t>All Space Missions From 1957</w:t>
      </w:r>
      <w:r w:rsidRPr="00602665">
        <w:rPr>
          <w:sz w:val="18"/>
          <w:szCs w:val="18"/>
        </w:rPr>
        <w:t>. Kaggle.</w:t>
      </w:r>
    </w:p>
    <w:p w14:paraId="3A78AFE0" w14:textId="2883B48E" w:rsidR="00602665" w:rsidRPr="00602665" w:rsidRDefault="00602665" w:rsidP="00602665">
      <w:pPr>
        <w:pStyle w:val="p1"/>
        <w:rPr>
          <w:sz w:val="18"/>
          <w:szCs w:val="18"/>
        </w:rPr>
      </w:pPr>
      <w:r w:rsidRPr="00602665">
        <w:rPr>
          <w:sz w:val="18"/>
          <w:szCs w:val="18"/>
        </w:rPr>
        <w:t xml:space="preserve">Retrieved November 2024 from </w:t>
      </w:r>
      <w:hyperlink r:id="rId25" w:history="1">
        <w:r w:rsidRPr="00602665">
          <w:rPr>
            <w:rStyle w:val="Hyperlink"/>
            <w:sz w:val="18"/>
            <w:szCs w:val="18"/>
          </w:rPr>
          <w:t>https://www.kaggle.com/datasets/agirlcoding/all-space-missions-from-1957</w:t>
        </w:r>
      </w:hyperlink>
    </w:p>
    <w:p w14:paraId="430001BC" w14:textId="6F324088" w:rsidR="00602665" w:rsidRPr="00602665" w:rsidRDefault="00602665" w:rsidP="00602665">
      <w:pPr>
        <w:pStyle w:val="p1"/>
        <w:rPr>
          <w:sz w:val="18"/>
          <w:szCs w:val="18"/>
        </w:rPr>
      </w:pPr>
      <w:r w:rsidRPr="00602665">
        <w:rPr>
          <w:sz w:val="18"/>
          <w:szCs w:val="18"/>
        </w:rPr>
        <w:t xml:space="preserve"> </w:t>
      </w:r>
      <w:r>
        <w:rPr>
          <w:sz w:val="18"/>
          <w:szCs w:val="18"/>
        </w:rPr>
        <w:t>-</w:t>
      </w:r>
      <w:r w:rsidRPr="00602665">
        <w:rPr>
          <w:sz w:val="18"/>
          <w:szCs w:val="18"/>
        </w:rPr>
        <w:t xml:space="preserve">L. </w:t>
      </w:r>
      <w:proofErr w:type="spellStart"/>
      <w:r w:rsidRPr="00602665">
        <w:rPr>
          <w:sz w:val="18"/>
          <w:szCs w:val="18"/>
        </w:rPr>
        <w:t>Breiman</w:t>
      </w:r>
      <w:proofErr w:type="spellEnd"/>
      <w:r w:rsidRPr="00602665">
        <w:rPr>
          <w:sz w:val="18"/>
          <w:szCs w:val="18"/>
        </w:rPr>
        <w:t xml:space="preserve">. 2001. </w:t>
      </w:r>
      <w:r w:rsidRPr="00602665">
        <w:rPr>
          <w:i/>
          <w:iCs/>
          <w:sz w:val="18"/>
          <w:szCs w:val="18"/>
        </w:rPr>
        <w:t>Random Forests</w:t>
      </w:r>
      <w:r w:rsidRPr="00602665">
        <w:rPr>
          <w:sz w:val="18"/>
          <w:szCs w:val="18"/>
        </w:rPr>
        <w:t>. Machine Learning 45, 1 (2001), 5–32.</w:t>
      </w:r>
    </w:p>
    <w:p w14:paraId="6C7831EB" w14:textId="388B723A" w:rsidR="00602665" w:rsidRPr="00602665" w:rsidRDefault="00602665" w:rsidP="00602665">
      <w:pPr>
        <w:pStyle w:val="p1"/>
        <w:rPr>
          <w:sz w:val="18"/>
          <w:szCs w:val="18"/>
        </w:rPr>
      </w:pPr>
      <w:r w:rsidRPr="00602665">
        <w:rPr>
          <w:sz w:val="18"/>
          <w:szCs w:val="18"/>
        </w:rPr>
        <w:t>(Primary reference for Random Forest algorithm used in this project.)</w:t>
      </w:r>
    </w:p>
    <w:p w14:paraId="5A1FE434" w14:textId="75E296F7" w:rsidR="00602665" w:rsidRPr="00602665" w:rsidRDefault="00602665" w:rsidP="00602665">
      <w:pPr>
        <w:pStyle w:val="p1"/>
        <w:rPr>
          <w:sz w:val="18"/>
          <w:szCs w:val="18"/>
        </w:rPr>
      </w:pPr>
      <w:r>
        <w:rPr>
          <w:sz w:val="18"/>
          <w:szCs w:val="18"/>
        </w:rPr>
        <w:t>-</w:t>
      </w:r>
      <w:r w:rsidRPr="00602665">
        <w:rPr>
          <w:sz w:val="18"/>
          <w:szCs w:val="18"/>
        </w:rPr>
        <w:t xml:space="preserve">D. W. Hosmer, S. </w:t>
      </w:r>
      <w:proofErr w:type="spellStart"/>
      <w:r w:rsidRPr="00602665">
        <w:rPr>
          <w:sz w:val="18"/>
          <w:szCs w:val="18"/>
        </w:rPr>
        <w:t>Lemeshow</w:t>
      </w:r>
      <w:proofErr w:type="spellEnd"/>
      <w:r w:rsidRPr="00602665">
        <w:rPr>
          <w:sz w:val="18"/>
          <w:szCs w:val="18"/>
        </w:rPr>
        <w:t xml:space="preserve">. 2000. </w:t>
      </w:r>
      <w:r w:rsidRPr="00602665">
        <w:rPr>
          <w:i/>
          <w:iCs/>
          <w:sz w:val="18"/>
          <w:szCs w:val="18"/>
        </w:rPr>
        <w:t>Applied Logistic Regression</w:t>
      </w:r>
      <w:r w:rsidRPr="00602665">
        <w:rPr>
          <w:sz w:val="18"/>
          <w:szCs w:val="18"/>
        </w:rPr>
        <w:t>. Wiley.</w:t>
      </w:r>
    </w:p>
    <w:p w14:paraId="14828505" w14:textId="77777777" w:rsidR="00602665" w:rsidRPr="00602665" w:rsidRDefault="00602665" w:rsidP="00602665">
      <w:pPr>
        <w:pStyle w:val="p1"/>
        <w:rPr>
          <w:sz w:val="18"/>
          <w:szCs w:val="18"/>
        </w:rPr>
      </w:pPr>
      <w:r w:rsidRPr="00602665">
        <w:rPr>
          <w:sz w:val="18"/>
          <w:szCs w:val="18"/>
        </w:rPr>
        <w:t>(Reference for Logistic Regression theory and usage.)</w:t>
      </w:r>
    </w:p>
    <w:p w14:paraId="6E35DA65" w14:textId="77777777" w:rsidR="00602665" w:rsidRPr="00602665" w:rsidRDefault="00602665" w:rsidP="00602665">
      <w:pPr>
        <w:pStyle w:val="p2"/>
        <w:rPr>
          <w:sz w:val="18"/>
          <w:szCs w:val="18"/>
        </w:rPr>
      </w:pPr>
    </w:p>
    <w:p w14:paraId="23083CC5" w14:textId="44162D49" w:rsidR="00602665" w:rsidRPr="00602665" w:rsidRDefault="00602665" w:rsidP="00602665">
      <w:pPr>
        <w:pStyle w:val="p1"/>
        <w:rPr>
          <w:sz w:val="18"/>
          <w:szCs w:val="18"/>
        </w:rPr>
      </w:pPr>
      <w:r>
        <w:rPr>
          <w:rStyle w:val="s1"/>
          <w:b/>
          <w:bCs/>
          <w:sz w:val="18"/>
          <w:szCs w:val="18"/>
        </w:rPr>
        <w:t>-</w:t>
      </w:r>
      <w:r w:rsidRPr="00602665">
        <w:rPr>
          <w:sz w:val="18"/>
          <w:szCs w:val="18"/>
        </w:rPr>
        <w:t xml:space="preserve">F. Pedregosa et al. 2011. </w:t>
      </w:r>
      <w:r w:rsidRPr="00602665">
        <w:rPr>
          <w:i/>
          <w:iCs/>
          <w:sz w:val="18"/>
          <w:szCs w:val="18"/>
        </w:rPr>
        <w:t>Scikit-Learn: Machine Learning in Python</w:t>
      </w:r>
      <w:r w:rsidRPr="00602665">
        <w:rPr>
          <w:sz w:val="18"/>
          <w:szCs w:val="18"/>
        </w:rPr>
        <w:t>. Journal of Machine Learning Research 12 (2011), 2825–2830.</w:t>
      </w:r>
    </w:p>
    <w:p w14:paraId="1958F4C1" w14:textId="58A9ED1E" w:rsidR="00602665" w:rsidRPr="00602665" w:rsidRDefault="00602665" w:rsidP="00602665">
      <w:pPr>
        <w:pStyle w:val="p1"/>
        <w:rPr>
          <w:sz w:val="18"/>
          <w:szCs w:val="18"/>
        </w:rPr>
      </w:pPr>
      <w:r w:rsidRPr="00602665">
        <w:rPr>
          <w:sz w:val="18"/>
          <w:szCs w:val="18"/>
        </w:rPr>
        <w:t xml:space="preserve">(Reference for Python’s </w:t>
      </w:r>
      <w:proofErr w:type="spellStart"/>
      <w:r w:rsidRPr="00602665">
        <w:rPr>
          <w:sz w:val="18"/>
          <w:szCs w:val="18"/>
        </w:rPr>
        <w:t>sklearn</w:t>
      </w:r>
      <w:proofErr w:type="spellEnd"/>
      <w:r w:rsidRPr="00602665">
        <w:rPr>
          <w:sz w:val="18"/>
          <w:szCs w:val="18"/>
        </w:rPr>
        <w:t xml:space="preserve"> library used for modeling.)</w:t>
      </w:r>
    </w:p>
    <w:p w14:paraId="04B254AD" w14:textId="4C5BFB39" w:rsidR="00602665" w:rsidRPr="00602665" w:rsidRDefault="00602665" w:rsidP="00602665">
      <w:pPr>
        <w:pStyle w:val="p1"/>
        <w:rPr>
          <w:sz w:val="18"/>
          <w:szCs w:val="18"/>
        </w:rPr>
      </w:pPr>
      <w:r>
        <w:rPr>
          <w:rStyle w:val="s1"/>
          <w:b/>
          <w:bCs/>
          <w:sz w:val="18"/>
          <w:szCs w:val="18"/>
        </w:rPr>
        <w:t>-</w:t>
      </w:r>
      <w:r w:rsidRPr="00602665">
        <w:rPr>
          <w:sz w:val="18"/>
          <w:szCs w:val="18"/>
        </w:rPr>
        <w:t xml:space="preserve">NASA. 2020. </w:t>
      </w:r>
      <w:r w:rsidRPr="00602665">
        <w:rPr>
          <w:i/>
          <w:iCs/>
          <w:sz w:val="18"/>
          <w:szCs w:val="18"/>
        </w:rPr>
        <w:t>NASA Launch Logs and Mission Archive</w:t>
      </w:r>
      <w:r w:rsidRPr="00602665">
        <w:rPr>
          <w:sz w:val="18"/>
          <w:szCs w:val="18"/>
        </w:rPr>
        <w:t>.</w:t>
      </w:r>
    </w:p>
    <w:p w14:paraId="48672C0A" w14:textId="77777777" w:rsidR="00602665" w:rsidRPr="00602665" w:rsidRDefault="00602665" w:rsidP="00602665">
      <w:pPr>
        <w:pStyle w:val="p1"/>
        <w:rPr>
          <w:sz w:val="18"/>
          <w:szCs w:val="18"/>
        </w:rPr>
      </w:pPr>
      <w:r w:rsidRPr="00602665">
        <w:rPr>
          <w:sz w:val="18"/>
          <w:szCs w:val="18"/>
        </w:rPr>
        <w:t>Retrieved from https://history.nasa.gov</w:t>
      </w:r>
    </w:p>
    <w:p w14:paraId="39116881" w14:textId="77777777" w:rsidR="00602665" w:rsidRPr="00602665" w:rsidRDefault="00602665" w:rsidP="00602665">
      <w:pPr>
        <w:pStyle w:val="p1"/>
        <w:rPr>
          <w:sz w:val="18"/>
          <w:szCs w:val="18"/>
        </w:rPr>
      </w:pPr>
      <w:r w:rsidRPr="00602665">
        <w:rPr>
          <w:sz w:val="18"/>
          <w:szCs w:val="18"/>
        </w:rPr>
        <w:t>(Reference supporting historical space-mission background.)</w:t>
      </w:r>
    </w:p>
    <w:p w14:paraId="643E4716" w14:textId="77777777" w:rsidR="00602665" w:rsidRPr="00C14A4F" w:rsidRDefault="00602665" w:rsidP="00C14A4F">
      <w:pPr>
        <w:pStyle w:val="MetadataHead"/>
        <w:rPr>
          <w:vanish/>
          <w:color w:val="auto"/>
          <w:sz w:val="14"/>
          <w:szCs w:val="14"/>
          <w14:ligatures w14:val="standard"/>
        </w:rPr>
      </w:pP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2D518" w14:textId="77777777" w:rsidR="007060C2" w:rsidRDefault="007060C2">
      <w:r>
        <w:separator/>
      </w:r>
    </w:p>
  </w:endnote>
  <w:endnote w:type="continuationSeparator" w:id="0">
    <w:p w14:paraId="19545EEC" w14:textId="77777777" w:rsidR="007060C2" w:rsidRDefault="007060C2">
      <w:r>
        <w:continuationSeparator/>
      </w:r>
    </w:p>
  </w:endnote>
  <w:endnote w:type="continuationNotice" w:id="1">
    <w:p w14:paraId="6CC343A4" w14:textId="77777777" w:rsidR="007060C2" w:rsidRDefault="007060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F9DA1" w14:textId="77777777" w:rsidR="007060C2" w:rsidRDefault="007060C2">
      <w:r>
        <w:separator/>
      </w:r>
    </w:p>
  </w:footnote>
  <w:footnote w:type="continuationSeparator" w:id="0">
    <w:p w14:paraId="4775DE5A" w14:textId="77777777" w:rsidR="007060C2" w:rsidRDefault="007060C2">
      <w:r>
        <w:continuationSeparator/>
      </w:r>
    </w:p>
  </w:footnote>
  <w:footnote w:type="continuationNotice" w:id="1">
    <w:p w14:paraId="1E2D0DDA" w14:textId="77777777" w:rsidR="007060C2" w:rsidRDefault="007060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60" w:type="pct"/>
      <w:tblLook w:val="0000" w:firstRow="0" w:lastRow="0" w:firstColumn="0" w:lastColumn="0" w:noHBand="0" w:noVBand="0"/>
    </w:tblPr>
    <w:tblGrid>
      <w:gridCol w:w="9858"/>
      <w:gridCol w:w="222"/>
    </w:tblGrid>
    <w:tr w:rsidR="00586A35" w:rsidRPr="00586A35" w14:paraId="0ED5E22C" w14:textId="77777777" w:rsidTr="00F44ECC">
      <w:trPr>
        <w:trHeight w:val="344"/>
      </w:trPr>
      <w:tc>
        <w:tcPr>
          <w:tcW w:w="4892" w:type="pct"/>
          <w:vAlign w:val="center"/>
        </w:tcPr>
        <w:tbl>
          <w:tblPr>
            <w:tblW w:w="9818" w:type="dxa"/>
            <w:tblLook w:val="0000" w:firstRow="0" w:lastRow="0" w:firstColumn="0" w:lastColumn="0" w:noHBand="0" w:noVBand="0"/>
          </w:tblPr>
          <w:tblGrid>
            <w:gridCol w:w="4909"/>
            <w:gridCol w:w="4909"/>
          </w:tblGrid>
          <w:tr w:rsidR="00F44ECC" w:rsidRPr="00586A35" w14:paraId="611ABB39" w14:textId="77777777" w:rsidTr="00F44ECC">
            <w:trPr>
              <w:trHeight w:val="340"/>
            </w:trPr>
            <w:tc>
              <w:tcPr>
                <w:tcW w:w="2500" w:type="pct"/>
                <w:vAlign w:val="center"/>
              </w:tcPr>
              <w:p w14:paraId="3ED1C4B7" w14:textId="77777777" w:rsidR="00F44ECC" w:rsidRPr="00F44ECC" w:rsidRDefault="00F44ECC" w:rsidP="00F44ECC">
                <w:pPr>
                  <w:pStyle w:val="p1"/>
                  <w:rPr>
                    <w:sz w:val="18"/>
                    <w:szCs w:val="18"/>
                  </w:rPr>
                </w:pPr>
                <w:r w:rsidRPr="00F44ECC">
                  <w:rPr>
                    <w:b/>
                    <w:bCs/>
                    <w:sz w:val="18"/>
                    <w:szCs w:val="18"/>
                  </w:rPr>
                  <w:t>Space Mission Success Prediction</w:t>
                </w:r>
              </w:p>
            </w:tc>
            <w:tc>
              <w:tcPr>
                <w:tcW w:w="2500" w:type="pct"/>
                <w:vAlign w:val="center"/>
              </w:tcPr>
              <w:p w14:paraId="107484E3" w14:textId="77777777" w:rsidR="00F44ECC" w:rsidRPr="00586A35" w:rsidRDefault="00F44ECC" w:rsidP="00F44ECC">
                <w:pPr>
                  <w:pStyle w:val="Header"/>
                  <w:tabs>
                    <w:tab w:val="clear" w:pos="4320"/>
                    <w:tab w:val="clear" w:pos="8640"/>
                  </w:tabs>
                  <w:jc w:val="right"/>
                  <w:rPr>
                    <w:rFonts w:ascii="Linux Biolinum" w:hAnsi="Linux Biolinum" w:cs="Linux Biolinum"/>
                  </w:rPr>
                </w:pPr>
                <w:r>
                  <w:rPr>
                    <w:rFonts w:ascii="Linux Biolinum" w:hAnsi="Linux Biolinum" w:cs="Linux Biolinum"/>
                  </w:rPr>
                  <w:t>Pavan Kalyan Muniyappa, Boston MA</w:t>
                </w:r>
              </w:p>
            </w:tc>
          </w:tr>
        </w:tbl>
        <w:p w14:paraId="0ED5E22A" w14:textId="791444B9" w:rsidR="00586A35" w:rsidRPr="00586A35" w:rsidRDefault="00586A35" w:rsidP="00586A35">
          <w:pPr>
            <w:pStyle w:val="Header"/>
            <w:tabs>
              <w:tab w:val="clear" w:pos="4320"/>
              <w:tab w:val="clear" w:pos="8640"/>
            </w:tabs>
            <w:jc w:val="left"/>
            <w:rPr>
              <w:rFonts w:ascii="Linux Biolinum" w:hAnsi="Linux Biolinum" w:cs="Linux Biolinum"/>
            </w:rPr>
          </w:pPr>
        </w:p>
      </w:tc>
      <w:tc>
        <w:tcPr>
          <w:tcW w:w="108" w:type="pct"/>
          <w:vAlign w:val="center"/>
        </w:tcPr>
        <w:p w14:paraId="0ED5E22B" w14:textId="668D7EA9" w:rsidR="00586A35" w:rsidRPr="00586A35" w:rsidRDefault="00586A35" w:rsidP="00586A35">
          <w:pPr>
            <w:pStyle w:val="Header"/>
            <w:tabs>
              <w:tab w:val="clear" w:pos="4320"/>
              <w:tab w:val="clear" w:pos="8640"/>
            </w:tabs>
            <w:jc w:val="right"/>
            <w:rPr>
              <w:rFonts w:ascii="Linux Biolinum" w:hAnsi="Linux Biolinum" w:cs="Linux Biolinum"/>
            </w:rPr>
          </w:pP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30" w14:textId="77777777" w:rsidTr="00586A35">
      <w:tc>
        <w:tcPr>
          <w:tcW w:w="2500" w:type="pct"/>
          <w:vAlign w:val="center"/>
        </w:tcPr>
        <w:p w14:paraId="0ED5E22E" w14:textId="486B7FE2" w:rsidR="00586A35" w:rsidRPr="00F44ECC" w:rsidRDefault="00F44ECC" w:rsidP="00F44ECC">
          <w:pPr>
            <w:pStyle w:val="p1"/>
            <w:rPr>
              <w:sz w:val="18"/>
              <w:szCs w:val="18"/>
            </w:rPr>
          </w:pPr>
          <w:r w:rsidRPr="00F44ECC">
            <w:rPr>
              <w:b/>
              <w:bCs/>
              <w:sz w:val="18"/>
              <w:szCs w:val="18"/>
            </w:rPr>
            <w:t>Space Mission Success Prediction</w:t>
          </w:r>
        </w:p>
      </w:tc>
      <w:tc>
        <w:tcPr>
          <w:tcW w:w="2500" w:type="pct"/>
          <w:vAlign w:val="center"/>
        </w:tcPr>
        <w:p w14:paraId="0ED5E22F" w14:textId="080589B5" w:rsidR="00586A35" w:rsidRPr="00586A35" w:rsidRDefault="00F44ECC"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Pavan Kalyan Muniyappa, Boston MA</w:t>
          </w:r>
        </w:p>
      </w:tc>
    </w:tr>
  </w:tbl>
  <w:p w14:paraId="0ED5E231" w14:textId="77777777" w:rsidR="002B01E4" w:rsidRPr="00586A35" w:rsidRDefault="002B01E4" w:rsidP="00586A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F44ECC" w:rsidRPr="00586A35" w14:paraId="430441B4" w14:textId="77777777" w:rsidTr="00634E5B">
      <w:tc>
        <w:tcPr>
          <w:tcW w:w="2500" w:type="pct"/>
          <w:vAlign w:val="center"/>
        </w:tcPr>
        <w:p w14:paraId="020F4E68" w14:textId="77777777" w:rsidR="00F44ECC" w:rsidRPr="00F44ECC" w:rsidRDefault="00F44ECC" w:rsidP="00F44ECC">
          <w:pPr>
            <w:pStyle w:val="p1"/>
            <w:rPr>
              <w:sz w:val="18"/>
              <w:szCs w:val="18"/>
            </w:rPr>
          </w:pPr>
          <w:r w:rsidRPr="00F44ECC">
            <w:rPr>
              <w:b/>
              <w:bCs/>
              <w:sz w:val="18"/>
              <w:szCs w:val="18"/>
            </w:rPr>
            <w:t>Space Mission Success Prediction</w:t>
          </w:r>
        </w:p>
      </w:tc>
      <w:tc>
        <w:tcPr>
          <w:tcW w:w="2500" w:type="pct"/>
          <w:vAlign w:val="center"/>
        </w:tcPr>
        <w:p w14:paraId="203F9A04" w14:textId="77777777" w:rsidR="00F44ECC" w:rsidRPr="00586A35" w:rsidRDefault="00F44ECC" w:rsidP="00F44ECC">
          <w:pPr>
            <w:pStyle w:val="Header"/>
            <w:tabs>
              <w:tab w:val="clear" w:pos="4320"/>
              <w:tab w:val="clear" w:pos="8640"/>
            </w:tabs>
            <w:jc w:val="right"/>
            <w:rPr>
              <w:rFonts w:ascii="Linux Biolinum" w:hAnsi="Linux Biolinum" w:cs="Linux Biolinum"/>
            </w:rPr>
          </w:pPr>
          <w:r>
            <w:rPr>
              <w:rFonts w:ascii="Linux Biolinum" w:hAnsi="Linux Biolinum" w:cs="Linux Biolinum"/>
            </w:rPr>
            <w:t>Pavan Kalyan Muniyappa, Boston MA</w:t>
          </w:r>
        </w:p>
      </w:tc>
    </w:tr>
  </w:tbl>
  <w:p w14:paraId="7CF50EBD" w14:textId="77777777" w:rsidR="00F44ECC" w:rsidRPr="00F44ECC" w:rsidRDefault="00F44ECC" w:rsidP="00F44E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B038DB"/>
    <w:multiLevelType w:val="multilevel"/>
    <w:tmpl w:val="DB28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0F43222C"/>
    <w:multiLevelType w:val="multilevel"/>
    <w:tmpl w:val="6DA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36325F1"/>
    <w:multiLevelType w:val="multilevel"/>
    <w:tmpl w:val="92A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9" w15:restartNumberingAfterBreak="0">
    <w:nsid w:val="373C43F6"/>
    <w:multiLevelType w:val="hybridMultilevel"/>
    <w:tmpl w:val="E7E83C7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20"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1" w15:restartNumberingAfterBreak="0">
    <w:nsid w:val="3A592F33"/>
    <w:multiLevelType w:val="multilevel"/>
    <w:tmpl w:val="F104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4" w15:restartNumberingAfterBreak="0">
    <w:nsid w:val="420171E9"/>
    <w:multiLevelType w:val="multilevel"/>
    <w:tmpl w:val="997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3DB3F92"/>
    <w:multiLevelType w:val="hybridMultilevel"/>
    <w:tmpl w:val="00DC4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9" w15:restartNumberingAfterBreak="0">
    <w:nsid w:val="56147ED7"/>
    <w:multiLevelType w:val="multilevel"/>
    <w:tmpl w:val="A6E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061AF"/>
    <w:multiLevelType w:val="multilevel"/>
    <w:tmpl w:val="60C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FC7F72"/>
    <w:multiLevelType w:val="multilevel"/>
    <w:tmpl w:val="090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9" w15:restartNumberingAfterBreak="0">
    <w:nsid w:val="7DEF1032"/>
    <w:multiLevelType w:val="multilevel"/>
    <w:tmpl w:val="0DD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38"/>
  </w:num>
  <w:num w:numId="2" w16cid:durableId="1495609375">
    <w:abstractNumId w:val="16"/>
  </w:num>
  <w:num w:numId="3" w16cid:durableId="1698966620">
    <w:abstractNumId w:val="11"/>
  </w:num>
  <w:num w:numId="4" w16cid:durableId="1024091624">
    <w:abstractNumId w:val="37"/>
  </w:num>
  <w:num w:numId="5" w16cid:durableId="117527905">
    <w:abstractNumId w:val="25"/>
  </w:num>
  <w:num w:numId="6" w16cid:durableId="1786342566">
    <w:abstractNumId w:val="18"/>
  </w:num>
  <w:num w:numId="7" w16cid:durableId="2025815705">
    <w:abstractNumId w:val="35"/>
  </w:num>
  <w:num w:numId="8" w16cid:durableId="2012831382">
    <w:abstractNumId w:val="28"/>
  </w:num>
  <w:num w:numId="9" w16cid:durableId="1482845105">
    <w:abstractNumId w:val="3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6"/>
  </w:num>
  <w:num w:numId="21" w16cid:durableId="913589702">
    <w:abstractNumId w:val="33"/>
  </w:num>
  <w:num w:numId="22" w16cid:durableId="878394656">
    <w:abstractNumId w:val="40"/>
  </w:num>
  <w:num w:numId="23" w16cid:durableId="1450973481">
    <w:abstractNumId w:val="15"/>
  </w:num>
  <w:num w:numId="24" w16cid:durableId="782311534">
    <w:abstractNumId w:val="36"/>
  </w:num>
  <w:num w:numId="25" w16cid:durableId="1849055028">
    <w:abstractNumId w:val="32"/>
  </w:num>
  <w:num w:numId="26" w16cid:durableId="2056275154">
    <w:abstractNumId w:val="20"/>
  </w:num>
  <w:num w:numId="27" w16cid:durableId="9713996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22"/>
  </w:num>
  <w:num w:numId="30" w16cid:durableId="893659742">
    <w:abstractNumId w:val="14"/>
  </w:num>
  <w:num w:numId="31" w16cid:durableId="1021780789">
    <w:abstractNumId w:val="13"/>
  </w:num>
  <w:num w:numId="32" w16cid:durableId="1610047790">
    <w:abstractNumId w:val="10"/>
  </w:num>
  <w:num w:numId="33" w16cid:durableId="1756778243">
    <w:abstractNumId w:val="29"/>
  </w:num>
  <w:num w:numId="34" w16cid:durableId="139737885">
    <w:abstractNumId w:val="24"/>
  </w:num>
  <w:num w:numId="35" w16cid:durableId="1589920028">
    <w:abstractNumId w:val="12"/>
  </w:num>
  <w:num w:numId="36" w16cid:durableId="1452477903">
    <w:abstractNumId w:val="21"/>
  </w:num>
  <w:num w:numId="37" w16cid:durableId="211620758">
    <w:abstractNumId w:val="31"/>
  </w:num>
  <w:num w:numId="38" w16cid:durableId="1838303456">
    <w:abstractNumId w:val="30"/>
  </w:num>
  <w:num w:numId="39" w16cid:durableId="1286305337">
    <w:abstractNumId w:val="39"/>
  </w:num>
  <w:num w:numId="40" w16cid:durableId="448626377">
    <w:abstractNumId w:val="17"/>
  </w:num>
  <w:num w:numId="41" w16cid:durableId="1790196947">
    <w:abstractNumId w:val="19"/>
  </w:num>
  <w:num w:numId="42" w16cid:durableId="1486554500">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4E37"/>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D5D12"/>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0988"/>
    <w:rsid w:val="001751F7"/>
    <w:rsid w:val="00193445"/>
    <w:rsid w:val="001961CD"/>
    <w:rsid w:val="001A06AF"/>
    <w:rsid w:val="001A43B1"/>
    <w:rsid w:val="001A71BB"/>
    <w:rsid w:val="001B29D6"/>
    <w:rsid w:val="001D5887"/>
    <w:rsid w:val="001E2720"/>
    <w:rsid w:val="001E71D7"/>
    <w:rsid w:val="0020294A"/>
    <w:rsid w:val="00202FC2"/>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6281D"/>
    <w:rsid w:val="00373175"/>
    <w:rsid w:val="0037572A"/>
    <w:rsid w:val="00376CCC"/>
    <w:rsid w:val="0038080D"/>
    <w:rsid w:val="0038432C"/>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02B0C"/>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2665"/>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060C2"/>
    <w:rsid w:val="00714BDE"/>
    <w:rsid w:val="00717FB2"/>
    <w:rsid w:val="007249CB"/>
    <w:rsid w:val="00727914"/>
    <w:rsid w:val="00727EBD"/>
    <w:rsid w:val="00732243"/>
    <w:rsid w:val="00732D22"/>
    <w:rsid w:val="00734B74"/>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3087"/>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560A8"/>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4DAA"/>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9B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44ECC"/>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 w:val="00FF3962"/>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A44DAA"/>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A44DAA"/>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paragraph" w:customStyle="1" w:styleId="p1">
    <w:name w:val="p1"/>
    <w:basedOn w:val="Normal"/>
    <w:rsid w:val="00A44DAA"/>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1">
    <w:name w:val="s1"/>
    <w:basedOn w:val="DefaultParagraphFont"/>
    <w:rsid w:val="009560A8"/>
  </w:style>
  <w:style w:type="paragraph" w:customStyle="1" w:styleId="p2">
    <w:name w:val="p2"/>
    <w:basedOn w:val="Normal"/>
    <w:rsid w:val="009560A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p3">
    <w:name w:val="p3"/>
    <w:basedOn w:val="Normal"/>
    <w:rsid w:val="000D5D12"/>
    <w:pPr>
      <w:spacing w:before="100" w:beforeAutospacing="1" w:after="100" w:afterAutospacing="1" w:line="240" w:lineRule="auto"/>
      <w:jc w:val="left"/>
    </w:pPr>
    <w:rPr>
      <w:rFonts w:ascii="Times New Roman" w:eastAsia="Times New Roman" w:hAnsi="Times New Roman" w:cs="Times New Roman"/>
      <w:sz w:val="24"/>
      <w:szCs w:val="24"/>
    </w:rPr>
  </w:style>
  <w:style w:type="table" w:styleId="GridTable1Light">
    <w:name w:val="Grid Table 1 Light"/>
    <w:basedOn w:val="TableNormal"/>
    <w:uiPriority w:val="46"/>
    <w:rsid w:val="00F44EC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44EC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026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www.kaggle.com/datasets/agirlcoding/all-space-missions-from-1957"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12</TotalTime>
  <Pages>5</Pages>
  <Words>1232</Words>
  <Characters>7026</Characters>
  <Application>Microsoft Office Word</Application>
  <DocSecurity>0</DocSecurity>
  <Lines>58</Lines>
  <Paragraphs>16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8242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Muniyappa, Pavan Kalyan</cp:lastModifiedBy>
  <cp:revision>3</cp:revision>
  <cp:lastPrinted>2025-11-26T03:00:00Z</cp:lastPrinted>
  <dcterms:created xsi:type="dcterms:W3CDTF">2025-11-26T03:00:00Z</dcterms:created>
  <dcterms:modified xsi:type="dcterms:W3CDTF">2025-11-26T03:12:00Z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