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EDE147E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17F024D5" w:rsidR="004360B1" w:rsidRDefault="00B4334C">
            <w:r w:rsidRPr="00B4334C">
              <w:t>LTVIP2026TMIDS55906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2DD1CF7" w:rsidR="004360B1" w:rsidRDefault="00B4334C">
            <w:r>
              <w:t>S</w:t>
            </w:r>
            <w:r w:rsidRPr="00B4334C">
              <w:t>trategic product placement analysis: unveiling sales impact with tableau visualization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0CDF7B07" w:rsidR="004360B1" w:rsidRDefault="00000000">
      <w:pPr>
        <w:rPr>
          <w:b/>
        </w:rPr>
      </w:pPr>
      <w:r>
        <w:rPr>
          <w:b/>
        </w:rPr>
        <w:t xml:space="preserve">Problem – Solution </w:t>
      </w:r>
      <w:proofErr w:type="gramStart"/>
      <w:r>
        <w:rPr>
          <w:b/>
        </w:rPr>
        <w:t>Fit :</w:t>
      </w:r>
      <w:proofErr w:type="gramEnd"/>
    </w:p>
    <w:p w14:paraId="2F47631E" w14:textId="77777777" w:rsidR="00B4334C" w:rsidRDefault="00B4334C">
      <w:r w:rsidRPr="00B4334C">
        <w:t xml:space="preserve">Retail businesses often struggle to understand how </w:t>
      </w:r>
      <w:r w:rsidRPr="00B4334C">
        <w:rPr>
          <w:b/>
          <w:bCs/>
        </w:rPr>
        <w:t>product placement inside the store impacts sales</w:t>
      </w:r>
      <w:r w:rsidRPr="00B4334C">
        <w:t>, because sales reports are scattered, layout data is not visual, and insights are not clear.</w:t>
      </w:r>
      <w:r w:rsidRPr="00B4334C">
        <w:br/>
        <w:t xml:space="preserve">This project provides a </w:t>
      </w:r>
      <w:r w:rsidRPr="00B4334C">
        <w:rPr>
          <w:b/>
          <w:bCs/>
        </w:rPr>
        <w:t>Tableau-based visualization system</w:t>
      </w:r>
      <w:r w:rsidRPr="00B4334C">
        <w:t xml:space="preserve"> that combines sales data with store layout to reveal </w:t>
      </w:r>
      <w:r w:rsidRPr="00B4334C">
        <w:rPr>
          <w:b/>
          <w:bCs/>
        </w:rPr>
        <w:t>which product placements drive the highest sales</w:t>
      </w:r>
      <w:r w:rsidRPr="00B4334C">
        <w:t>, enabling data-driven decisions to optimize store performance.</w:t>
      </w:r>
    </w:p>
    <w:p w14:paraId="03D6A6F7" w14:textId="63EA518C" w:rsidR="004360B1" w:rsidRDefault="00000000">
      <w:pPr>
        <w:rPr>
          <w:b/>
        </w:rPr>
      </w:pPr>
      <w:r>
        <w:rPr>
          <w:b/>
        </w:rPr>
        <w:t>Purpose:</w:t>
      </w:r>
    </w:p>
    <w:p w14:paraId="2AD30202" w14:textId="3974FF27" w:rsidR="00B4334C" w:rsidRPr="00B4334C" w:rsidRDefault="00B4334C" w:rsidP="00B4334C">
      <w:pPr>
        <w:pStyle w:val="ListParagraph"/>
        <w:numPr>
          <w:ilvl w:val="0"/>
          <w:numId w:val="3"/>
        </w:numPr>
        <w:rPr>
          <w:lang w:val="en-IN"/>
        </w:rPr>
      </w:pPr>
      <w:r w:rsidRPr="00B4334C">
        <w:rPr>
          <w:lang w:val="en-IN"/>
        </w:rPr>
        <w:t>Identify the store zones and shelf positions that increase sales.</w:t>
      </w:r>
    </w:p>
    <w:p w14:paraId="7C00DC24" w14:textId="04BC8216" w:rsidR="00B4334C" w:rsidRPr="00B4334C" w:rsidRDefault="00B4334C" w:rsidP="00B4334C">
      <w:pPr>
        <w:pStyle w:val="ListParagraph"/>
        <w:numPr>
          <w:ilvl w:val="0"/>
          <w:numId w:val="3"/>
        </w:numPr>
        <w:rPr>
          <w:lang w:val="en-IN"/>
        </w:rPr>
      </w:pPr>
      <w:r w:rsidRPr="00B4334C">
        <w:rPr>
          <w:lang w:val="en-IN"/>
        </w:rPr>
        <w:t>Visualize sales and placement data through interactive Tableau dashboards.</w:t>
      </w:r>
    </w:p>
    <w:p w14:paraId="480A53FA" w14:textId="118AE12C" w:rsidR="00B4334C" w:rsidRPr="00B4334C" w:rsidRDefault="00B4334C" w:rsidP="00B4334C">
      <w:pPr>
        <w:pStyle w:val="ListParagraph"/>
        <w:numPr>
          <w:ilvl w:val="0"/>
          <w:numId w:val="3"/>
        </w:numPr>
        <w:rPr>
          <w:lang w:val="en-IN"/>
        </w:rPr>
      </w:pPr>
      <w:r w:rsidRPr="00B4334C">
        <w:rPr>
          <w:lang w:val="en-IN"/>
        </w:rPr>
        <w:t>Compare product performance before and after placement changes.</w:t>
      </w:r>
    </w:p>
    <w:p w14:paraId="4F44843F" w14:textId="0C5CB4CC" w:rsidR="00B4334C" w:rsidRPr="00B4334C" w:rsidRDefault="00B4334C" w:rsidP="00B4334C">
      <w:pPr>
        <w:pStyle w:val="ListParagraph"/>
        <w:numPr>
          <w:ilvl w:val="0"/>
          <w:numId w:val="3"/>
        </w:numPr>
        <w:rPr>
          <w:lang w:val="en-IN"/>
        </w:rPr>
      </w:pPr>
      <w:r w:rsidRPr="00B4334C">
        <w:rPr>
          <w:lang w:val="en-IN"/>
        </w:rPr>
        <w:t>Enable data-driven decision-making for retail managers and analysts.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345AFCB6" w:rsidR="004360B1" w:rsidRDefault="00535BB1">
      <w:r>
        <w:rPr>
          <w:noProof/>
        </w:rPr>
        <w:drawing>
          <wp:inline distT="0" distB="0" distL="0" distR="0" wp14:anchorId="219D9362" wp14:editId="754953AF">
            <wp:extent cx="5731510" cy="3884930"/>
            <wp:effectExtent l="0" t="0" r="2540" b="1270"/>
            <wp:docPr id="1991827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27745" name="Picture 1991827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2BF3F2-0292-4341-8347-B4D38C248F4E}"/>
    <w:embedBold r:id="rId2" w:fontKey="{2B24CBD1-E9AC-4E8D-A512-356339EB36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DA6B8E3B-4CE2-4F3F-A5EA-0A7056CE11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6A56128-970D-477B-8C9D-A35499516ABA}"/>
    <w:embedItalic r:id="rId5" w:fontKey="{986D5AC3-3FAE-4BF6-9366-8B33664E12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62B2CC3-1F02-47BB-B559-AA10AA2FAF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664"/>
    <w:multiLevelType w:val="hybridMultilevel"/>
    <w:tmpl w:val="8152CB70"/>
    <w:lvl w:ilvl="0" w:tplc="E892ED2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E95528"/>
    <w:multiLevelType w:val="hybridMultilevel"/>
    <w:tmpl w:val="6A440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3423"/>
    <w:multiLevelType w:val="multilevel"/>
    <w:tmpl w:val="DEFE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3"/>
  </w:num>
  <w:num w:numId="2" w16cid:durableId="1399742601">
    <w:abstractNumId w:val="1"/>
  </w:num>
  <w:num w:numId="3" w16cid:durableId="128864773">
    <w:abstractNumId w:val="2"/>
  </w:num>
  <w:num w:numId="4" w16cid:durableId="1622030982">
    <w:abstractNumId w:val="0"/>
  </w:num>
  <w:num w:numId="5" w16cid:durableId="1321958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35BB1"/>
    <w:rsid w:val="005804E3"/>
    <w:rsid w:val="005902FC"/>
    <w:rsid w:val="00A33440"/>
    <w:rsid w:val="00B4334C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PavanKalyan Esambadi</cp:lastModifiedBy>
  <cp:revision>2</cp:revision>
  <cp:lastPrinted>2026-02-24T10:34:00Z</cp:lastPrinted>
  <dcterms:created xsi:type="dcterms:W3CDTF">2026-02-24T11:02:00Z</dcterms:created>
  <dcterms:modified xsi:type="dcterms:W3CDTF">2026-02-24T11:02:00Z</dcterms:modified>
</cp:coreProperties>
</file>