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920A" w14:textId="77777777" w:rsidR="003F7C2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0068DF" w14:textId="77777777" w:rsidR="003F7C2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C3E151" w14:textId="77777777" w:rsidR="003F7C29" w:rsidRDefault="003F7C2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7C29" w14:paraId="4187C60D" w14:textId="77777777">
        <w:tc>
          <w:tcPr>
            <w:tcW w:w="4508" w:type="dxa"/>
          </w:tcPr>
          <w:p w14:paraId="0FA7C402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174390" w14:textId="4EA8F860" w:rsidR="003F7C29" w:rsidRDefault="00341F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3F7C29" w14:paraId="2A934FCC" w14:textId="77777777">
        <w:tc>
          <w:tcPr>
            <w:tcW w:w="4508" w:type="dxa"/>
          </w:tcPr>
          <w:p w14:paraId="10C5B94B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621A30" w14:textId="1DD832E4" w:rsidR="003F7C29" w:rsidRDefault="00341FE3">
            <w:pPr>
              <w:rPr>
                <w:rFonts w:ascii="Calibri" w:eastAsia="Calibri" w:hAnsi="Calibri" w:cs="Calibri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3F7C29" w14:paraId="2880FB0F" w14:textId="77777777">
        <w:tc>
          <w:tcPr>
            <w:tcW w:w="4508" w:type="dxa"/>
          </w:tcPr>
          <w:p w14:paraId="70690CF7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92340FE" w14:textId="40751888" w:rsidR="003F7C29" w:rsidRDefault="00341F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3F7C29" w14:paraId="044BF6E8" w14:textId="77777777">
        <w:tc>
          <w:tcPr>
            <w:tcW w:w="4508" w:type="dxa"/>
          </w:tcPr>
          <w:p w14:paraId="772C3D6C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73D434E" w14:textId="77777777" w:rsidR="003F7C29" w:rsidRDefault="003F7C29">
            <w:pPr>
              <w:rPr>
                <w:rFonts w:ascii="Calibri" w:eastAsia="Calibri" w:hAnsi="Calibri" w:cs="Calibri"/>
              </w:rPr>
            </w:pPr>
          </w:p>
        </w:tc>
      </w:tr>
    </w:tbl>
    <w:p w14:paraId="714BE796" w14:textId="77777777" w:rsidR="003F7C29" w:rsidRDefault="003F7C29">
      <w:pPr>
        <w:spacing w:after="160" w:line="259" w:lineRule="auto"/>
        <w:rPr>
          <w:rFonts w:ascii="Calibri" w:eastAsia="Calibri" w:hAnsi="Calibri" w:cs="Calibri"/>
          <w:b/>
        </w:rPr>
      </w:pPr>
    </w:p>
    <w:p w14:paraId="0800665F" w14:textId="77777777" w:rsidR="003F7C2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640E2D" w14:textId="77777777" w:rsidR="003F7C2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F7C29" w14:paraId="47B25805" w14:textId="77777777">
        <w:trPr>
          <w:trHeight w:val="557"/>
        </w:trPr>
        <w:tc>
          <w:tcPr>
            <w:tcW w:w="735" w:type="dxa"/>
          </w:tcPr>
          <w:p w14:paraId="238088A6" w14:textId="77777777" w:rsidR="003F7C2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50719E8" w14:textId="77777777" w:rsidR="003F7C2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C798557" w14:textId="77777777" w:rsidR="003F7C2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CFD2CF3" w14:textId="77777777" w:rsidR="003F7C2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F7C29" w14:paraId="1B8A66AC" w14:textId="77777777">
        <w:trPr>
          <w:trHeight w:val="817"/>
        </w:trPr>
        <w:tc>
          <w:tcPr>
            <w:tcW w:w="735" w:type="dxa"/>
          </w:tcPr>
          <w:p w14:paraId="1FE78778" w14:textId="77777777" w:rsidR="003F7C29" w:rsidRDefault="003F7C2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044BD4B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81EB0A7" w14:textId="29541A92" w:rsidR="003F7C29" w:rsidRPr="00341FE3" w:rsidRDefault="00000000">
            <w:pPr>
              <w:rPr>
                <w:rFonts w:ascii="Calibri" w:eastAsia="Calibri" w:hAnsi="Calibri" w:cs="Calibri"/>
                <w:bCs/>
              </w:rPr>
            </w:pPr>
            <w:r w:rsidRPr="00341FE3">
              <w:rPr>
                <w:rFonts w:ascii="Calibri" w:eastAsia="Calibri" w:hAnsi="Calibri" w:cs="Calibri"/>
                <w:bCs/>
              </w:rPr>
              <w:t>-</w:t>
            </w:r>
            <w:r w:rsidR="00341FE3" w:rsidRPr="00341FE3">
              <w:rPr>
                <w:rFonts w:ascii="Calibri" w:eastAsia="Calibri" w:hAnsi="Calibri" w:cs="Calibri"/>
                <w:bCs/>
              </w:rPr>
              <w:t>Since this project is visualization-based and uses Tableau-driven insights, the "model" corresponds to the analytical frameworks used.</w:t>
            </w:r>
          </w:p>
        </w:tc>
        <w:tc>
          <w:tcPr>
            <w:tcW w:w="2850" w:type="dxa"/>
          </w:tcPr>
          <w:p w14:paraId="0C6BB84F" w14:textId="77777777" w:rsidR="003F7C29" w:rsidRDefault="003F7C29">
            <w:pPr>
              <w:rPr>
                <w:rFonts w:ascii="Calibri" w:eastAsia="Calibri" w:hAnsi="Calibri" w:cs="Calibri"/>
              </w:rPr>
            </w:pPr>
          </w:p>
        </w:tc>
      </w:tr>
      <w:tr w:rsidR="003F7C29" w14:paraId="1C1F930E" w14:textId="77777777">
        <w:trPr>
          <w:trHeight w:val="817"/>
        </w:trPr>
        <w:tc>
          <w:tcPr>
            <w:tcW w:w="735" w:type="dxa"/>
          </w:tcPr>
          <w:p w14:paraId="2791A243" w14:textId="77777777" w:rsidR="003F7C29" w:rsidRDefault="003F7C2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90AACA6" w14:textId="77777777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98E1AA5" w14:textId="4D5D4F91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341FE3" w:rsidRPr="00341FE3">
              <w:rPr>
                <w:rFonts w:ascii="Calibri" w:eastAsia="Calibri" w:hAnsi="Calibri" w:cs="Calibri"/>
              </w:rPr>
              <w:t>Not applicable — this is an analytical visualization project, not an ML classification model.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341FE3" w:rsidRPr="00341FE3">
              <w:rPr>
                <w:rFonts w:ascii="Calibri" w:eastAsia="Calibri" w:hAnsi="Calibri" w:cs="Calibri"/>
              </w:rPr>
              <w:t>Not applicable — no ML model validation performed.</w:t>
            </w:r>
          </w:p>
        </w:tc>
        <w:tc>
          <w:tcPr>
            <w:tcW w:w="2850" w:type="dxa"/>
          </w:tcPr>
          <w:p w14:paraId="6BA10A93" w14:textId="77777777" w:rsidR="003F7C29" w:rsidRDefault="003F7C29">
            <w:pPr>
              <w:rPr>
                <w:rFonts w:ascii="Calibri" w:eastAsia="Calibri" w:hAnsi="Calibri" w:cs="Calibri"/>
              </w:rPr>
            </w:pPr>
          </w:p>
        </w:tc>
      </w:tr>
      <w:tr w:rsidR="003F7C29" w14:paraId="3A0B49B3" w14:textId="77777777">
        <w:trPr>
          <w:trHeight w:val="817"/>
        </w:trPr>
        <w:tc>
          <w:tcPr>
            <w:tcW w:w="735" w:type="dxa"/>
          </w:tcPr>
          <w:p w14:paraId="02593810" w14:textId="77777777" w:rsidR="003F7C29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3C8653A" w14:textId="77777777" w:rsidR="003F7C29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29E02A61" w14:textId="63047DA0" w:rsidR="003F7C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341FE3" w:rsidRPr="00341FE3">
              <w:rPr>
                <w:rFonts w:ascii="Calibri" w:eastAsia="Calibri" w:hAnsi="Calibri" w:cs="Calibri"/>
              </w:rPr>
              <w:t>Fine-tuning does not apply since no ML model was trained.</w:t>
            </w:r>
          </w:p>
        </w:tc>
        <w:tc>
          <w:tcPr>
            <w:tcW w:w="2850" w:type="dxa"/>
          </w:tcPr>
          <w:p w14:paraId="17C6A096" w14:textId="77777777" w:rsidR="003F7C29" w:rsidRDefault="003F7C29">
            <w:pPr>
              <w:rPr>
                <w:rFonts w:ascii="Calibri" w:eastAsia="Calibri" w:hAnsi="Calibri" w:cs="Calibri"/>
              </w:rPr>
            </w:pPr>
          </w:p>
        </w:tc>
      </w:tr>
    </w:tbl>
    <w:p w14:paraId="5E171C23" w14:textId="77777777" w:rsidR="003F7C29" w:rsidRDefault="003F7C29">
      <w:pPr>
        <w:spacing w:after="160" w:line="259" w:lineRule="auto"/>
        <w:rPr>
          <w:rFonts w:ascii="Calibri" w:eastAsia="Calibri" w:hAnsi="Calibri" w:cs="Calibri"/>
        </w:rPr>
      </w:pPr>
    </w:p>
    <w:p w14:paraId="379F48D3" w14:textId="77777777" w:rsidR="003F7C29" w:rsidRDefault="003F7C29"/>
    <w:p w14:paraId="74B9A5E2" w14:textId="77777777" w:rsidR="003F7C29" w:rsidRDefault="003F7C29"/>
    <w:sectPr w:rsidR="003F7C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A242E"/>
    <w:multiLevelType w:val="multilevel"/>
    <w:tmpl w:val="D9423B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730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C29"/>
    <w:rsid w:val="00341FE3"/>
    <w:rsid w:val="003F7C29"/>
    <w:rsid w:val="00E2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6DE9"/>
  <w15:docId w15:val="{90F6FB4C-4744-452B-99E1-0CB4030D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Pavankalyan Esambadi</dc:creator>
  <cp:lastModifiedBy>PavanKalyan Esambadi</cp:lastModifiedBy>
  <cp:revision>2</cp:revision>
  <dcterms:created xsi:type="dcterms:W3CDTF">2026-02-24T11:26:00Z</dcterms:created>
  <dcterms:modified xsi:type="dcterms:W3CDTF">2026-02-24T11:26:00Z</dcterms:modified>
</cp:coreProperties>
</file>