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2636" w14:textId="77777777" w:rsidR="0085244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BCA6E2" w14:textId="77777777" w:rsidR="0085244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A5AE799" w14:textId="77777777" w:rsidR="00852447" w:rsidRDefault="0085244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6F7F" w14:paraId="73F3377B" w14:textId="77777777">
        <w:tc>
          <w:tcPr>
            <w:tcW w:w="4508" w:type="dxa"/>
          </w:tcPr>
          <w:p w14:paraId="2C73949A" w14:textId="77777777" w:rsidR="00B16F7F" w:rsidRDefault="00B16F7F" w:rsidP="00B16F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918B561" w14:textId="7989F5AD" w:rsidR="00B16F7F" w:rsidRDefault="00B16F7F" w:rsidP="00B16F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February 2026</w:t>
            </w:r>
          </w:p>
        </w:tc>
      </w:tr>
      <w:tr w:rsidR="00B16F7F" w14:paraId="10D09462" w14:textId="77777777">
        <w:tc>
          <w:tcPr>
            <w:tcW w:w="4508" w:type="dxa"/>
          </w:tcPr>
          <w:p w14:paraId="54A46371" w14:textId="77777777" w:rsidR="00B16F7F" w:rsidRDefault="00B16F7F" w:rsidP="00B16F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87C655" w14:textId="4EAD9BD6" w:rsidR="00B16F7F" w:rsidRDefault="00B16F7F" w:rsidP="00B16F7F">
            <w:pPr>
              <w:rPr>
                <w:rFonts w:ascii="Calibri" w:eastAsia="Calibri" w:hAnsi="Calibri" w:cs="Calibri"/>
              </w:rPr>
            </w:pPr>
            <w:r w:rsidRPr="00341FE3">
              <w:rPr>
                <w:rFonts w:ascii="Calibri" w:eastAsia="Calibri" w:hAnsi="Calibri" w:cs="Calibri"/>
              </w:rPr>
              <w:t>LTVIP2026TMIDS55906</w:t>
            </w:r>
          </w:p>
        </w:tc>
      </w:tr>
      <w:tr w:rsidR="00B16F7F" w14:paraId="46E50D92" w14:textId="77777777">
        <w:tc>
          <w:tcPr>
            <w:tcW w:w="4508" w:type="dxa"/>
          </w:tcPr>
          <w:p w14:paraId="2CD91D7D" w14:textId="77777777" w:rsidR="00B16F7F" w:rsidRDefault="00B16F7F" w:rsidP="00B16F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4D0C7E" w14:textId="3B6A9F6E" w:rsidR="00B16F7F" w:rsidRDefault="00B16F7F" w:rsidP="00B16F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341FE3">
              <w:rPr>
                <w:rFonts w:ascii="Calibri" w:eastAsia="Calibri" w:hAnsi="Calibri" w:cs="Calibri"/>
              </w:rPr>
              <w:t>trategic product placement analysis: unveiling sales impact with tableau visualization</w:t>
            </w:r>
          </w:p>
        </w:tc>
      </w:tr>
      <w:tr w:rsidR="00852447" w14:paraId="4B8E5E7F" w14:textId="77777777">
        <w:tc>
          <w:tcPr>
            <w:tcW w:w="4508" w:type="dxa"/>
          </w:tcPr>
          <w:p w14:paraId="5C468509" w14:textId="77777777" w:rsidR="008524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6A92CC" w14:textId="77777777" w:rsidR="00852447" w:rsidRDefault="00852447">
            <w:pPr>
              <w:rPr>
                <w:rFonts w:ascii="Calibri" w:eastAsia="Calibri" w:hAnsi="Calibri" w:cs="Calibri"/>
              </w:rPr>
            </w:pPr>
          </w:p>
        </w:tc>
      </w:tr>
    </w:tbl>
    <w:p w14:paraId="2FCC056E" w14:textId="77777777" w:rsidR="00852447" w:rsidRDefault="00852447">
      <w:pPr>
        <w:spacing w:after="160" w:line="259" w:lineRule="auto"/>
        <w:rPr>
          <w:rFonts w:ascii="Calibri" w:eastAsia="Calibri" w:hAnsi="Calibri" w:cs="Calibri"/>
          <w:b/>
        </w:rPr>
      </w:pPr>
    </w:p>
    <w:p w14:paraId="40F917E4" w14:textId="77777777" w:rsidR="0085244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F1651E2" w14:textId="77777777" w:rsidR="0085244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852447" w14:paraId="215B6A69" w14:textId="77777777">
        <w:trPr>
          <w:trHeight w:val="557"/>
        </w:trPr>
        <w:tc>
          <w:tcPr>
            <w:tcW w:w="735" w:type="dxa"/>
          </w:tcPr>
          <w:p w14:paraId="06500C98" w14:textId="77777777" w:rsidR="0085244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47FFCD41" w14:textId="77777777" w:rsidR="0085244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B720CA2" w14:textId="77777777" w:rsidR="0085244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852447" w14:paraId="60830C2A" w14:textId="77777777">
        <w:trPr>
          <w:trHeight w:val="817"/>
        </w:trPr>
        <w:tc>
          <w:tcPr>
            <w:tcW w:w="735" w:type="dxa"/>
          </w:tcPr>
          <w:p w14:paraId="4B0E0387" w14:textId="77777777" w:rsidR="00852447" w:rsidRDefault="0085244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3AA3386" w14:textId="77777777" w:rsidR="008524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3878195" w14:textId="2F461532" w:rsidR="00852447" w:rsidRDefault="00B16F7F">
            <w:pPr>
              <w:rPr>
                <w:rFonts w:ascii="Calibri" w:eastAsia="Calibri" w:hAnsi="Calibri" w:cs="Calibri"/>
              </w:rPr>
            </w:pPr>
            <w:r w:rsidRPr="00B16F7F">
              <w:rPr>
                <w:rFonts w:ascii="Calibri" w:eastAsia="Calibri" w:hAnsi="Calibri" w:cs="Calibri"/>
              </w:rPr>
              <w:t>100% of sales records and spatial product coordinates rendered correctly.</w:t>
            </w:r>
          </w:p>
        </w:tc>
      </w:tr>
      <w:tr w:rsidR="00852447" w14:paraId="29C78112" w14:textId="77777777">
        <w:trPr>
          <w:trHeight w:val="817"/>
        </w:trPr>
        <w:tc>
          <w:tcPr>
            <w:tcW w:w="735" w:type="dxa"/>
          </w:tcPr>
          <w:p w14:paraId="1E769BB3" w14:textId="77777777" w:rsidR="00852447" w:rsidRDefault="0085244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73FDFD8" w14:textId="77777777" w:rsidR="008524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87B35AF" w14:textId="128E8F94" w:rsidR="00852447" w:rsidRDefault="00B16F7F">
            <w:pPr>
              <w:rPr>
                <w:rFonts w:ascii="Calibri" w:eastAsia="Calibri" w:hAnsi="Calibri" w:cs="Calibri"/>
              </w:rPr>
            </w:pPr>
            <w:r w:rsidRPr="00B16F7F">
              <w:rPr>
                <w:rFonts w:ascii="Calibri" w:eastAsia="Calibri" w:hAnsi="Calibri" w:cs="Calibri"/>
              </w:rPr>
              <w:t>Handled missing values, formatted currency, and joined Sales with Inventory tables.</w:t>
            </w:r>
          </w:p>
        </w:tc>
      </w:tr>
      <w:tr w:rsidR="00852447" w14:paraId="1308975D" w14:textId="77777777">
        <w:trPr>
          <w:trHeight w:val="817"/>
        </w:trPr>
        <w:tc>
          <w:tcPr>
            <w:tcW w:w="735" w:type="dxa"/>
          </w:tcPr>
          <w:p w14:paraId="65AF6B2D" w14:textId="77777777" w:rsidR="0085244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5AF7CCF" w14:textId="77777777" w:rsidR="0085244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853D46A" w14:textId="7FE91C7A" w:rsidR="00852447" w:rsidRDefault="00B16F7F">
            <w:pPr>
              <w:rPr>
                <w:rFonts w:ascii="Calibri" w:eastAsia="Calibri" w:hAnsi="Calibri" w:cs="Calibri"/>
              </w:rPr>
            </w:pPr>
            <w:r w:rsidRPr="00B16F7F">
              <w:rPr>
                <w:rFonts w:ascii="Calibri" w:eastAsia="Calibri" w:hAnsi="Calibri" w:cs="Calibri"/>
              </w:rPr>
              <w:t>Used context filters for Region, Product Category, and Shelf Placement level.</w:t>
            </w:r>
          </w:p>
        </w:tc>
      </w:tr>
      <w:tr w:rsidR="00852447" w14:paraId="15D0F785" w14:textId="77777777">
        <w:trPr>
          <w:trHeight w:val="817"/>
        </w:trPr>
        <w:tc>
          <w:tcPr>
            <w:tcW w:w="735" w:type="dxa"/>
          </w:tcPr>
          <w:p w14:paraId="4BA38EBF" w14:textId="77777777" w:rsidR="0085244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CA8058F" w14:textId="77777777" w:rsidR="0085244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4EA266D" w14:textId="48C26F05" w:rsidR="00852447" w:rsidRDefault="00B16F7F">
            <w:pPr>
              <w:rPr>
                <w:rFonts w:ascii="Calibri" w:eastAsia="Calibri" w:hAnsi="Calibri" w:cs="Calibri"/>
              </w:rPr>
            </w:pPr>
            <w:r w:rsidRPr="00B16F7F">
              <w:rPr>
                <w:rFonts w:ascii="Calibri" w:eastAsia="Calibri" w:hAnsi="Calibri" w:cs="Calibri"/>
              </w:rPr>
              <w:t>Created LOD expressions (Fixed) to calculate average sales per placement zone.</w:t>
            </w:r>
          </w:p>
        </w:tc>
      </w:tr>
      <w:tr w:rsidR="00852447" w14:paraId="6048D0FC" w14:textId="77777777">
        <w:trPr>
          <w:trHeight w:val="817"/>
        </w:trPr>
        <w:tc>
          <w:tcPr>
            <w:tcW w:w="735" w:type="dxa"/>
          </w:tcPr>
          <w:p w14:paraId="0CB46D94" w14:textId="77777777" w:rsidR="0085244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0DC8C74" w14:textId="77777777" w:rsidR="008524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804EEC5" w14:textId="43843BE3" w:rsidR="008524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B16F7F" w:rsidRPr="00B16F7F">
              <w:rPr>
                <w:rFonts w:ascii="Calibri" w:eastAsia="Calibri" w:hAnsi="Calibri" w:cs="Calibri"/>
              </w:rPr>
              <w:t xml:space="preserve">No of Visualizations / Graphs - </w:t>
            </w:r>
            <w:r w:rsidR="00B16F7F" w:rsidRPr="00B16F7F">
              <w:rPr>
                <w:rFonts w:ascii="Calibri" w:eastAsia="Calibri" w:hAnsi="Calibri" w:cs="Calibri"/>
                <w:b/>
                <w:bCs/>
              </w:rPr>
              <w:t>5</w:t>
            </w:r>
            <w:r w:rsidR="00B16F7F" w:rsidRPr="00B16F7F">
              <w:rPr>
                <w:rFonts w:ascii="Calibri" w:eastAsia="Calibri" w:hAnsi="Calibri" w:cs="Calibri"/>
              </w:rPr>
              <w:t xml:space="preserve"> (Heatmaps, Bar Charts, and KPIs).</w:t>
            </w:r>
          </w:p>
        </w:tc>
      </w:tr>
      <w:tr w:rsidR="00852447" w14:paraId="14FB09E8" w14:textId="77777777">
        <w:trPr>
          <w:trHeight w:val="817"/>
        </w:trPr>
        <w:tc>
          <w:tcPr>
            <w:tcW w:w="735" w:type="dxa"/>
          </w:tcPr>
          <w:p w14:paraId="64863B95" w14:textId="77777777" w:rsidR="0085244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CA8B82C" w14:textId="77777777" w:rsidR="008524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FAE18D2" w14:textId="4B37350D" w:rsidR="0085244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B16F7F" w:rsidRPr="00B16F7F">
              <w:rPr>
                <w:rFonts w:ascii="Calibri" w:eastAsia="Calibri" w:hAnsi="Calibri" w:cs="Calibri"/>
              </w:rPr>
              <w:t xml:space="preserve">No of Visualizations / Graphs - </w:t>
            </w:r>
            <w:r w:rsidR="00B16F7F" w:rsidRPr="00B16F7F">
              <w:rPr>
                <w:rFonts w:ascii="Calibri" w:eastAsia="Calibri" w:hAnsi="Calibri" w:cs="Calibri"/>
                <w:b/>
                <w:bCs/>
              </w:rPr>
              <w:t>4</w:t>
            </w:r>
            <w:r w:rsidR="00B16F7F" w:rsidRPr="00B16F7F">
              <w:rPr>
                <w:rFonts w:ascii="Calibri" w:eastAsia="Calibri" w:hAnsi="Calibri" w:cs="Calibri"/>
              </w:rPr>
              <w:t xml:space="preserve"> (Sequence of insights showing sales impact).</w:t>
            </w:r>
          </w:p>
        </w:tc>
      </w:tr>
    </w:tbl>
    <w:p w14:paraId="7DB7C60B" w14:textId="77777777" w:rsidR="00852447" w:rsidRDefault="00852447">
      <w:pPr>
        <w:spacing w:after="160" w:line="259" w:lineRule="auto"/>
        <w:rPr>
          <w:rFonts w:ascii="Calibri" w:eastAsia="Calibri" w:hAnsi="Calibri" w:cs="Calibri"/>
        </w:rPr>
      </w:pPr>
    </w:p>
    <w:p w14:paraId="0E35A01E" w14:textId="77777777" w:rsidR="00852447" w:rsidRDefault="00852447"/>
    <w:p w14:paraId="3A4C45C9" w14:textId="77777777" w:rsidR="00852447" w:rsidRDefault="00852447"/>
    <w:p w14:paraId="1B1E1447" w14:textId="77777777" w:rsidR="00852447" w:rsidRDefault="00852447"/>
    <w:sectPr w:rsidR="008524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D83"/>
    <w:multiLevelType w:val="multilevel"/>
    <w:tmpl w:val="DC7ACE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765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447"/>
    <w:rsid w:val="007B0649"/>
    <w:rsid w:val="00852447"/>
    <w:rsid w:val="00B1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CF99"/>
  <w15:docId w15:val="{0C00C0FB-AB59-4797-B8B2-978A91D7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PavanKalyan Esambadi</cp:lastModifiedBy>
  <cp:revision>2</cp:revision>
  <dcterms:created xsi:type="dcterms:W3CDTF">2026-02-25T06:25:00Z</dcterms:created>
  <dcterms:modified xsi:type="dcterms:W3CDTF">2026-02-25T06:26:00Z</dcterms:modified>
</cp:coreProperties>
</file>