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52"/>
          <w:szCs w:val="52"/>
        </w:rPr>
        <w:t xml:space="preserve">Pavan Kumar Konatham</w:t>
      </w:r>
    </w:p>
    <w:p>
      <w:pPr>
        <w:spacing w:after="80" w:before="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(510) 598-3303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konathampavankumar1@gmail.com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   |   </w:t>
      </w:r>
      <w:hyperlink w:history="1" r:id="rIde7qaqacvodlijrr0xs4da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563C1"/>
            <w:sz w:val="19"/>
            <w:szCs w:val="19"/>
            <w:u w:val="single"/>
          </w:rPr>
          <w:t xml:space="preserve">linkedin.com/in/pavan-kumar28</w:t>
        </w:r>
      </w:hyperlink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PROFESSIONAL SUMMARY</w:t>
      </w:r>
    </w:p>
    <w:p>
      <w:pPr>
        <w:spacing w:after="60" w:before="0" w:line="272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Senior Full Stack .NET Developer with 6+ years building microservices, REST APIs, React/TypeScript frontends, and cloud-native systems on AWS and Azure. Expertise in .NET Core 8, C#, React 18, Redux Toolkit, AWS (Lambda, S3, DynamoDB, ECS/EKS, SQS/SNS), Docker, Kubernetes, EF Core, SQL Server, JWT/OAuth2, and CI/CD pipelines. Delivered AI-integrated platforms at Illumina and production RAG systems at Virginia Tech. Google Cloud Certified. MS Computer Engineering, Virginia Tech.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TECHNICAL SKILLS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C#, TypeScript, JavaScript, SQL, T-SQL, Python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Backend: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.NET Core 8, ASP.NET Core MVC/Web API, Entity Framework Core, AWS Lambda (.NET/Node), SignalR, gRPC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React 18, Redux Toolkit, React Query, Custom Hooks, Context API, TypeScript, HTML5, CSS3, Tailwind, Bootstrap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Cloud: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AWS (Lambda, API Gateway, S3, DynamoDB, ElastiCache, ECS/EKS, CloudWatch, IAM, SQS/SNS, Secrets Manager, RDS), Azure (App Services, AKS, Functions, Service Bus, OpenAI, Blob Storage, SQL, Application Insights)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DevOps &amp; Containers: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AWS CodePipeline/CodeBuild, GitHub Actions, Azure DevOps, Docker, Helm, Kubernetes (EKS/AKS), Terraform, Git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SQL Server, T-SQL, DynamoDB, PostgreSQL, Redis (ElastiCache), Stored Procedures, SSRS, SSIS</w:t>
      </w:r>
    </w:p>
    <w:p>
      <w:pPr>
        <w:spacing w:after="36" w:before="0" w:line="258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Security &amp; Practices: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JWT, OAuth2, AWS IAM, RBAC, REST, Microservices, Clean Architecture, TDD, Agile/Scrum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Illumina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Development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San Diego, CA   |   Aug 2024 – Present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20+ RESTful APIs with .NET Core 8 and C# deployed on Kubernetes (AKS/EKS-compatible); built React 18 + TypeScript SPA with Redux Toolkit state management and React Query for server-state synchronization — reducing re-renders by 40% and improving genomics dashboard load performance.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reusable React component library with custom hooks, Context API providers, and memoization (useMemo/useCallback); implemented WebSocket feeds for real-time genomics dashboard updates via SignalR.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Integrated Azure OpenAI GPT-4 for variant report summarization; designed event-driven pipelines with Kafka and SQS-compatible patterns handling 50,000+ daily events — reducing pipeline latency by 40%.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Implemented JWT, OAuth2, RBAC, and cloud Managed Identity for zero-trust API security; enforced secrets management via AWS Secrets Manager / Azure Key Vault across 12 containerized microservices.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Automated Docker + Helm deployments via GitHub Actions / Azure DevOps CI/CD; added Application Insights and CloudWatch distributed tracing — cutting MTTR from 4 hours to under 30 minutes.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Virginia Tech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Graduate Teaching &amp; Research Assistant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Blacksburg, VA   |   Jan 2023 – May 2024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ASP.NET Core Web API portal with React-style component-driven UI and SignalR real-time WebSocket updates; SQL Server backend supporting 500+ concurrent students.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RAG-based AI advisor using OpenAI Embeddings + ASP.NET Core API with S3-compatible document storage; ingested 3,000+ PDFs into vector index — reduced advisor queries by 40%.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Designed SQL Server schema with stored procedures, parameterized queries, and indexed views; reduced query response time by 45% across 20+ concurrent academic workflows.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Applied serverless patterns (AWS Lambda-style) to async document processing; integrated OpenAI APIs for automated annotation reducing manual effort by 60%.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Tata Consultancy 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Development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Hyderabad, India   |   Apr 2021 – Jul 2022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React-compatible SPA with component-driven architecture, state management, and reactive data flows; reduced frontend load time by 30% and achieved 85%+ unit test coverage.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15+ RESTful APIs with .NET Core 6, ASP.NET MVC, and EF Core; optimized T-SQL stored procedures cutting DB response time by 35%; APIs designed for AWS API Gateway / Azure App Services deployment.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Built CI/CD pipelines targeting AWS ECS / Azure App Services; configured distributed tracing and alerting cutting MTTR by 82%; containerized services with Docker.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Integrated Kafka event streaming across 5 enterprise systems; JWT/RBAC for SOC2-compliant auth for 10,000+ users; SSRS reports and SSIS ETL pipelines migrating 2M+ records.</w:t>
      </w:r>
    </w:p>
    <w:p>
      <w:pPr>
        <w:tabs>
          <w:tab w:val="right" w:pos="9026"/>
        </w:tabs>
        <w:spacing w:after="40" w:before="13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1"/>
          <w:szCs w:val="21"/>
        </w:rPr>
        <w:t xml:space="preserve">Shaft Software Solutions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–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Bangalore, India   |   May 2019 – Mar 2021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Developed full-stack apps with ASP.NET Core, C#, React/TypeScript, and EF Core + SQL Server; built React SPAs with custom hooks and reusable component libraries serving 1,000+ daily users.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Implemented RESTful API integrations with third-party ERP/CRM systems using OAuth2 and JWT; designed data-access layers compatible with AWS RDS and DynamoDB.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Configured GitHub Actions / Azure DevOps CI/CD reducing deployment time by 45%; applied TDD with xUnit achieving 85%+ coverage; delivered across Agile/Scrum sprints.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8" w:before="8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M.S. Computer Engineering  |  Virginia Tech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Blacksburg, VA  |  Aug 2022 – May 2024  |  GPA 3.9 / 4.0</w:t>
      </w:r>
    </w:p>
    <w:p>
      <w:pPr>
        <w:tabs>
          <w:tab w:val="right" w:pos="9026"/>
        </w:tabs>
        <w:spacing w:after="28" w:before="8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 Electrical &amp; Electronics  |  CVR College of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8"/>
          <w:szCs w:val="18"/>
        </w:rPr>
        <w:t xml:space="preserve">Hyderabad, India  |  Aug 2015 – Apr 2019  |  GPA 8.53 / 10</w:t>
      </w:r>
    </w:p>
    <w:p>
      <w:pPr>
        <w:pBdr>
          <w:bottom w:val="single" w:color="1F4E79" w:sz="6" w:space="2"/>
        </w:pBdr>
        <w:spacing w:after="60" w:before="140" w:line="276" w:lineRule="auto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0" w:line="258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Google Cloud Associate Cloud Engineer — Google Cloud</w:t>
      </w:r>
    </w:p>
    <w:sectPr>
      <w:pgSz w:w="12240" w:h="15840" w:orient="portrait"/>
      <w:pgMar w:top="648" w:right="792" w:bottom="648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7qaqacvodlijrr0xs4da" Type="http://schemas.openxmlformats.org/officeDocument/2006/relationships/hyperlink" Target="https://www.linkedin.com/in/pavan-kumar2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2026-06-10T01:58:37.156Z</dcterms:created>
  <dcterms:modified xsi:type="dcterms:W3CDTF">2026-06-10T01:58:37.156Z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