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035FB" w14:textId="0DFE62CF" w:rsidR="001E4F8A" w:rsidRDefault="00EE0010" w:rsidP="001E4F8A">
      <w:pPr>
        <w:rPr>
          <w:lang w:val="en-IN"/>
        </w:rPr>
      </w:pPr>
      <w:r>
        <w:rPr>
          <w:lang w:val="en-IN"/>
        </w:rPr>
        <w:t>Answers :</w:t>
      </w:r>
      <w:r w:rsidR="008D683B">
        <w:rPr>
          <w:lang w:val="en-IN"/>
        </w:rPr>
        <w:t xml:space="preserve"> TASK_2                                          TEAM_9    HACK_SPIRIT</w:t>
      </w:r>
    </w:p>
    <w:p w14:paraId="2BBE7777" w14:textId="4275E7A2" w:rsidR="001E4F8A" w:rsidRPr="001E4F8A" w:rsidRDefault="001E4F8A" w:rsidP="001E4F8A">
      <w:pPr>
        <w:rPr>
          <w:lang w:val="en-IN"/>
        </w:rPr>
      </w:pPr>
      <w:r>
        <w:rPr>
          <w:lang w:val="en-IN"/>
        </w:rPr>
        <w:t>Q1)</w:t>
      </w:r>
      <w:r w:rsidRPr="001E4F8A">
        <w:t xml:space="preserve"> </w:t>
      </w:r>
      <w:r w:rsidRPr="001E4F8A">
        <w:rPr>
          <w:lang w:val="en-IN"/>
        </w:rPr>
        <w:t>Question 1: Multi-Step Tenure Calculation</w:t>
      </w:r>
    </w:p>
    <w:p w14:paraId="1B8DF33C" w14:textId="1FDF424E" w:rsidR="001E4F8A" w:rsidRDefault="001E4F8A" w:rsidP="001E4F8A">
      <w:pPr>
        <w:rPr>
          <w:lang w:val="en-IN"/>
        </w:rPr>
      </w:pPr>
      <w:r w:rsidRPr="001E4F8A">
        <w:rPr>
          <w:lang w:val="en-IN"/>
        </w:rPr>
        <w:t>"I am Gabrielle Davis (EMP1004). Based on the 2026 policy and my specific joining date, exactly how many total days of annual leave am I entitled to this year? Please show your calculation."</w:t>
      </w:r>
      <w:r>
        <w:rPr>
          <w:lang w:val="en-IN"/>
        </w:rPr>
        <w:br/>
      </w:r>
    </w:p>
    <w:p w14:paraId="7F586F06" w14:textId="77777777" w:rsidR="008D683B" w:rsidRDefault="001E4F8A" w:rsidP="008D683B">
      <w:pPr>
        <w:pStyle w:val="NormalWeb"/>
        <w:shd w:val="clear" w:color="auto" w:fill="161B22"/>
        <w:rPr>
          <w:rFonts w:ascii="Arial" w:hAnsi="Arial" w:cs="Arial"/>
          <w:color w:val="FAFAFA"/>
        </w:rPr>
      </w:pPr>
      <w:r w:rsidRPr="001E4F8A">
        <w:drawing>
          <wp:inline distT="0" distB="0" distL="0" distR="0" wp14:anchorId="0C653A04" wp14:editId="6347B129">
            <wp:extent cx="5943600" cy="7219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721995"/>
                    </a:xfrm>
                    <a:prstGeom prst="rect">
                      <a:avLst/>
                    </a:prstGeom>
                  </pic:spPr>
                </pic:pic>
              </a:graphicData>
            </a:graphic>
          </wp:inline>
        </w:drawing>
      </w:r>
      <w:r>
        <w:br/>
        <w:t xml:space="preserve">final out put is </w:t>
      </w:r>
      <w:r w:rsidRPr="001E4F8A">
        <w:sym w:font="Wingdings" w:char="F0E0"/>
      </w:r>
      <w:r>
        <w:t xml:space="preserve"> </w:t>
      </w:r>
      <w:r w:rsidR="008D683B">
        <w:rPr>
          <w:rFonts w:ascii="Arial" w:hAnsi="Arial" w:cs="Arial"/>
          <w:color w:val="FAFAFA"/>
        </w:rPr>
        <w:t>The total number of days of annual leave Gabrielle Davis is entitled to in 2026 is 17.</w:t>
      </w:r>
    </w:p>
    <w:p w14:paraId="7EA844D8" w14:textId="77777777" w:rsidR="008D683B" w:rsidRDefault="008D683B" w:rsidP="008D683B">
      <w:pPr>
        <w:pStyle w:val="NormalWeb"/>
        <w:shd w:val="clear" w:color="auto" w:fill="161B22"/>
        <w:rPr>
          <w:rFonts w:ascii="Arial" w:hAnsi="Arial" w:cs="Arial"/>
          <w:color w:val="FAFAFA"/>
        </w:rPr>
      </w:pPr>
      <w:r>
        <w:rPr>
          <w:rFonts w:ascii="Arial" w:hAnsi="Arial" w:cs="Arial"/>
          <w:color w:val="FAFAFA"/>
        </w:rPr>
        <w:t>Thought: To determine the total number of days of annual leave Gabrielle Davis is entitled to in 2026, we need to consider her joining date and the policy rules regarding annual leave entitlements.</w:t>
      </w:r>
    </w:p>
    <w:p w14:paraId="1866027D" w14:textId="77777777" w:rsidR="008D683B" w:rsidRDefault="008D683B" w:rsidP="008D683B">
      <w:pPr>
        <w:pStyle w:val="NormalWeb"/>
        <w:shd w:val="clear" w:color="auto" w:fill="161B22"/>
        <w:rPr>
          <w:rFonts w:ascii="Arial" w:hAnsi="Arial" w:cs="Arial"/>
          <w:color w:val="FAFAFA"/>
        </w:rPr>
      </w:pPr>
      <w:r>
        <w:rPr>
          <w:rFonts w:ascii="Arial" w:hAnsi="Arial" w:cs="Arial"/>
          <w:color w:val="FAFAFA"/>
        </w:rPr>
        <w:t>Action: print(df1.loc[df1['</w:t>
      </w:r>
      <w:proofErr w:type="spellStart"/>
      <w:r>
        <w:rPr>
          <w:rFonts w:ascii="Arial" w:hAnsi="Arial" w:cs="Arial"/>
          <w:color w:val="FAFAFA"/>
        </w:rPr>
        <w:t>emp_id</w:t>
      </w:r>
      <w:proofErr w:type="spellEnd"/>
      <w:r>
        <w:rPr>
          <w:rFonts w:ascii="Arial" w:hAnsi="Arial" w:cs="Arial"/>
          <w:color w:val="FAFAFA"/>
        </w:rPr>
        <w:t>'] == 'EMP1004', ['</w:t>
      </w:r>
      <w:proofErr w:type="spellStart"/>
      <w:r>
        <w:rPr>
          <w:rFonts w:ascii="Arial" w:hAnsi="Arial" w:cs="Arial"/>
          <w:color w:val="FAFAFA"/>
        </w:rPr>
        <w:t>joining_date</w:t>
      </w:r>
      <w:proofErr w:type="spellEnd"/>
      <w:r>
        <w:rPr>
          <w:rFonts w:ascii="Arial" w:hAnsi="Arial" w:cs="Arial"/>
          <w:color w:val="FAFAFA"/>
        </w:rPr>
        <w:t>', '</w:t>
      </w:r>
      <w:proofErr w:type="spellStart"/>
      <w:r>
        <w:rPr>
          <w:rFonts w:ascii="Arial" w:hAnsi="Arial" w:cs="Arial"/>
          <w:color w:val="FAFAFA"/>
        </w:rPr>
        <w:t>annual_leave_entitlement</w:t>
      </w:r>
      <w:proofErr w:type="spellEnd"/>
      <w:r>
        <w:rPr>
          <w:rFonts w:ascii="Arial" w:hAnsi="Arial" w:cs="Arial"/>
          <w:color w:val="FAFAFA"/>
        </w:rPr>
        <w:t>']]) Action Input: df1.loc[df1['</w:t>
      </w:r>
      <w:proofErr w:type="spellStart"/>
      <w:r>
        <w:rPr>
          <w:rFonts w:ascii="Arial" w:hAnsi="Arial" w:cs="Arial"/>
          <w:color w:val="FAFAFA"/>
        </w:rPr>
        <w:t>emp_id</w:t>
      </w:r>
      <w:proofErr w:type="spellEnd"/>
      <w:r>
        <w:rPr>
          <w:rFonts w:ascii="Arial" w:hAnsi="Arial" w:cs="Arial"/>
          <w:color w:val="FAFAFA"/>
        </w:rPr>
        <w:t>'] == 'EMP1004'</w:t>
      </w:r>
    </w:p>
    <w:p w14:paraId="52FF80BA" w14:textId="1C7A3E2B" w:rsidR="001E4F8A" w:rsidRDefault="001E4F8A" w:rsidP="001E4F8A">
      <w:pPr>
        <w:rPr>
          <w:lang w:val="en-IN"/>
        </w:rPr>
      </w:pPr>
    </w:p>
    <w:p w14:paraId="585B052A" w14:textId="7B7390FB" w:rsidR="001E4F8A" w:rsidRPr="001E4F8A" w:rsidRDefault="001E4F8A" w:rsidP="001E4F8A">
      <w:pPr>
        <w:rPr>
          <w:lang w:val="en-IN"/>
        </w:rPr>
      </w:pPr>
      <w:r>
        <w:rPr>
          <w:lang w:val="en-IN"/>
        </w:rPr>
        <w:br/>
        <w:t>Q2)</w:t>
      </w:r>
      <w:r w:rsidRPr="001E4F8A">
        <w:t xml:space="preserve"> </w:t>
      </w:r>
      <w:r w:rsidRPr="001E4F8A">
        <w:rPr>
          <w:lang w:val="en-IN"/>
        </w:rPr>
        <w:t>Regional Policy Conflict</w:t>
      </w:r>
    </w:p>
    <w:p w14:paraId="26B71897" w14:textId="1EE0462E" w:rsidR="00EE0010" w:rsidRDefault="001E4F8A" w:rsidP="001E4F8A">
      <w:pPr>
        <w:rPr>
          <w:lang w:val="en-IN"/>
        </w:rPr>
      </w:pPr>
      <w:r w:rsidRPr="001E4F8A">
        <w:rPr>
          <w:lang w:val="en-IN"/>
        </w:rPr>
        <w:t>"I am Allen Robinson (EMP1002). I am feeling unwell today in my Singapore home. If I take only today off as sick leave, do I need to submit a medical certificate when I return, or can I wait until I’ve been out for more than two days?"</w:t>
      </w:r>
    </w:p>
    <w:p w14:paraId="1CF11EFE" w14:textId="75A547C4" w:rsidR="001E4F8A" w:rsidRDefault="001E4F8A" w:rsidP="001E4F8A">
      <w:pPr>
        <w:rPr>
          <w:lang w:val="en-IN"/>
        </w:rPr>
      </w:pPr>
      <w:r w:rsidRPr="001E4F8A">
        <w:rPr>
          <w:lang w:val="en-IN"/>
        </w:rPr>
        <w:drawing>
          <wp:inline distT="0" distB="0" distL="0" distR="0" wp14:anchorId="60BF1B6B" wp14:editId="02EA093E">
            <wp:extent cx="5943600" cy="6788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678815"/>
                    </a:xfrm>
                    <a:prstGeom prst="rect">
                      <a:avLst/>
                    </a:prstGeom>
                  </pic:spPr>
                </pic:pic>
              </a:graphicData>
            </a:graphic>
          </wp:inline>
        </w:drawing>
      </w:r>
    </w:p>
    <w:p w14:paraId="32DD8827" w14:textId="77777777" w:rsidR="00EE0010" w:rsidRDefault="00EE0010">
      <w:pPr>
        <w:rPr>
          <w:lang w:val="en-IN"/>
        </w:rPr>
      </w:pPr>
    </w:p>
    <w:p w14:paraId="1F2F4DE6" w14:textId="57ABABC6" w:rsidR="001E4F8A" w:rsidRPr="001E4F8A" w:rsidRDefault="00EE0010" w:rsidP="001E4F8A">
      <w:pPr>
        <w:rPr>
          <w:lang w:val="en-IN"/>
        </w:rPr>
      </w:pPr>
      <w:r>
        <w:rPr>
          <w:lang w:val="en-IN"/>
        </w:rPr>
        <w:t>Q3)</w:t>
      </w:r>
      <w:r w:rsidR="001E4F8A" w:rsidRPr="001E4F8A">
        <w:t xml:space="preserve"> </w:t>
      </w:r>
      <w:r w:rsidR="001E4F8A" w:rsidRPr="001E4F8A">
        <w:rPr>
          <w:lang w:val="en-IN"/>
        </w:rPr>
        <w:t>Question 3: Disciplinary Logic &amp; Thresholds</w:t>
      </w:r>
    </w:p>
    <w:p w14:paraId="28DB138F" w14:textId="77777777" w:rsidR="001E4F8A" w:rsidRDefault="001E4F8A" w:rsidP="001E4F8A">
      <w:pPr>
        <w:rPr>
          <w:lang w:val="en-IN"/>
        </w:rPr>
      </w:pPr>
      <w:r w:rsidRPr="001E4F8A">
        <w:rPr>
          <w:lang w:val="en-IN"/>
        </w:rPr>
        <w:t>"Looking at the attendance policy, what is the specific penalty for an employee who has 6 instances of missing check-out entries in a single calendar month, and how often does this count reset?"</w:t>
      </w:r>
    </w:p>
    <w:p w14:paraId="5998B3BD" w14:textId="77777777" w:rsidR="00EE0010" w:rsidRDefault="001E4F8A" w:rsidP="001E4F8A">
      <w:pPr>
        <w:rPr>
          <w:lang w:val="en-IN"/>
        </w:rPr>
      </w:pPr>
      <w:r w:rsidRPr="001E4F8A">
        <w:rPr>
          <w:lang w:val="en-IN"/>
        </w:rPr>
        <w:lastRenderedPageBreak/>
        <w:drawing>
          <wp:inline distT="0" distB="0" distL="0" distR="0" wp14:anchorId="00C96BCE" wp14:editId="3CF9CBA9">
            <wp:extent cx="5943600" cy="11982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198245"/>
                    </a:xfrm>
                    <a:prstGeom prst="rect">
                      <a:avLst/>
                    </a:prstGeom>
                  </pic:spPr>
                </pic:pic>
              </a:graphicData>
            </a:graphic>
          </wp:inline>
        </w:drawing>
      </w:r>
      <w:r>
        <w:rPr>
          <w:lang w:val="en-IN"/>
        </w:rPr>
        <w:br/>
      </w:r>
      <w:r w:rsidR="00EE0010">
        <w:rPr>
          <w:lang w:val="en-IN"/>
        </w:rPr>
        <w:br/>
      </w:r>
      <w:r w:rsidR="00EE0010">
        <w:rPr>
          <w:lang w:val="en-IN"/>
        </w:rPr>
        <w:br/>
      </w:r>
      <w:r w:rsidR="00EE0010">
        <w:rPr>
          <w:lang w:val="en-IN"/>
        </w:rPr>
        <w:br/>
        <w:t xml:space="preserve">Q4) </w:t>
      </w:r>
      <w:r w:rsidR="00EE0010">
        <w:rPr>
          <w:rFonts w:ascii="Arial" w:hAnsi="Arial" w:cs="Arial"/>
          <w:color w:val="FAFAFA"/>
          <w:shd w:val="clear" w:color="auto" w:fill="161B22"/>
        </w:rPr>
        <w:t>I am Sherri Baker (EMP1015). I have been with Helix Global since early 2018 and work in the Sydney office. Am I eligible to apply for the sabbatical program right now (February 2026)? If so, what is the application process?</w:t>
      </w:r>
      <w:r w:rsidR="00EE0010">
        <w:rPr>
          <w:lang w:val="en-IN"/>
        </w:rPr>
        <w:br/>
      </w:r>
    </w:p>
    <w:p w14:paraId="17807504" w14:textId="4E75FFB3" w:rsidR="00ED1948" w:rsidRPr="00EE0010" w:rsidRDefault="00EE0010">
      <w:pPr>
        <w:rPr>
          <w:lang w:val="en-IN"/>
        </w:rPr>
      </w:pPr>
      <w:r w:rsidRPr="00EE0010">
        <w:rPr>
          <w:lang w:val="en-IN"/>
        </w:rPr>
        <w:drawing>
          <wp:inline distT="0" distB="0" distL="0" distR="0" wp14:anchorId="169852BA" wp14:editId="5A137477">
            <wp:extent cx="5943600" cy="610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10235"/>
                    </a:xfrm>
                    <a:prstGeom prst="rect">
                      <a:avLst/>
                    </a:prstGeom>
                  </pic:spPr>
                </pic:pic>
              </a:graphicData>
            </a:graphic>
          </wp:inline>
        </w:drawing>
      </w:r>
      <w:r>
        <w:rPr>
          <w:lang w:val="en-IN"/>
        </w:rPr>
        <w:br/>
      </w:r>
      <w:r>
        <w:rPr>
          <w:lang w:val="en-IN"/>
        </w:rPr>
        <w:br/>
      </w:r>
      <w:r>
        <w:rPr>
          <w:lang w:val="en-IN"/>
        </w:rPr>
        <w:br/>
      </w:r>
      <w:r>
        <w:rPr>
          <w:lang w:val="en-IN"/>
        </w:rPr>
        <w:br/>
      </w:r>
      <w:r>
        <w:rPr>
          <w:lang w:val="en-IN"/>
        </w:rPr>
        <w:br/>
      </w:r>
      <w:r>
        <w:rPr>
          <w:lang w:val="en-IN"/>
        </w:rPr>
        <w:br/>
        <w:t>Q5)</w:t>
      </w:r>
      <w:r w:rsidRPr="00EE0010">
        <w:rPr>
          <w:rFonts w:ascii="Arial" w:hAnsi="Arial" w:cs="Arial"/>
          <w:color w:val="FAFAFA"/>
          <w:shd w:val="clear" w:color="auto" w:fill="161B22"/>
        </w:rPr>
        <w:t xml:space="preserve"> </w:t>
      </w:r>
      <w:r>
        <w:rPr>
          <w:rFonts w:ascii="Arial" w:hAnsi="Arial" w:cs="Arial"/>
          <w:color w:val="FAFAFA"/>
          <w:shd w:val="clear" w:color="auto" w:fill="161B22"/>
        </w:rPr>
        <w:t>I am Thomas Bradley (EMP1010). Since I work in the London office, what is my total leave entitlement including bank holidays, and do I need to submit a formal request for those specific bank holiday dates?</w:t>
      </w:r>
      <w:r>
        <w:rPr>
          <w:rFonts w:ascii="Arial" w:hAnsi="Arial" w:cs="Arial"/>
          <w:color w:val="FAFAFA"/>
          <w:shd w:val="clear" w:color="auto" w:fill="161B22"/>
        </w:rPr>
        <w:br/>
      </w:r>
      <w:r>
        <w:rPr>
          <w:rFonts w:ascii="Arial" w:hAnsi="Arial" w:cs="Arial"/>
          <w:color w:val="FAFAFA"/>
          <w:shd w:val="clear" w:color="auto" w:fill="161B22"/>
        </w:rPr>
        <w:br/>
      </w:r>
      <w:r w:rsidR="001E4F8A" w:rsidRPr="001E4F8A">
        <w:rPr>
          <w:rFonts w:ascii="Arial" w:hAnsi="Arial" w:cs="Arial"/>
          <w:color w:val="FAFAFA"/>
          <w:shd w:val="clear" w:color="auto" w:fill="161B22"/>
        </w:rPr>
        <w:drawing>
          <wp:inline distT="0" distB="0" distL="0" distR="0" wp14:anchorId="5567C3EC" wp14:editId="720192B8">
            <wp:extent cx="5943600" cy="46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60375"/>
                    </a:xfrm>
                    <a:prstGeom prst="rect">
                      <a:avLst/>
                    </a:prstGeom>
                  </pic:spPr>
                </pic:pic>
              </a:graphicData>
            </a:graphic>
          </wp:inline>
        </w:drawing>
      </w:r>
      <w:r>
        <w:rPr>
          <w:rFonts w:ascii="Arial" w:hAnsi="Arial" w:cs="Arial"/>
          <w:color w:val="FAFAFA"/>
          <w:shd w:val="clear" w:color="auto" w:fill="161B22"/>
        </w:rPr>
        <w:br/>
      </w:r>
      <w:r>
        <w:rPr>
          <w:rFonts w:ascii="Arial" w:hAnsi="Arial" w:cs="Arial"/>
          <w:color w:val="FAFAFA"/>
          <w:shd w:val="clear" w:color="auto" w:fill="161B22"/>
        </w:rPr>
        <w:br/>
      </w:r>
    </w:p>
    <w:sectPr w:rsidR="00ED1948" w:rsidRPr="00EE00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010"/>
    <w:rsid w:val="001E4F8A"/>
    <w:rsid w:val="008D683B"/>
    <w:rsid w:val="00ED1948"/>
    <w:rsid w:val="00EE0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B08D8"/>
  <w15:chartTrackingRefBased/>
  <w15:docId w15:val="{E34731BD-C6BD-4F3F-BAD0-7B416E35F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683B"/>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1450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259</Words>
  <Characters>1480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Sripada Subrahmanya Pavan  Kumar</dc:creator>
  <cp:keywords/>
  <dc:description/>
  <cp:lastModifiedBy>Sripada Subrahmanya Pavan  Kumar</cp:lastModifiedBy>
  <cp:revision>1</cp:revision>
  <dcterms:created xsi:type="dcterms:W3CDTF">2026-02-05T08:41:00Z</dcterms:created>
  <dcterms:modified xsi:type="dcterms:W3CDTF">2026-02-05T09:11:00Z</dcterms:modified>
</cp:coreProperties>
</file>