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Engineering US v1.2</w:t>
      </w:r>
    </w:p>
    <w:p>
      <w:r>
        <w:t>Department: Engineering</w:t>
      </w:r>
    </w:p>
    <w:p>
      <w:r>
        <w:t>Author: Riley Patel</w:t>
      </w:r>
    </w:p>
    <w:p>
      <w:r>
        <w:t>Created date: 2025-07-13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Teams must log requests in Slack and track outcomes in Monitoring Stack for audit readiness. Systems are monitored via PostgreSQL and alert routing in Slack.</w:t>
      </w:r>
    </w:p>
    <w:p>
      <w:pPr>
        <w:pStyle w:val="ListBullet"/>
      </w:pPr>
      <w:r>
        <w:t>Escalations should follow the on-call rotation with a response target of 15 minutes.</w:t>
      </w:r>
    </w:p>
    <w:p>
      <w:pPr>
        <w:pStyle w:val="ListBullet"/>
      </w:pPr>
      <w:r>
        <w:t>This document aligns with SOC 2 requirements and supports US data residency expectations.</w:t>
      </w:r>
    </w:p>
    <w:p>
      <w:pPr>
        <w:pStyle w:val="ListBullet"/>
      </w:pPr>
      <w:r>
        <w:t>The process integrates with Monitoring Stack and depends on PostgreSQL for telemetry signals.</w:t>
      </w:r>
    </w:p>
    <w:p>
      <w:pPr>
        <w:pStyle w:val="ListBullet"/>
      </w:pPr>
      <w:r>
        <w:t>The Engineering team coordinates with Systems Engineer to maintain operational readiness.</w:t>
      </w:r>
    </w:p>
    <w:p>
      <w:pPr>
        <w:pStyle w:val="Heading1"/>
      </w:pPr>
      <w:r>
        <w:t>Networking</w:t>
      </w:r>
    </w:p>
    <w:p>
      <w:r>
        <w:t>All changes require peer review and validation in the Monitoring Stack before production promotion. Systems are monitored via PostgreSQL and alert routing in Slack.</w:t>
      </w:r>
    </w:p>
    <w:p>
      <w:r>
        <w:t>Teams must log requests in Slack and track outcomes in Monitoring Stack for audit readiness. All incidents are tagged with severity and mapped to service tiers. Evidence artifacts are retained in Slack for at least 12 months. The Engineering team coordinates with Systems Engineer to maintain operational readiness.</w:t>
      </w:r>
    </w:p>
    <w:p>
      <w:pPr>
        <w:pStyle w:val="ListBullet"/>
      </w:pPr>
      <w:r>
        <w:t>Audit sampling occurs monthly and is summarized in leadership dashboards.</w:t>
      </w:r>
    </w:p>
    <w:p>
      <w:pPr>
        <w:pStyle w:val="ListBullet"/>
      </w:pPr>
      <w:r>
        <w:t>Stakeholders include the Systems Engineer, service owner, and compliance lead for approvals.</w:t>
      </w:r>
    </w:p>
    <w:p>
      <w:pPr>
        <w:pStyle w:val="ListBullet"/>
      </w:pPr>
      <w:r>
        <w:t>Risk acceptance must be documented and revalidated each quarter.</w:t>
      </w:r>
    </w:p>
    <w:p>
      <w:pPr>
        <w:pStyle w:val="ListBullet"/>
      </w:pPr>
      <w:r>
        <w:t>All incidents are tagged with severity and mapped to service tiers.</w:t>
      </w:r>
    </w:p>
    <w:p>
      <w:pPr>
        <w:pStyle w:val="Heading1"/>
      </w:pPr>
      <w:r>
        <w:t>Identity and Access</w:t>
      </w:r>
    </w:p>
    <w:p>
      <w:r>
        <w:t>This document aligns with SOC 2 requirements and supports US data residency expectations. Audit sampling occurs monthly and is summarized in leadership dashboards. We prioritize customer impact, data integrity, and regulatory alignment.</w:t>
      </w:r>
    </w:p>
    <w:p>
      <w:r>
        <w:t>Systems are monitored via PostgreSQL and alert routing in Slack. Systems are monitored via PostgreSQL and alert routing in Slack. We prioritize customer impact, data integrity, and regulatory alignment.</w:t>
      </w:r>
    </w:p>
    <w:p>
      <w:pPr>
        <w:pStyle w:val="ListBullet"/>
      </w:pPr>
      <w:r>
        <w:t>This document aligns with SOC 2 requirements and supports US data residency expectations.</w:t>
      </w:r>
    </w:p>
    <w:p>
      <w:pPr>
        <w:pStyle w:val="ListBullet"/>
      </w:pPr>
      <w:r>
        <w:t>Risk acceptance must be documented and revalidated each quarter.</w:t>
      </w:r>
    </w:p>
    <w:p>
      <w:pPr>
        <w:pStyle w:val="ListBullet"/>
      </w:pPr>
      <w:r>
        <w:t>This document aligns with SOC 2 requirements and supports US data residency expectations.</w:t>
      </w:r>
    </w:p>
    <w:p>
      <w:pPr>
        <w:pStyle w:val="Heading1"/>
      </w:pPr>
      <w:r>
        <w:t>Backup and DR</w:t>
      </w:r>
    </w:p>
    <w:p>
      <w:r>
        <w:t>Evidence artifacts are retained in Slack for at least 12 months. All changes require peer review and validation in the Monitoring Stack before production promotion. The process integrates with Monitoring Stack and depends on PostgreSQL for telemetry signals. The process integrates with Monitoring Stack and depends on PostgreSQL for telemetry signals.</w:t>
      </w:r>
    </w:p>
    <w:p>
      <w:pPr>
        <w:pStyle w:val="ListBullet"/>
      </w:pPr>
      <w:r>
        <w:t>The process integrates with Monitoring Stack and depends on PostgreSQL for telemetry signals.</w:t>
      </w:r>
    </w:p>
    <w:p>
      <w:pPr>
        <w:pStyle w:val="ListBullet"/>
      </w:pPr>
      <w:r>
        <w:t>Evidence artifacts are retained in Slack for at least 12 months.</w:t>
      </w:r>
    </w:p>
    <w:p>
      <w:pPr>
        <w:pStyle w:val="ListBullet"/>
      </w:pPr>
      <w:r>
        <w:t>The Engineering organization uses PostgreSQL to enforce consistent service baselines.</w:t>
      </w:r>
    </w:p>
    <w:p>
      <w:pPr>
        <w:pStyle w:val="ListBullet"/>
      </w:pPr>
      <w:r>
        <w:t>All changes require peer review and validation in the Monitoring Stack before production promotion.</w:t>
      </w:r>
    </w:p>
    <w:p>
      <w:pPr>
        <w:pStyle w:val="ListBullet"/>
      </w:pPr>
      <w:r>
        <w:t>Systems are monitored via PostgreSQL and alert routing in Slack.</w:t>
      </w:r>
    </w:p>
    <w:p>
      <w:pPr>
        <w:pStyle w:val="Heading1"/>
      </w:pPr>
      <w:r>
        <w:t>Cost Optimization</w:t>
      </w:r>
    </w:p>
    <w:p>
      <w:r>
        <w:t>Systems are monitored via PostgreSQL and alert routing in Slack. We prioritize customer impact, data integrity, and regulatory alignment. Stakeholders include the Systems Engineer, service owner, and compliance lead for approvals.</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Stakeholders include the Systems Engineer,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