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SOPs - Information Technology US v1.0</w:t>
      </w:r>
    </w:p>
    <w:p>
      <w:r>
        <w:t>Department: Information Technology</w:t>
      </w:r>
    </w:p>
    <w:p>
      <w:r>
        <w:t>Author: Alex Lee</w:t>
      </w:r>
    </w:p>
    <w:p>
      <w:r>
        <w:t>Created date: 2025-11-21</w:t>
      </w:r>
    </w:p>
    <w:p>
      <w:r>
        <w:t>Region: US</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Standard Operating Procedure</w:t>
      </w:r>
    </w:p>
    <w:p>
      <w:r>
        <w:t>Audit sampling occurs monthly and is summarized in leadership dashboards. Regional teams in US follow the same policy with localized legal review. Regional teams in US follow the same policy with localized legal review. The Information Technology team coordinates with HR Business Partner to maintain operational readiness.</w:t>
      </w:r>
    </w:p>
    <w:p>
      <w:r>
        <w:t>Audit sampling occurs monthly and is summarized in leadership dashboards. Teams must log requests in Jira and track outcomes in ERP System for audit readiness. All changes require peer review and validation in the ERP System before production promotion.</w:t>
      </w:r>
    </w:p>
    <w:p>
      <w:pPr>
        <w:pStyle w:val="ListBullet"/>
      </w:pPr>
      <w:r>
        <w:t>Teams must log requests in Jira and track outcomes in ERP System for audit readiness.</w:t>
      </w:r>
    </w:p>
    <w:p>
      <w:pPr>
        <w:pStyle w:val="ListBullet"/>
      </w:pPr>
      <w:r>
        <w:t>The Information Technology organization uses AWS to enforce consistent service baselines.</w:t>
      </w:r>
    </w:p>
    <w:p>
      <w:pPr>
        <w:pStyle w:val="ListBullet"/>
      </w:pPr>
      <w:r>
        <w:t>The process integrates with ERP System and depends on AWS for telemetry signals.</w:t>
      </w:r>
    </w:p>
    <w:p>
      <w:pPr>
        <w:pStyle w:val="ListBullet"/>
      </w:pPr>
      <w:r>
        <w:t>The Information Technology organization uses AWS to enforce consistent service baselines.</w:t>
      </w:r>
    </w:p>
    <w:p>
      <w:pPr>
        <w:pStyle w:val="ListBullet"/>
      </w:pPr>
      <w:r>
        <w:t>Stakeholders include the HR Business Partner, service owner, and compliance lead for approvals.</w:t>
      </w:r>
    </w:p>
    <w:p>
      <w:pPr>
        <w:pStyle w:val="Heading1"/>
      </w:pPr>
      <w:r>
        <w:t>Change Management</w:t>
      </w:r>
    </w:p>
    <w:p>
      <w:r>
        <w:t>The Information Technology organization uses AWS to enforce consistent service baselines. The Information Technology team coordinates with HR Business Partner to maintain operational readiness.</w:t>
      </w:r>
    </w:p>
    <w:p>
      <w:pPr>
        <w:pStyle w:val="ListBullet"/>
      </w:pPr>
      <w:r>
        <w:t>Regional teams in US follow the same policy with localized legal review.</w:t>
      </w:r>
    </w:p>
    <w:p>
      <w:pPr>
        <w:pStyle w:val="ListBullet"/>
      </w:pPr>
      <w:r>
        <w:t>The Information Technology organization uses AWS to enforce consistent service baselines.</w:t>
      </w:r>
    </w:p>
    <w:p>
      <w:pPr>
        <w:pStyle w:val="ListBullet"/>
      </w:pPr>
      <w:r>
        <w:t>All incidents are tagged with severity and mapped to service tiers.</w:t>
      </w:r>
    </w:p>
    <w:p>
      <w:pPr>
        <w:pStyle w:val="ListBullet"/>
      </w:pPr>
      <w:r>
        <w:t>Risk acceptance must be documented and revalidated each quarter.</w:t>
      </w:r>
    </w:p>
    <w:p>
      <w:pPr>
        <w:pStyle w:val="Heading1"/>
      </w:pPr>
      <w:r>
        <w:t>Release Workflow</w:t>
      </w:r>
    </w:p>
    <w:p>
      <w:r>
        <w:t>The Information Technology team coordinates with HR Business Partner to maintain operational readiness. Risk acceptance must be documented and revalidated each quarter. Risk acceptance must be documented and revalidated each quarter. Regional teams in US follow the same policy with localized legal review.</w:t>
      </w:r>
    </w:p>
    <w:p>
      <w:r>
        <w:t>Regional teams in US follow the same policy with localized legal review. All incidents are tagged with severity and mapped to service tiers.</w:t>
      </w:r>
    </w:p>
    <w:p>
      <w:pPr>
        <w:pStyle w:val="ListBullet"/>
      </w:pPr>
      <w:r>
        <w:t>Escalations should follow the on-call rotation with a response target of 60 minutes.</w:t>
      </w:r>
    </w:p>
    <w:p>
      <w:pPr>
        <w:pStyle w:val="ListBullet"/>
      </w:pPr>
      <w:r>
        <w:t>The Information Technology organization uses AWS to enforce consistent service baselines.</w:t>
      </w:r>
    </w:p>
    <w:p>
      <w:pPr>
        <w:pStyle w:val="ListBullet"/>
      </w:pPr>
      <w:r>
        <w:t>We prioritize customer impact, data integrity, and regulatory alignment.</w:t>
      </w:r>
    </w:p>
    <w:p>
      <w:pPr>
        <w:pStyle w:val="ListBullet"/>
      </w:pPr>
      <w:r>
        <w:t>All changes require peer review and validation in the ERP System before production promotion.</w:t>
      </w:r>
    </w:p>
    <w:p>
      <w:pPr>
        <w:pStyle w:val="ListBullet"/>
      </w:pPr>
      <w:r>
        <w:t>Escalations should follow the on-call rotation with a response target of 60 minutes.</w:t>
      </w:r>
    </w:p>
    <w:p>
      <w:pPr>
        <w:pStyle w:val="ListBullet"/>
      </w:pPr>
      <w:r>
        <w:t>The Information Technology team coordinates with HR Business Partner to maintain operational readiness.</w:t>
      </w:r>
    </w:p>
    <w:p>
      <w:pPr>
        <w:pStyle w:val="Heading1"/>
      </w:pPr>
      <w:r>
        <w:t>Monitoring and Alerts</w:t>
      </w:r>
    </w:p>
    <w:p>
      <w:r>
        <w:t>All changes require peer review and validation in the ERP System before production promotion. Escalations should follow the on-call rotation with a response target of 60 minutes.</w:t>
      </w:r>
    </w:p>
    <w:p>
      <w:r>
        <w:t>Stakeholders include the HR Business Partner, service owner, and compliance lead for approvals. The Information Technology organization uses AWS to enforce consistent service baselines. The Information Technology team coordinates with HR Business Partner to maintain operational readiness.</w:t>
      </w:r>
    </w:p>
    <w:p>
      <w:pPr>
        <w:pStyle w:val="ListBullet"/>
      </w:pPr>
      <w:r>
        <w:t>The Information Technology organization uses AWS to enforce consistent service baselines.</w:t>
      </w:r>
    </w:p>
    <w:p>
      <w:pPr>
        <w:pStyle w:val="ListBullet"/>
      </w:pPr>
      <w:r>
        <w:t>All incidents are tagged with severity and mapped to service tiers.</w:t>
      </w:r>
    </w:p>
    <w:p>
      <w:pPr>
        <w:pStyle w:val="ListBullet"/>
      </w:pPr>
      <w:r>
        <w:t>This document aligns with HIPAA requirements and supports US data residency expectations.</w:t>
      </w:r>
    </w:p>
    <w:p>
      <w:pPr>
        <w:pStyle w:val="ListBullet"/>
      </w:pPr>
      <w:r>
        <w:t>Escalations should follow the on-call rotation with a response target of 60 minutes.</w:t>
      </w:r>
    </w:p>
    <w:p>
      <w:pPr>
        <w:pStyle w:val="ListBullet"/>
      </w:pPr>
      <w:r>
        <w:t>The process integrates with ERP System and depends on AWS for telemetry signals.</w:t>
      </w:r>
    </w:p>
    <w:p>
      <w:pPr>
        <w:pStyle w:val="ListBullet"/>
      </w:pPr>
      <w:r>
        <w:t>Teams must log requests in Jira and track outcomes in ERP System for audit readiness.</w:t>
      </w:r>
    </w:p>
    <w:p>
      <w:pPr>
        <w:pStyle w:val="Heading1"/>
      </w:pPr>
      <w:r>
        <w:t>Post-Release Review</w:t>
      </w:r>
    </w:p>
    <w:p>
      <w:r>
        <w:t>Regional teams in US follow the same policy with localized legal review. Stakeholders include the HR Business Partner, service owner, and compliance lead for approvals.</w:t>
      </w:r>
    </w:p>
    <w:p>
      <w:r>
        <w:t>Regional teams in US follow the same policy with localized legal review. Risk acceptance must be documented and revalidated each quarter. Regional teams in US follow the same policy with localized legal review.</w:t>
      </w:r>
    </w:p>
    <w:p>
      <w:pPr>
        <w:pStyle w:val="ListBullet"/>
      </w:pPr>
      <w:r>
        <w:t>Regional teams in US follow the same policy with localized legal review.</w:t>
      </w:r>
    </w:p>
    <w:p>
      <w:pPr>
        <w:pStyle w:val="ListBullet"/>
      </w:pPr>
      <w:r>
        <w:t>Stakeholders include the HR Business Partner, service owner, and compliance lead for approvals.</w:t>
      </w:r>
    </w:p>
    <w:p>
      <w:pPr>
        <w:pStyle w:val="ListBullet"/>
      </w:pPr>
      <w:r>
        <w:t>We prioritize customer impact, data integrity, and regulatory alignment.</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Information Technology</w:t>
            </w:r>
          </w:p>
        </w:tc>
        <w:tc>
          <w:tcPr>
            <w:tcW w:type="dxa" w:w="2880"/>
          </w:tcPr>
          <w:p>
            <w:r>
              <w:t>In Progress</w:t>
            </w:r>
          </w:p>
        </w:tc>
      </w:tr>
      <w:tr>
        <w:tc>
          <w:tcPr>
            <w:tcW w:type="dxa" w:w="2880"/>
          </w:tcPr>
          <w:p>
            <w:r>
              <w:t>Patch window</w:t>
            </w:r>
          </w:p>
        </w:tc>
        <w:tc>
          <w:tcPr>
            <w:tcW w:type="dxa" w:w="2880"/>
          </w:tcPr>
          <w:p>
            <w:r>
              <w:t>Operations</w:t>
            </w:r>
          </w:p>
        </w:tc>
        <w:tc>
          <w:tcPr>
            <w:tcW w:type="dxa" w:w="2880"/>
          </w:tcPr>
          <w:p>
            <w:r>
              <w:t>In Progress</w:t>
            </w:r>
          </w:p>
        </w:tc>
      </w:tr>
      <w:tr>
        <w:tc>
          <w:tcPr>
            <w:tcW w:type="dxa" w:w="2880"/>
          </w:tcPr>
          <w:p>
            <w:r>
              <w:t>Backup validation</w:t>
            </w:r>
          </w:p>
        </w:tc>
        <w:tc>
          <w:tcPr>
            <w:tcW w:type="dxa" w:w="2880"/>
          </w:tcPr>
          <w:p>
            <w:r>
              <w:t>Security</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