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Human Resources APAC v1.2</w:t>
      </w:r>
    </w:p>
    <w:p>
      <w:r>
        <w:t>Department: Human Resources</w:t>
      </w:r>
    </w:p>
    <w:p>
      <w:r>
        <w:t>Author: Morgan Brown</w:t>
      </w:r>
    </w:p>
    <w:p>
      <w:r>
        <w:t>Created date: 2025-09-15</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The Human Resources organization uses Okta to enforce consistent service baselines. All incidents are tagged with severity and mapped to service tiers.</w:t>
      </w:r>
    </w:p>
    <w:p>
      <w:r>
        <w:t>Evidence artifacts are retained in GitHub Enterprise for at least 18 months. The Human Resources organization uses Okta to enforce consistent service baselines. Teams must log requests in GitHub Enterprise and track outcomes in Endpoint Management for audit readiness. Regional teams in APAC follow the same policy with localized legal review.</w:t>
      </w:r>
    </w:p>
    <w:p>
      <w:pPr>
        <w:pStyle w:val="ListBullet"/>
      </w:pPr>
      <w:r>
        <w:t>Regional teams in APAC follow the same policy with localized legal review.</w:t>
      </w:r>
    </w:p>
    <w:p>
      <w:pPr>
        <w:pStyle w:val="ListBullet"/>
      </w:pPr>
      <w:r>
        <w:t>All changes require peer review and validation in the Endpoint Management before production promotion.</w:t>
      </w:r>
    </w:p>
    <w:p>
      <w:pPr>
        <w:pStyle w:val="ListBullet"/>
      </w:pPr>
      <w:r>
        <w:t>The Human Resources team coordinates with Product Manager to maintain operational readiness.</w:t>
      </w:r>
    </w:p>
    <w:p>
      <w:pPr>
        <w:pStyle w:val="ListBullet"/>
      </w:pPr>
      <w:r>
        <w:t>Escalations should follow the on-call rotation with a response target of 30 minutes.</w:t>
      </w:r>
    </w:p>
    <w:p>
      <w:pPr>
        <w:pStyle w:val="ListBullet"/>
      </w:pPr>
      <w:r>
        <w:t>Systems are monitored via Okta and alert routing in GitHub Enterprise.</w:t>
      </w:r>
    </w:p>
    <w:p>
      <w:pPr>
        <w:pStyle w:val="ListBullet"/>
      </w:pPr>
      <w:r>
        <w:t>Escalations should follow the on-call rotation with a response target of 30 minutes.</w:t>
      </w:r>
    </w:p>
    <w:p>
      <w:pPr>
        <w:pStyle w:val="Heading1"/>
      </w:pPr>
      <w:r>
        <w:t>Eligibility</w:t>
      </w:r>
    </w:p>
    <w:p>
      <w:r>
        <w:t>This document aligns with GDPR requirements and supports APAC data residency expectations. The Human Resources organization uses Okta to enforce consistent service baselines. The Human Resources team coordinates with Product Manager to maintain operational readiness.</w:t>
      </w:r>
    </w:p>
    <w:p>
      <w:r>
        <w:t>Teams must log requests in GitHub Enterprise and track outcomes in Endpoint Management for audit readiness. Stakeholders include the Product Manager, service owner, and compliance lead for approvals. The process integrates with Endpoint Management and depends on Okta for telemetry signals.</w:t>
      </w:r>
    </w:p>
    <w:p>
      <w:pPr>
        <w:pStyle w:val="ListBullet"/>
      </w:pPr>
      <w:r>
        <w:t>This document aligns with GDPR requirements and supports APAC data residency expectations.</w:t>
      </w:r>
    </w:p>
    <w:p>
      <w:pPr>
        <w:pStyle w:val="ListBullet"/>
      </w:pPr>
      <w:r>
        <w:t>Systems are monitored via Okta and alert routing in GitHub Enterprise.</w:t>
      </w:r>
    </w:p>
    <w:p>
      <w:pPr>
        <w:pStyle w:val="ListBullet"/>
      </w:pPr>
      <w:r>
        <w:t>All changes require peer review and validation in the Endpoint Management before production promotion.</w:t>
      </w:r>
    </w:p>
    <w:p>
      <w:pPr>
        <w:pStyle w:val="Heading1"/>
      </w:pPr>
      <w:r>
        <w:t>Policy Requirements</w:t>
      </w:r>
    </w:p>
    <w:p>
      <w:r>
        <w:t>This document aligns with GDPR requirements and supports APAC data residency expectations. All incidents are tagged with severity and mapped to service tiers. Escalations should follow the on-call rotation with a response target of 30 minutes.</w:t>
      </w:r>
    </w:p>
    <w:p>
      <w:r>
        <w:t>Systems are monitored via Okta and alert routing in GitHub Enterprise. Escalations should follow the on-call rotation with a response target of 30 minutes.</w:t>
      </w:r>
    </w:p>
    <w:p>
      <w:pPr>
        <w:pStyle w:val="ListBullet"/>
      </w:pPr>
      <w:r>
        <w:t>Teams must log requests in GitHub Enterprise and track outcomes in Endpoint Management for audit readiness.</w:t>
      </w:r>
    </w:p>
    <w:p>
      <w:pPr>
        <w:pStyle w:val="ListBullet"/>
      </w:pPr>
      <w:r>
        <w:t>Systems are monitored via Okta and alert routing in GitHub Enterprise.</w:t>
      </w:r>
    </w:p>
    <w:p>
      <w:pPr>
        <w:pStyle w:val="ListBullet"/>
      </w:pPr>
      <w:r>
        <w:t>The Human Resources organization uses Okta to enforce consistent service baselines.</w:t>
      </w:r>
    </w:p>
    <w:p>
      <w:pPr>
        <w:pStyle w:val="ListBullet"/>
      </w:pPr>
      <w:r>
        <w:t>Teams must log requests in GitHub Enterprise and track outcomes in Endpoint Management for audit readiness.</w:t>
      </w:r>
    </w:p>
    <w:p>
      <w:pPr>
        <w:pStyle w:val="Heading1"/>
      </w:pPr>
      <w:r>
        <w:t>Process</w:t>
      </w:r>
    </w:p>
    <w:p>
      <w:r>
        <w:t>Teams must log requests in GitHub Enterprise and track outcomes in Endpoint Management for audit readiness. This document aligns with GDPR requirements and supports APAC data residency expectations. Stakeholders include the Product Manager, service owner, and compliance lead for approvals. Audit sampling occurs monthly and is summarized in leadership dashboards.</w:t>
      </w:r>
    </w:p>
    <w:p>
      <w:pPr>
        <w:pStyle w:val="ListBullet"/>
      </w:pPr>
      <w:r>
        <w:t>Escalations should follow the on-call rotation with a response target of 30 minutes.</w:t>
      </w:r>
    </w:p>
    <w:p>
      <w:pPr>
        <w:pStyle w:val="ListBullet"/>
      </w:pPr>
      <w:r>
        <w:t>Risk acceptance must be documented and revalidated each quarter.</w:t>
      </w:r>
    </w:p>
    <w:p>
      <w:pPr>
        <w:pStyle w:val="ListBullet"/>
      </w:pPr>
      <w:r>
        <w:t>Systems are monitored via Okta and alert routing in GitHub Enterprise.</w:t>
      </w:r>
    </w:p>
    <w:p>
      <w:pPr>
        <w:pStyle w:val="ListBullet"/>
      </w:pPr>
      <w:r>
        <w:t>All changes require peer review and validation in the Endpoint Management before production promotion.</w:t>
      </w:r>
    </w:p>
    <w:p>
      <w:pPr>
        <w:pStyle w:val="ListBullet"/>
      </w:pPr>
      <w:r>
        <w:t>All changes require peer review and validation in the Endpoint Management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Human Resources</w:t>
            </w:r>
          </w:p>
        </w:tc>
        <w:tc>
          <w:tcPr>
            <w:tcW w:type="dxa" w:w="2880"/>
          </w:tcPr>
          <w:p>
            <w:r>
              <w:t>Complete</w:t>
            </w:r>
          </w:p>
        </w:tc>
      </w:tr>
      <w:tr>
        <w:tc>
          <w:tcPr>
            <w:tcW w:type="dxa" w:w="2880"/>
          </w:tcPr>
          <w:p>
            <w:r>
              <w:t>Patch window</w:t>
            </w:r>
          </w:p>
        </w:tc>
        <w:tc>
          <w:tcPr>
            <w:tcW w:type="dxa" w:w="2880"/>
          </w:tcPr>
          <w:p>
            <w:r>
              <w:t>Operations</w:t>
            </w:r>
          </w:p>
        </w:tc>
        <w:tc>
          <w:tcPr>
            <w:tcW w:type="dxa" w:w="2880"/>
          </w:tcPr>
          <w:p>
            <w:r>
              <w:t>Planned</w:t>
            </w:r>
          </w:p>
        </w:tc>
      </w:tr>
      <w:tr>
        <w:tc>
          <w:tcPr>
            <w:tcW w:type="dxa" w:w="2880"/>
          </w:tcPr>
          <w:p>
            <w:r>
              <w:t>Patch window</w:t>
            </w:r>
          </w:p>
        </w:tc>
        <w:tc>
          <w:tcPr>
            <w:tcW w:type="dxa" w:w="2880"/>
          </w:tcPr>
          <w:p>
            <w:r>
              <w:t>Product Manager</w:t>
            </w:r>
          </w:p>
        </w:tc>
        <w:tc>
          <w:tcPr>
            <w:tcW w:type="dxa" w:w="2880"/>
          </w:tcPr>
          <w:p>
            <w:r>
              <w:t>Complete</w:t>
            </w:r>
          </w:p>
        </w:tc>
      </w:tr>
    </w:tbl>
    <w:p>
      <w:pPr>
        <w:pStyle w:val="Heading1"/>
      </w:pPr>
      <w:r>
        <w:t>Exceptions and Escalation</w:t>
      </w:r>
    </w:p>
    <w:p>
      <w:r>
        <w:t>The Human Resources organization uses Okta to enforce consistent service baselines. The Human Resources team coordinates with Product Manager to maintain operational readiness.</w:t>
      </w:r>
    </w:p>
    <w:p>
      <w:r>
        <w:t>The Human Resources organization uses Okta to enforce consistent service baselines. Escalations should follow the on-call rotation with a response target of 30 minutes.</w:t>
      </w:r>
    </w:p>
    <w:p>
      <w:pPr>
        <w:pStyle w:val="ListBullet"/>
      </w:pPr>
      <w:r>
        <w:t>Evidence artifacts are retained in GitHub Enterprise for at least 18 months.</w:t>
      </w:r>
    </w:p>
    <w:p>
      <w:pPr>
        <w:pStyle w:val="ListBullet"/>
      </w:pPr>
      <w:r>
        <w:t>The process integrates with Endpoint Management and depends on Okta for telemetry signals.</w:t>
      </w:r>
    </w:p>
    <w:p>
      <w:pPr>
        <w:pStyle w:val="ListBullet"/>
      </w:pPr>
      <w:r>
        <w:t>Teams must log requests in GitHub Enterprise and track outcomes in Endpoint Management for audit readiness.</w:t>
      </w:r>
    </w:p>
    <w:p>
      <w:pPr>
        <w:pStyle w:val="ListBullet"/>
      </w:pPr>
      <w:r>
        <w:t>All incidents are tagged with severity and mapped to service tiers.</w:t>
      </w:r>
    </w:p>
    <w:p>
      <w:pPr>
        <w:pStyle w:val="ListBullet"/>
      </w:pPr>
      <w:r>
        <w:t>The process integrates with Endpoint Management and depends on Okta for telemetry signals.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