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US v1.2</w:t>
      </w:r>
    </w:p>
    <w:p>
      <w:r>
        <w:t>Department: Procurement</w:t>
      </w:r>
    </w:p>
    <w:p>
      <w:r>
        <w:t>Author: Casey Patel</w:t>
      </w:r>
    </w:p>
    <w:p>
      <w:r>
        <w:t>Created date: 2025-03-22</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All changes require peer review and validation in the CRM Platform before production promotion. Escalations should follow the on-call rotation with a response target of 15 minutes. Teams must log requests in Confluence and track outcomes in CRM Platform for audit readiness. Teams must log requests in Confluence and track outcomes in CRM Platform for audit readiness.</w:t>
      </w:r>
    </w:p>
    <w:p>
      <w:r>
        <w:t>Systems are monitored via GCP and alert routing in Confluence. Systems are monitored via GCP and alert routing in Confluence. Systems are monitored via GCP and alert routing in Confluence.</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All changes require peer review and validation in the CRM Platform before production promotion.</w:t>
      </w:r>
    </w:p>
    <w:p>
      <w:pPr>
        <w:pStyle w:val="Heading1"/>
      </w:pPr>
      <w:r>
        <w:t>Eligibility</w:t>
      </w:r>
    </w:p>
    <w:p>
      <w:r>
        <w:t>All changes require peer review and validation in the CRM Platform before production promotion. All incidents are tagged with severity and mapped to service tiers. The process integrates with CRM Platform and depends on GCP for telemetry signals. All changes require peer review and validation in the CRM Platform before production promotion.</w:t>
      </w:r>
    </w:p>
    <w:p>
      <w:r>
        <w:t>The Procurement organization uses GCP to enforce consistent service baselines. Audit sampling occurs monthly and is summarized in leadership dashboards. Evidence artifacts are retained in Confluence for at least 18 months.</w:t>
      </w:r>
    </w:p>
    <w:p>
      <w:pPr>
        <w:pStyle w:val="ListBullet"/>
      </w:pPr>
      <w:r>
        <w:t>The Procurement organization uses GCP to enforce consistent service baselines.</w:t>
      </w:r>
    </w:p>
    <w:p>
      <w:pPr>
        <w:pStyle w:val="ListBullet"/>
      </w:pPr>
      <w:r>
        <w:t>The Procurement team coordinates with Platform Engineer to maintain operational readiness.</w:t>
      </w:r>
    </w:p>
    <w:p>
      <w:pPr>
        <w:pStyle w:val="ListBullet"/>
      </w:pPr>
      <w:r>
        <w:t>The Procurement organization uses GCP to enforce consistent service baselines.</w:t>
      </w:r>
    </w:p>
    <w:p>
      <w:pPr>
        <w:pStyle w:val="Heading1"/>
      </w:pPr>
      <w:r>
        <w:t>Policy Requirements</w:t>
      </w:r>
    </w:p>
    <w:p>
      <w:r>
        <w:t>Regional teams in US follow the same policy with localized legal review. Teams must log requests in Confluence and track outcomes in CRM Platform for audit readiness. We prioritize customer impact, data integrity, and regulatory alignment. We prioritize customer impact, data integrity, and regulatory alignment.</w:t>
      </w:r>
    </w:p>
    <w:p>
      <w:r>
        <w:t>We prioritize customer impact, data integrity, and regulatory alignment. We prioritize customer impact, data integrity, and regulatory alignment.</w:t>
      </w:r>
    </w:p>
    <w:p>
      <w:pPr>
        <w:pStyle w:val="ListBullet"/>
      </w:pPr>
      <w:r>
        <w:t>Stakeholders include the Platform Engineer, service owner, and compliance lead for approvals.</w:t>
      </w:r>
    </w:p>
    <w:p>
      <w:pPr>
        <w:pStyle w:val="ListBullet"/>
      </w:pPr>
      <w:r>
        <w:t>This document aligns with PCI DSS requirements and supports US data residency expectations.</w:t>
      </w:r>
    </w:p>
    <w:p>
      <w:pPr>
        <w:pStyle w:val="ListBullet"/>
      </w:pPr>
      <w:r>
        <w:t>All changes require peer review and validation in the CRM Platform before production promotion.</w:t>
      </w:r>
    </w:p>
    <w:p>
      <w:pPr>
        <w:pStyle w:val="ListBullet"/>
      </w:pPr>
      <w:r>
        <w:t>Evidence artifacts are retained in Confluence for at least 18 months.</w:t>
      </w:r>
    </w:p>
    <w:p>
      <w:pPr>
        <w:pStyle w:val="ListBullet"/>
      </w:pPr>
      <w:r>
        <w:t>Teams must log requests in Confluence and track outcomes in CRM Platform for audit readiness.</w:t>
      </w:r>
    </w:p>
    <w:p>
      <w:pPr>
        <w:pStyle w:val="Heading1"/>
      </w:pPr>
      <w:r>
        <w:t>Process</w:t>
      </w:r>
    </w:p>
    <w:p>
      <w:r>
        <w:t>The process integrates with CRM Platform and depends on GCP for telemetry signals. Systems are monitored via GCP and alert routing in Confluence.</w:t>
      </w:r>
    </w:p>
    <w:p>
      <w:r>
        <w:t>Systems are monitored via GCP and alert routing in Confluence. The process integrates with CRM Platform and depends on GCP for telemetry signals. All incidents are tagged with severity and mapped to service tiers. We prioritize customer impact, data integrity, and regulatory alignment.</w:t>
      </w:r>
    </w:p>
    <w:p>
      <w:pPr>
        <w:pStyle w:val="ListBullet"/>
      </w:pPr>
      <w:r>
        <w:t>All changes require peer review and validation in the CRM Platform before production promotion.</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Procurement team coordinates with Platform Engineer to maintain operational readiness.</w:t>
      </w:r>
    </w:p>
    <w:p>
      <w:pPr>
        <w:pStyle w:val="Heading1"/>
      </w:pPr>
      <w:r>
        <w:t>Exceptions and Escalation</w:t>
      </w:r>
    </w:p>
    <w:p>
      <w:r>
        <w:t>The process integrates with CRM Platform and depends on GCP for telemetry signals. Systems are monitored via GCP and alert routing in Confluence.</w:t>
      </w:r>
    </w:p>
    <w:p>
      <w:pPr>
        <w:pStyle w:val="ListBullet"/>
      </w:pPr>
      <w:r>
        <w:t>Systems are monitored via GCP and alert routing in Confluence.</w:t>
      </w:r>
    </w:p>
    <w:p>
      <w:pPr>
        <w:pStyle w:val="ListBullet"/>
      </w:pPr>
      <w:r>
        <w:t>Regional teams in US follow the same policy with localized legal review.</w:t>
      </w:r>
    </w:p>
    <w:p>
      <w:pPr>
        <w:pStyle w:val="ListBullet"/>
      </w:pPr>
      <w:r>
        <w:t>Systems are monitored via GCP and alert routing in Confluence.</w:t>
      </w:r>
    </w:p>
    <w:p>
      <w:pPr>
        <w:pStyle w:val="ListBullet"/>
      </w:pPr>
      <w:r>
        <w:t>All changes require peer review and validation in the CRM Platform before production promotion.</w:t>
      </w:r>
    </w:p>
    <w:p>
      <w:pPr>
        <w:pStyle w:val="ListBullet"/>
      </w:pPr>
      <w:r>
        <w:t>The Procurement team coordinates with Platform Engineer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