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Engineering APAC v2.1</w:t>
      </w:r>
    </w:p>
    <w:p>
      <w:r>
        <w:t>Department: Engineering</w:t>
      </w:r>
    </w:p>
    <w:p>
      <w:r>
        <w:t>Author: Morgan Patel</w:t>
      </w:r>
    </w:p>
    <w:p>
      <w:r>
        <w:t>Created date: 2024-11-10</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Stakeholders include the Product Manager, service owner, and compliance lead for approvals. Audit sampling occurs monthly and is summarized in leadership dashboards. Teams must log requests in Jira and track outcomes in Monitoring Stack for audit readiness.</w:t>
      </w:r>
    </w:p>
    <w:p>
      <w:pPr>
        <w:pStyle w:val="ListBullet"/>
      </w:pPr>
      <w:r>
        <w:t>The Engineering team coordinates with Product Manager to maintain operational readiness.</w:t>
      </w:r>
    </w:p>
    <w:p>
      <w:pPr>
        <w:pStyle w:val="ListBullet"/>
      </w:pPr>
      <w:r>
        <w:t>Risk acceptance must be documented and revalidated each quarter.</w:t>
      </w:r>
    </w:p>
    <w:p>
      <w:pPr>
        <w:pStyle w:val="ListBullet"/>
      </w:pPr>
      <w:r>
        <w:t>Risk acceptance must be documented and revalidated each quarter.</w:t>
      </w:r>
    </w:p>
    <w:p>
      <w:pPr>
        <w:pStyle w:val="ListBullet"/>
      </w:pPr>
      <w:r>
        <w:t>Systems are monitored via Terraform and alert routing in Jira.</w:t>
      </w:r>
    </w:p>
    <w:p>
      <w:pPr>
        <w:pStyle w:val="Heading1"/>
      </w:pPr>
      <w:r>
        <w:t>Timeline</w:t>
      </w:r>
    </w:p>
    <w:p>
      <w:r>
        <w:t>All changes require peer review and validation in the Monitoring Stack before production promotion. All changes require peer review and validation in the Monitoring Stack before production promotion. The process integrates with Monitoring Stack and depends on Terraform for telemetry signals. Regional teams in APAC follow the same policy with localized legal review.</w:t>
      </w:r>
    </w:p>
    <w:p>
      <w:r>
        <w:t>Teams must log requests in Jira and track outcomes in Monitoring Stack for audit readiness. All changes require peer review and validation in the Monitoring Stack before production promotion. The Engineering organization uses Terraform to enforce consistent service baselines.</w:t>
      </w:r>
    </w:p>
    <w:p>
      <w:pPr>
        <w:pStyle w:val="ListBullet"/>
      </w:pPr>
      <w:r>
        <w:t>All incidents are tagged with severity and mapped to service tiers.</w:t>
      </w:r>
    </w:p>
    <w:p>
      <w:pPr>
        <w:pStyle w:val="ListBullet"/>
      </w:pPr>
      <w:r>
        <w:t>The Engineering organization uses Terraform to enforce consistent service baselines.</w:t>
      </w:r>
    </w:p>
    <w:p>
      <w:pPr>
        <w:pStyle w:val="ListBullet"/>
      </w:pPr>
      <w:r>
        <w:t>The Engineering team coordinates with Product Manager to maintain operational readiness.</w:t>
      </w:r>
    </w:p>
    <w:p>
      <w:pPr>
        <w:pStyle w:val="Heading1"/>
      </w:pPr>
      <w:r>
        <w:t>Impact Analysis</w:t>
      </w:r>
    </w:p>
    <w:p>
      <w:r>
        <w:t>Regional teams in APAC follow the same policy with localized legal review. The Engineering team coordinates with Product Manager to maintain operational readiness.</w:t>
      </w:r>
    </w:p>
    <w:p>
      <w:r>
        <w:t>Teams must log requests in Jira and track outcomes in Monitoring Stack for audit readiness. Teams must log requests in Jira and track outcomes in Monitoring Stack for audit readiness. All changes require peer review and validation in the Monitoring Stack before production promotion. We prioritize customer impact, data integrity, and regulatory alignment.</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All changes require peer review and validation in the Monitoring Stack before production promotion.</w:t>
      </w:r>
    </w:p>
    <w:p>
      <w:pPr>
        <w:pStyle w:val="Heading1"/>
      </w:pPr>
      <w:r>
        <w:t>Root Cause</w:t>
      </w:r>
    </w:p>
    <w:p>
      <w:r>
        <w:t>Regional teams in APAC follow the same policy with localized legal review. The Engineering team coordinates with Product Manager to maintain operational readiness. The Engineering organization uses Terraform to enforce consistent service baselines.</w:t>
      </w:r>
    </w:p>
    <w:p>
      <w:pPr>
        <w:pStyle w:val="ListBullet"/>
      </w:pPr>
      <w:r>
        <w:t>Escalations should follow the on-call rotation with a response target of 30 minutes.</w:t>
      </w:r>
    </w:p>
    <w:p>
      <w:pPr>
        <w:pStyle w:val="ListBullet"/>
      </w:pPr>
      <w:r>
        <w:t>The Engineering team coordinates with Product Manager to maintain operational readiness.</w:t>
      </w:r>
    </w:p>
    <w:p>
      <w:pPr>
        <w:pStyle w:val="ListBullet"/>
      </w:pPr>
      <w:r>
        <w:t>Risk acceptance must be documented and revalidated each quarter.</w:t>
      </w:r>
    </w:p>
    <w:p>
      <w:pPr>
        <w:pStyle w:val="Heading1"/>
      </w:pPr>
      <w:r>
        <w:t>Follow-Up Actions</w:t>
      </w:r>
    </w:p>
    <w:p>
      <w:r>
        <w:t>All changes require peer review and validation in the Monitoring Stack before production promotion. The Engineering team coordinates with Product Manager to maintain operational readiness.</w:t>
      </w:r>
    </w:p>
    <w:p>
      <w:r>
        <w:t>Escalations should follow the on-call rotation with a response target of 30 minutes. Escalations should follow the on-call rotation with a response target of 30 minutes. The Engineering organization uses Terraform to enforce consistent service baselines.</w:t>
      </w:r>
    </w:p>
    <w:p>
      <w:pPr>
        <w:pStyle w:val="ListBullet"/>
      </w:pPr>
      <w:r>
        <w:t>The Engineering organization uses Terraform to enforce consistent service baselines.</w:t>
      </w:r>
    </w:p>
    <w:p>
      <w:pPr>
        <w:pStyle w:val="ListBullet"/>
      </w:pPr>
      <w:r>
        <w:t>Escalations should follow the on-call rotation with a response target of 30 minutes.</w:t>
      </w:r>
    </w:p>
    <w:p>
      <w:pPr>
        <w:pStyle w:val="ListBullet"/>
      </w:pPr>
      <w:r>
        <w:t>Teams must log requests in Jira and track outcomes in Monitoring Stack for audit readiness.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