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Information Technology EU v2.1</w:t>
      </w:r>
    </w:p>
    <w:p>
      <w:r>
        <w:t>Department: Information Technology</w:t>
      </w:r>
    </w:p>
    <w:p>
      <w:r>
        <w:t>Author: Avery Garcia</w:t>
      </w:r>
    </w:p>
    <w:p>
      <w:r>
        <w:t>Created date: 2025-06-18</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Systems are monitored via Okta and alert routing in GitHub Enterprise. We prioritize customer impact, data integrity, and regulatory alignment. Systems are monitored via Okta and alert routing in GitHub Enterprise. Stakeholders include the HR Business Partner, service owner, and compliance lead for approvals.</w:t>
      </w:r>
    </w:p>
    <w:p>
      <w:r>
        <w:t>Systems are monitored via Okta and alert routing in GitHub Enterprise. Risk acceptance must be documented and revalidated each quarter. All incidents are tagged with severity and mapped to service tiers.</w:t>
      </w:r>
    </w:p>
    <w:p>
      <w:pPr>
        <w:pStyle w:val="ListBullet"/>
      </w:pPr>
      <w:r>
        <w:t>Systems are monitored via Okta and alert routing in GitHub Enterprise.</w:t>
      </w:r>
    </w:p>
    <w:p>
      <w:pPr>
        <w:pStyle w:val="ListBullet"/>
      </w:pPr>
      <w:r>
        <w:t>All changes require peer review and validation in the Payment Processing Service before production promotion.</w:t>
      </w:r>
    </w:p>
    <w:p>
      <w:pPr>
        <w:pStyle w:val="ListBullet"/>
      </w:pPr>
      <w:r>
        <w:t>We prioritize customer impact, data integrity, and regulatory alignment.</w:t>
      </w:r>
    </w:p>
    <w:p>
      <w:pPr>
        <w:pStyle w:val="ListBullet"/>
      </w:pPr>
      <w:r>
        <w:t>Evidence artifacts are retained in GitHub Enterprise for at least 12 months.</w:t>
      </w:r>
    </w:p>
    <w:p>
      <w:pPr>
        <w:pStyle w:val="ListBullet"/>
      </w:pPr>
      <w:r>
        <w:t>Audit sampling occurs monthly and is summarized in leadership dashboards.</w:t>
      </w:r>
    </w:p>
    <w:p>
      <w:pPr>
        <w:pStyle w:val="Heading1"/>
      </w:pPr>
      <w:r>
        <w:t>How We Work</w:t>
      </w:r>
    </w:p>
    <w:p>
      <w:r>
        <w:t>Audit sampling occurs monthly and is summarized in leadership dashboards. Systems are monitored via Okta and alert routing in GitHub Enterprise. Regional teams in EU follow the same policy with localized legal review.</w:t>
      </w:r>
    </w:p>
    <w:p>
      <w:r>
        <w:t>All changes require peer review and validation in the Payment Processing Service before production promotion. Systems are monitored via Okta and alert routing in GitHub Enterprise. Teams must log requests in GitHub Enterprise and track outcomes in Payment Processing Service for audit readiness. All changes require peer review and validation in the Payment Processing Service before production promotion.</w:t>
      </w:r>
    </w:p>
    <w:p>
      <w:pPr>
        <w:pStyle w:val="ListBullet"/>
      </w:pPr>
      <w:r>
        <w:t>Evidence artifacts are retained in GitHub Enterprise for at least 12 months.</w:t>
      </w:r>
    </w:p>
    <w:p>
      <w:pPr>
        <w:pStyle w:val="ListBullet"/>
      </w:pPr>
      <w:r>
        <w:t>Audit sampling occurs monthly and is summarized in leadership dashboards.</w:t>
      </w:r>
    </w:p>
    <w:p>
      <w:pPr>
        <w:pStyle w:val="ListBullet"/>
      </w:pPr>
      <w:r>
        <w:t>Systems are monitored via Okta and alert routing in GitHub Enterprise.</w:t>
      </w:r>
    </w:p>
    <w:p>
      <w:pPr>
        <w:pStyle w:val="ListBullet"/>
      </w:pPr>
      <w:r>
        <w:t>Audit sampling occurs monthly and is summarized in leadership dashboards.</w:t>
      </w:r>
    </w:p>
    <w:p>
      <w:pPr>
        <w:pStyle w:val="Heading1"/>
      </w:pPr>
      <w:r>
        <w:t>Key Contacts</w:t>
      </w:r>
    </w:p>
    <w:p>
      <w:r>
        <w:t>Escalations should follow the on-call rotation with a response target of 45 minutes. We prioritize customer impact, data integrity, and regulatory alignment. Stakeholders include the HR Business Partner, service owner, and compliance lead for approvals. Escalations should follow the on-call rotation with a response target of 45 minutes.</w:t>
      </w:r>
    </w:p>
    <w:p>
      <w:r>
        <w:t>We prioritize customer impact, data integrity, and regulatory alignment. Audit sampling occurs monthly and is summarized in leadership dashboards. Risk acceptance must be documented and revalidated each quarter. Systems are monitored via Okta and alert routing in GitHub Enterprise.</w:t>
      </w:r>
    </w:p>
    <w:p>
      <w:pPr>
        <w:pStyle w:val="ListBullet"/>
      </w:pPr>
      <w:r>
        <w:t>All incidents are tagged with severity and mapped to service tiers.</w:t>
      </w:r>
    </w:p>
    <w:p>
      <w:pPr>
        <w:pStyle w:val="ListBullet"/>
      </w:pPr>
      <w:r>
        <w:t>The Information Technology organization uses Okta to enforce consistent service baselines.</w:t>
      </w:r>
    </w:p>
    <w:p>
      <w:pPr>
        <w:pStyle w:val="ListBullet"/>
      </w:pPr>
      <w:r>
        <w:t>Teams must log requests in GitHub Enterprise and track outcomes in Payment Processing Service for audit readiness.</w:t>
      </w:r>
    </w:p>
    <w:p>
      <w:pPr>
        <w:pStyle w:val="Heading1"/>
      </w:pPr>
      <w:r>
        <w:t>Reference Links</w:t>
      </w:r>
    </w:p>
    <w:p>
      <w:r>
        <w:t>All incidents are tagged with severity and mapped to service tiers. The Information Technology team coordinates with HR Business Partner to maintain operational readiness. Regional teams in EU follow the same policy with localized legal review.</w:t>
      </w:r>
    </w:p>
    <w:p>
      <w:r>
        <w:t>Escalations should follow the on-call rotation with a response target of 45 minutes. The Information Technology organization uses Okta to enforce consistent service baselines.</w:t>
      </w:r>
    </w:p>
    <w:p>
      <w:pPr>
        <w:pStyle w:val="ListBullet"/>
      </w:pPr>
      <w:r>
        <w:t>Audit sampling occurs monthly and is summarized in leadership dashboards.</w:t>
      </w:r>
    </w:p>
    <w:p>
      <w:pPr>
        <w:pStyle w:val="ListBullet"/>
      </w:pPr>
      <w:r>
        <w:t>Stakeholders include the HR Business Partner, service owner, and compliance lead for approvals.</w:t>
      </w:r>
    </w:p>
    <w:p>
      <w:pPr>
        <w:pStyle w:val="ListBullet"/>
      </w:pPr>
      <w:r>
        <w:t>Regional teams in EU follow the same policy with localized legal review.</w:t>
      </w:r>
    </w:p>
    <w:p>
      <w:pPr>
        <w:pStyle w:val="ListBullet"/>
      </w:pPr>
      <w:r>
        <w:t>Evidence artifacts are retained in GitHub Enterprise for at least 12 months.</w:t>
      </w:r>
    </w:p>
    <w:p>
      <w:pPr>
        <w:pStyle w:val="Heading1"/>
      </w:pPr>
      <w:r>
        <w:t>FAQ</w:t>
      </w:r>
    </w:p>
    <w:p>
      <w:r>
        <w:t>Risk acceptance must be documented and revalidated each quarter. All incidents are tagged with severity and mapped to service tiers.</w:t>
      </w:r>
    </w:p>
    <w:p>
      <w:r>
        <w:t>The process integrates with Payment Processing Service and depends on Okta for telemetry signals. Teams must log requests in GitHub Enterprise and track outcomes in Payment Processing Service for audit readiness. Teams must log requests in GitHub Enterprise and track outcomes in Payment Processing Service for audit readiness. Systems are monitored via Okta and alert routing in GitHub Enterprise.</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Information Technology team coordinates with HR Business Partner to maintain operational readiness.</w:t>
      </w:r>
    </w:p>
    <w:p>
      <w:pPr>
        <w:pStyle w:val="ListBullet"/>
      </w:pPr>
      <w:r>
        <w:t>Systems are monitored via Okta and alert routing in GitHub Enterprise.</w:t>
      </w:r>
    </w:p>
    <w:p>
      <w:pPr>
        <w:pStyle w:val="ListBullet"/>
      </w:pPr>
      <w:r>
        <w:t>Audit sampling occurs monthly and is summarized in leadership dashboards.</w:t>
      </w:r>
    </w:p>
    <w:p>
      <w:pPr>
        <w:pStyle w:val="ListBullet"/>
      </w:pPr>
      <w:r>
        <w:t>Systems are monitored via Okta and alert routing in GitHub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