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Human Resources EU v1.2</w:t>
      </w:r>
    </w:p>
    <w:p>
      <w:r>
        <w:t>Department: Human Resources</w:t>
      </w:r>
    </w:p>
    <w:p>
      <w:r>
        <w:t>Author: Taylor Patel</w:t>
      </w:r>
    </w:p>
    <w:p>
      <w:r>
        <w:t>Created date: 2024-11-14</w:t>
      </w:r>
    </w:p>
    <w:p>
      <w:r>
        <w:t>Region: EU</w:t>
      </w:r>
    </w:p>
    <w:p>
      <w:r>
        <w:t>Version: 1.2</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Regional teams in EU follow the same policy with localized legal review. Escalations should follow the on-call rotation with a response target of 45 minutes.</w:t>
      </w:r>
    </w:p>
    <w:p>
      <w:pPr>
        <w:pStyle w:val="ListBullet"/>
      </w:pPr>
      <w:r>
        <w:t>Risk acceptance must be documented and revalidated each quarter.</w:t>
      </w:r>
    </w:p>
    <w:p>
      <w:pPr>
        <w:pStyle w:val="ListBullet"/>
      </w:pPr>
      <w:r>
        <w:t>Evidence artifacts are retained in Jira for at least 12 months.</w:t>
      </w:r>
    </w:p>
    <w:p>
      <w:pPr>
        <w:pStyle w:val="ListBullet"/>
      </w:pPr>
      <w:r>
        <w:t>Stakeholders include the Security Analyst, service owner, and compliance lead for approvals.</w:t>
      </w:r>
    </w:p>
    <w:p>
      <w:pPr>
        <w:pStyle w:val="ListBullet"/>
      </w:pPr>
      <w:r>
        <w:t>Systems are monitored via Terraform and alert routing in Jira.</w:t>
      </w:r>
    </w:p>
    <w:p>
      <w:pPr>
        <w:pStyle w:val="Heading1"/>
      </w:pPr>
      <w:r>
        <w:t>Vendor Selection</w:t>
      </w:r>
    </w:p>
    <w:p>
      <w:r>
        <w:t>Escalations should follow the on-call rotation with a response target of 45 minutes. All incidents are tagged with severity and mapped to service tiers. All changes require peer review and validation in the ERP System before production promotion.</w:t>
      </w:r>
    </w:p>
    <w:p>
      <w:r>
        <w:t>The Human Resources team coordinates with Security Analyst to maintain operational readiness. All changes require peer review and validation in the ERP System before production promotion. The process integrates with ERP System and depends on Terraform for telemetry signals.</w:t>
      </w:r>
    </w:p>
    <w:p>
      <w:pPr>
        <w:pStyle w:val="ListBullet"/>
      </w:pPr>
      <w:r>
        <w:t>Stakeholders include the Security Analyst, service owner, and compliance lead for approvals.</w:t>
      </w:r>
    </w:p>
    <w:p>
      <w:pPr>
        <w:pStyle w:val="ListBullet"/>
      </w:pPr>
      <w:r>
        <w:t>The process integrates with ERP System and depends on Terraform for telemetry signals.</w:t>
      </w:r>
    </w:p>
    <w:p>
      <w:pPr>
        <w:pStyle w:val="ListBullet"/>
      </w:pPr>
      <w:r>
        <w:t>Audit sampling occurs monthly and is summarized in leadership dashboards.</w:t>
      </w:r>
    </w:p>
    <w:p>
      <w:pPr>
        <w:pStyle w:val="ListBullet"/>
      </w:pPr>
      <w:r>
        <w:t>Audit sampling occurs monthly and is summarized in leadership dashboards.</w:t>
      </w:r>
    </w:p>
    <w:p>
      <w:pPr>
        <w:pStyle w:val="Heading1"/>
      </w:pPr>
      <w:r>
        <w:t>Contract Review</w:t>
      </w:r>
    </w:p>
    <w:p>
      <w:r>
        <w:t>Escalations should follow the on-call rotation with a response target of 45 minutes. Risk acceptance must be documented and revalidated each quarter. We prioritize customer impact, data integrity, and regulatory alignment. Risk acceptance must be documented and revalidated each quarter.</w:t>
      </w:r>
    </w:p>
    <w:p>
      <w:r>
        <w:t>Regional teams in EU follow the same policy with localized legal review. The Human Resources organization uses Terraform to enforce consistent service baselines. This document aligns with ISO 27001 requirements and supports EU data residency expectations. We prioritize customer impact, data integrity, and regulatory alignment.</w:t>
      </w:r>
    </w:p>
    <w:p>
      <w:pPr>
        <w:pStyle w:val="ListBullet"/>
      </w:pPr>
      <w:r>
        <w:t>We prioritize customer impact, data integrity, and regulatory alignment.</w:t>
      </w:r>
    </w:p>
    <w:p>
      <w:pPr>
        <w:pStyle w:val="ListBullet"/>
      </w:pPr>
      <w:r>
        <w:t>The process integrates with ERP System and depends on Terraform for telemetry signals.</w:t>
      </w:r>
    </w:p>
    <w:p>
      <w:pPr>
        <w:pStyle w:val="ListBullet"/>
      </w:pPr>
      <w:r>
        <w:t>The process integrates with ERP System and depends on Terraform for telemetry signals.</w:t>
      </w:r>
    </w:p>
    <w:p>
      <w:pPr>
        <w:pStyle w:val="ListBullet"/>
      </w:pPr>
      <w:r>
        <w:t>This document aligns with ISO 27001 requirements and supports EU data residency expectations.</w:t>
      </w:r>
    </w:p>
    <w:p>
      <w:pPr>
        <w:pStyle w:val="ListBullet"/>
      </w:pPr>
      <w:r>
        <w:t>Teams must log requests in Jira and track outcomes in ERP System for audit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In Progress</w:t>
            </w:r>
          </w:p>
        </w:tc>
      </w:tr>
      <w:tr>
        <w:tc>
          <w:tcPr>
            <w:tcW w:type="dxa" w:w="2880"/>
          </w:tcPr>
          <w:p>
            <w:r>
              <w:t>Vendor check</w:t>
            </w:r>
          </w:p>
        </w:tc>
        <w:tc>
          <w:tcPr>
            <w:tcW w:type="dxa" w:w="2880"/>
          </w:tcPr>
          <w:p>
            <w:r>
              <w:t>Operations</w:t>
            </w:r>
          </w:p>
        </w:tc>
        <w:tc>
          <w:tcPr>
            <w:tcW w:type="dxa" w:w="2880"/>
          </w:tcPr>
          <w:p>
            <w:r>
              <w:t>Complete</w:t>
            </w:r>
          </w:p>
        </w:tc>
      </w:tr>
      <w:tr>
        <w:tc>
          <w:tcPr>
            <w:tcW w:type="dxa" w:w="2880"/>
          </w:tcPr>
          <w:p>
            <w:r>
              <w:t>Backup validation</w:t>
            </w:r>
          </w:p>
        </w:tc>
        <w:tc>
          <w:tcPr>
            <w:tcW w:type="dxa" w:w="2880"/>
          </w:tcPr>
          <w:p>
            <w:r>
              <w:t>Human Resources</w:t>
            </w:r>
          </w:p>
        </w:tc>
        <w:tc>
          <w:tcPr>
            <w:tcW w:type="dxa" w:w="2880"/>
          </w:tcPr>
          <w:p>
            <w:r>
              <w:t>Planned</w:t>
            </w:r>
          </w:p>
        </w:tc>
      </w:tr>
      <w:tr>
        <w:tc>
          <w:tcPr>
            <w:tcW w:type="dxa" w:w="2880"/>
          </w:tcPr>
          <w:p>
            <w:r>
              <w:t>Incident drill</w:t>
            </w:r>
          </w:p>
        </w:tc>
        <w:tc>
          <w:tcPr>
            <w:tcW w:type="dxa" w:w="2880"/>
          </w:tcPr>
          <w:p>
            <w:r>
              <w:t>Human Resources</w:t>
            </w:r>
          </w:p>
        </w:tc>
        <w:tc>
          <w:tcPr>
            <w:tcW w:type="dxa" w:w="2880"/>
          </w:tcPr>
          <w:p>
            <w:r>
              <w:t>Planned</w:t>
            </w:r>
          </w:p>
        </w:tc>
      </w:tr>
    </w:tbl>
    <w:p>
      <w:pPr>
        <w:pStyle w:val="Heading1"/>
      </w:pPr>
      <w:r>
        <w:t>Purchase Order</w:t>
      </w:r>
    </w:p>
    <w:p>
      <w:r>
        <w:t>The process integrates with ERP System and depends on Terraform for telemetry signals. Risk acceptance must be documented and revalidated each quarter. We prioritize customer impact, data integrity, and regulatory alignment.</w:t>
      </w:r>
    </w:p>
    <w:p>
      <w:pPr>
        <w:pStyle w:val="ListBullet"/>
      </w:pPr>
      <w:r>
        <w:t>All changes require peer review and validation in the ERP System before production promotion.</w:t>
      </w:r>
    </w:p>
    <w:p>
      <w:pPr>
        <w:pStyle w:val="ListBullet"/>
      </w:pPr>
      <w:r>
        <w:t>Risk acceptance must be documented and revalidated each quarter.</w:t>
      </w:r>
    </w:p>
    <w:p>
      <w:pPr>
        <w:pStyle w:val="ListBullet"/>
      </w:pPr>
      <w:r>
        <w:t>Escalations should follow the on-call rotation with a response target of 45 minutes.</w:t>
      </w:r>
    </w:p>
    <w:p>
      <w:pPr>
        <w:pStyle w:val="ListBullet"/>
      </w:pPr>
      <w:r>
        <w:t>Systems are monitored via Terraform and alert routing in Jira.</w:t>
      </w:r>
    </w:p>
    <w:p>
      <w:pPr>
        <w:pStyle w:val="ListBullet"/>
      </w:pPr>
      <w:r>
        <w:t>The Human Resources team coordinates with Security Analyst to maintain operational readiness.</w:t>
      </w:r>
    </w:p>
    <w:p>
      <w:pPr>
        <w:pStyle w:val="Heading1"/>
      </w:pPr>
      <w:r>
        <w:t>Renewal and Termination</w:t>
      </w:r>
    </w:p>
    <w:p>
      <w:r>
        <w:t>The Human Resources organization uses Terraform to enforce consistent service baselines. Audit sampling occurs monthly and is summarized in leadership dashboards. All changes require peer review and validation in the ERP System before production promotion. We prioritize customer impact, data integrity, and regulatory alignment.</w:t>
      </w:r>
    </w:p>
    <w:p>
      <w:r>
        <w:t>Audit sampling occurs monthly and is summarized in leadership dashboards. This document aligns with ISO 27001 requirements and supports EU data residency expectations.</w:t>
      </w:r>
    </w:p>
    <w:p>
      <w:pPr>
        <w:pStyle w:val="ListBullet"/>
      </w:pPr>
      <w:r>
        <w:t>Evidence artifacts are retained in Jira for at least 12 months.</w:t>
      </w:r>
    </w:p>
    <w:p>
      <w:pPr>
        <w:pStyle w:val="ListBullet"/>
      </w:pPr>
      <w:r>
        <w:t>Systems are monitored via Terraform and alert routing in Jira.</w:t>
      </w:r>
    </w:p>
    <w:p>
      <w:pPr>
        <w:pStyle w:val="ListBullet"/>
      </w:pPr>
      <w:r>
        <w:t>Risk acceptance must be documented and revalidated each quarter.</w:t>
      </w:r>
    </w:p>
    <w:p>
      <w:pPr>
        <w:pStyle w:val="ListBullet"/>
      </w:pPr>
      <w:r>
        <w:t>Systems are monitored via Terraform and alert routing in Jira.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