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Human Resources EU v3.0</w:t>
      </w:r>
    </w:p>
    <w:p>
      <w:r>
        <w:t>Department: Human Resources</w:t>
      </w:r>
    </w:p>
    <w:p>
      <w:r>
        <w:t>Author: Avery Brown</w:t>
      </w:r>
    </w:p>
    <w:p>
      <w:r>
        <w:t>Created date: 2025-04-15</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Audit sampling occurs monthly and is summarized in leadership dashboards. Escalations should follow the on-call rotation with a response target of 30 minutes. Risk acceptance must be documented and revalidated each quarter. The Human Resources team coordinates with Systems Engineer to maintain operational readiness.</w:t>
      </w:r>
    </w:p>
    <w:p>
      <w:r>
        <w:t>Regional teams in EU follow the same policy with localized legal review. Evidence artifacts are retained in GitHub Enterprise for at least 12 months.</w:t>
      </w:r>
    </w:p>
    <w:p>
      <w:pPr>
        <w:pStyle w:val="ListBullet"/>
      </w:pPr>
      <w:r>
        <w:t>All changes require peer review and validation in the Log Aggregation Cluster before production promotion.</w:t>
      </w:r>
    </w:p>
    <w:p>
      <w:pPr>
        <w:pStyle w:val="ListBullet"/>
      </w:pPr>
      <w:r>
        <w:t>The Human Resources team coordinates with Systems Engineer to maintain operational readiness.</w:t>
      </w:r>
    </w:p>
    <w:p>
      <w:pPr>
        <w:pStyle w:val="ListBullet"/>
      </w:pPr>
      <w:r>
        <w:t>All incidents are tagged with severity and mapped to service tiers.</w:t>
      </w:r>
    </w:p>
    <w:p>
      <w:pPr>
        <w:pStyle w:val="ListBullet"/>
      </w:pPr>
      <w:r>
        <w:t>Regional teams in EU follow the same policy with localized legal review.</w:t>
      </w:r>
    </w:p>
    <w:p>
      <w:pPr>
        <w:pStyle w:val="Heading1"/>
      </w:pPr>
      <w:r>
        <w:t>Vendor Selection</w:t>
      </w:r>
    </w:p>
    <w:p>
      <w:r>
        <w:t>The Human Resources organization uses Redis to enforce consistent service baselines. We prioritize customer impact, data integrity, and regulatory alignment. Regional teams in EU follow the same policy with localized legal review.</w:t>
      </w:r>
    </w:p>
    <w:p>
      <w:r>
        <w:t>Teams must log requests in GitHub Enterprise and track outcomes in Log Aggregation Cluster for audit readiness. Stakeholders include the Systems Engineer, service owner, and compliance lead for approvals. Regional teams in EU follow the same policy with localized legal review. We prioritize customer impact, data integrity, and regulatory alignment.</w:t>
      </w:r>
    </w:p>
    <w:p>
      <w:pPr>
        <w:pStyle w:val="ListBullet"/>
      </w:pPr>
      <w:r>
        <w:t>The Human Resources team coordinates with Systems Engineer to maintain operational readiness.</w:t>
      </w:r>
    </w:p>
    <w:p>
      <w:pPr>
        <w:pStyle w:val="ListBullet"/>
      </w:pPr>
      <w:r>
        <w:t>Risk acceptance must be documented and revalidated each quarter.</w:t>
      </w:r>
    </w:p>
    <w:p>
      <w:pPr>
        <w:pStyle w:val="ListBullet"/>
      </w:pPr>
      <w:r>
        <w:t>All changes require peer review and validation in the Log Aggregation Cluster before production promotion.</w:t>
      </w:r>
    </w:p>
    <w:p>
      <w:pPr>
        <w:pStyle w:val="ListBullet"/>
      </w:pPr>
      <w:r>
        <w:t>Escalations should follow the on-call rotation with a response target of 30 minutes.</w:t>
      </w:r>
    </w:p>
    <w:p>
      <w:pPr>
        <w:pStyle w:val="Heading1"/>
      </w:pPr>
      <w:r>
        <w:t>Contract Review</w:t>
      </w:r>
    </w:p>
    <w:p>
      <w:r>
        <w:t>Risk acceptance must be documented and revalidated each quarter. Systems are monitored via Redis and alert routing in GitHub Enterprise. Systems are monitored via Redis and alert routing in GitHub Enterprise. Stakeholders include the Systems Engineer, service owner, and compliance lead for approvals.</w:t>
      </w:r>
    </w:p>
    <w:p>
      <w:pPr>
        <w:pStyle w:val="ListBullet"/>
      </w:pPr>
      <w:r>
        <w:t>The Human Resources organization uses Redis to enforce consistent service baselines.</w:t>
      </w:r>
    </w:p>
    <w:p>
      <w:pPr>
        <w:pStyle w:val="ListBullet"/>
      </w:pPr>
      <w:r>
        <w:t>The Human Resources team coordinates with Systems Engineer to maintain operational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bl>
    <w:p>
      <w:pPr>
        <w:pStyle w:val="Heading1"/>
      </w:pPr>
      <w:r>
        <w:t>Purchase Order</w:t>
      </w:r>
    </w:p>
    <w:p>
      <w:r>
        <w:t>Systems are monitored via Redis and alert routing in GitHub Enterprise. Stakeholders include the Systems Engineer, service owner, and compliance lead for approvals.</w:t>
      </w:r>
    </w:p>
    <w:p>
      <w:pPr>
        <w:pStyle w:val="ListBullet"/>
      </w:pPr>
      <w:r>
        <w:t>Systems are monitored via Redis and alert routing in GitHub Enterprise.</w:t>
      </w:r>
    </w:p>
    <w:p>
      <w:pPr>
        <w:pStyle w:val="ListBullet"/>
      </w:pPr>
      <w:r>
        <w:t>The process integrates with Log Aggregation Cluster and depends on Redis for telemetry signals.</w:t>
      </w:r>
    </w:p>
    <w:p>
      <w:pPr>
        <w:pStyle w:val="ListBullet"/>
      </w:pPr>
      <w:r>
        <w:t>All incidents are tagged with severity and mapped to service tiers.</w:t>
      </w:r>
    </w:p>
    <w:p>
      <w:pPr>
        <w:pStyle w:val="ListBullet"/>
      </w:pPr>
      <w:r>
        <w:t>The process integrates with Log Aggregation Cluster and depends on Redis for telemetry signals.</w:t>
      </w:r>
    </w:p>
    <w:p>
      <w:pPr>
        <w:pStyle w:val="ListBullet"/>
      </w:pPr>
      <w:r>
        <w:t>Systems are monitored via Redis and alert routing in GitHub Enterprise.</w:t>
      </w:r>
    </w:p>
    <w:p>
      <w:pPr>
        <w:pStyle w:val="Heading1"/>
      </w:pPr>
      <w:r>
        <w:t>Renewal and Termination</w:t>
      </w:r>
    </w:p>
    <w:p>
      <w:r>
        <w:t>Audit sampling occurs monthly and is summarized in leadership dashboards. Audit sampling occurs monthly and is summarized in leadership dashboards. Risk acceptance must be documented and revalidated each quarter.</w:t>
      </w:r>
    </w:p>
    <w:p>
      <w:pPr>
        <w:pStyle w:val="ListBullet"/>
      </w:pPr>
      <w:r>
        <w:t>The Human Resources organization uses Redis to enforce consistent service baselines.</w:t>
      </w:r>
    </w:p>
    <w:p>
      <w:pPr>
        <w:pStyle w:val="ListBullet"/>
      </w:pPr>
      <w:r>
        <w:t>Systems are monitored via Redis and alert routing in GitHub Enterprise.</w:t>
      </w:r>
    </w:p>
    <w:p>
      <w:pPr>
        <w:pStyle w:val="ListBullet"/>
      </w:pPr>
      <w:r>
        <w:t>The Human Resources team coordinates with Systems Engineer to maintain operational readiness.</w:t>
      </w:r>
    </w:p>
    <w:p>
      <w:pPr>
        <w:pStyle w:val="ListBullet"/>
      </w:pPr>
      <w:r>
        <w:t>Systems are monitored via Redis and alert routing in GitHub Enterprise.</w:t>
      </w:r>
    </w:p>
    <w:p>
      <w:pPr>
        <w:pStyle w:val="ListBullet"/>
      </w:pPr>
      <w:r>
        <w:t>Evidence artifacts are retained in GitHub Enterprise for at least 12 months.</w:t>
      </w:r>
    </w:p>
    <w:p>
      <w:pPr>
        <w:pStyle w:val="ListBullet"/>
      </w:pPr>
      <w:r>
        <w:t>Teams must log requests in GitHub Enterprise and track outcomes in Log Aggregation Cluster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