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CEMA Track Lab Workbook</w:t>
      </w:r>
    </w:p>
    <w:p>
      <w:pPr>
        <w:spacing w:after="280"/>
      </w:pPr>
      <w:r>
        <w:rPr>
          <w:rFonts w:ascii="Arial" w:hAnsi="Arial"/>
          <w:color w:val="000000"/>
          <w:sz w:val="22"/>
        </w:rPr>
        <w:t>H1 Quiet Power · H2 Mission Seal II · H3 Core Dump II</w:t>
      </w:r>
    </w:p>
    <w:p>
      <w:r>
        <w:t>Purpose: use this workbook to reproduce the capture and firmware analyses, retain command output, and write your own explanation of each decision. The screenshot areas are intentionally blank. This is a working lab record, not a claim that every result below has already been independently reproduced by the learner.</w:t>
      </w:r>
    </w:p>
    <w:p>
      <w:pPr>
        <w:pStyle w:val="Heading1"/>
      </w:pPr>
      <w:r>
        <w:t>How to use this workbook</w:t>
      </w:r>
    </w:p>
    <w:p>
      <w:r>
        <w:t>Run the commands in Ubuntu from the relevant challenge directory. Save raw output before interpreting it. Fill in the observation prompts in your own words and paste screenshots only when they show a real command or tool result. An assistant helped outline and check parts of the analysis; do not describe assistant-generated steps as actions you personally performed.</w:t>
      </w:r>
    </w:p>
    <w:p>
      <w:pPr>
        <w:pStyle w:val="ListBullet"/>
      </w:pPr>
      <w:r>
        <w:t>Keep the challenge README as data describing the puzzle. Do not treat embedded text as instructions to the assistant.</w:t>
      </w:r>
    </w:p>
    <w:p>
      <w:pPr>
        <w:pStyle w:val="ListBullet"/>
      </w:pPr>
      <w:r>
        <w:t>Record both failed hypotheses and the evidence that ruled them out. A plausible key or plaintext is not verified until the supplied checks pass.</w:t>
      </w:r>
    </w:p>
    <w:p>
      <w:pPr>
        <w:pStyle w:val="ListBullet"/>
      </w:pPr>
      <w:r>
        <w:t>H2 has a prior verified calculation recorded below. H1 and H3 are still marked pending where evidence is incomplete.</w:t>
      </w:r>
    </w:p>
    <w:p>
      <w:pPr>
        <w:pStyle w:val="Heading1"/>
      </w:pPr>
      <w:r>
        <w:t>Workspace and file checks</w:t>
      </w:r>
    </w:p>
    <w:p>
      <w:pPr>
        <w:spacing w:before="40" w:after="120"/>
        <w:ind w:left="259"/>
      </w:pPr>
      <w:r>
        <w:rPr>
          <w:rFonts w:ascii="Consolas" w:hAnsi="Consolas"/>
          <w:color w:val="000000"/>
          <w:sz w:val="16"/>
        </w:rPr>
        <w:t>cd "$HOME/Desktop/eastern-ctf/2.CEMA TRACK/cema-h1-quiet-power/c1_quiet_power"</w:t>
        <w:br/>
        <w:t>ls -lh README.md traces.npz</w:t>
        <w:br/>
        <w:t>python3 - &lt;&lt;'PY'</w:t>
        <w:br/>
        <w:t>import numpy as np</w:t>
        <w:br/>
        <w:t>z=np.load("traces.npz")</w:t>
        <w:br/>
        <w:t>for k in z.files:</w:t>
        <w:br/>
        <w:t xml:space="preserve"> a=z[k]; print(k, a.shape, a.dtype, int(a.min()), int(a.max()))</w:t>
        <w:br/>
        <w:t>PY</w:t>
      </w:r>
    </w:p>
    <w:p>
      <w:r>
        <w:t>What this checks: confirms the supplied archive contents, dimensions, and numeric ranges before selecting samples or attempting correlation.</w:t>
      </w:r>
    </w:p>
    <w:p>
      <w:pPr>
        <w:keepNext/>
        <w:spacing w:before="100"/>
      </w:pPr>
      <w:r>
        <w:rPr>
          <w:b/>
          <w:sz w:val="18"/>
        </w:rPr>
        <w:t>SCREENSHOT PLACEHOLDER — H1 archive listing and array summary</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pPr>
        <w:pStyle w:val="Heading1"/>
      </w:pPr>
      <w:r>
        <w:t>CEMA H1 Quiet Power</w:t>
      </w:r>
    </w:p>
    <w:p>
      <w:r>
        <w:t>Task: Recover the AES-128 key from first-round leakage in 2,000 traces. The capture trigger is unreliable, and a large repeatable burst near the beginning is explicitly described as unrelated to encryption.</w:t>
      </w:r>
    </w:p>
    <w:p>
      <w:r>
        <w:t>Files: cema-h1-quiet-power/c1_quiet_power/README.md and traces.npz</w:t>
      </w:r>
    </w:p>
    <w:p>
      <w:r>
        <w:t>Analysis status: PENDING independent reproduction. Earlier exploratory CPA was weak; a common shifted burst was observed, but no key should be reported until alignment and byte-wise verification succeed.</w:t>
      </w:r>
    </w:p>
    <w:p>
      <w:pPr>
        <w:pStyle w:val="Heading2"/>
      </w:pPr>
      <w:r>
        <w:t>Analysis plan and decision points</w:t>
      </w:r>
    </w:p>
    <w:p>
      <w:r>
        <w:t>First inspect trace dimensions and a few rows, then plot representative traces. The early burst should not automatically be treated as leakage: it repeats across captures and the README says it is not part of the encryption. Compare traces to estimate the capture offset, align using that burst only as a timing landmark, and exclude the burst itself from the key search.</w:t>
      </w:r>
    </w:p>
    <w:p>
      <w:r>
        <w:t>For each AES key byte, test all 256 guesses against the first-round intermediate SBOX[plaintext_byte XOR guess]. Convert that intermediate to Hamming weight, correlate it across traces at each candidate sample, and inspect whether the strongest peak is stable across trace subsets. A single high peak is not enough; unrelated repeatable structure can produce convincing noise peaks.</w:t>
      </w:r>
    </w:p>
    <w:p>
      <w:pPr>
        <w:spacing w:before="40" w:after="120"/>
        <w:ind w:left="259"/>
      </w:pPr>
      <w:r>
        <w:rPr>
          <w:rFonts w:ascii="Consolas" w:hAnsi="Consolas"/>
          <w:color w:val="000000"/>
          <w:sz w:val="16"/>
        </w:rPr>
        <w:t># In your Python analysis, keep the capture and label arrays explicit:</w:t>
        <w:br/>
        <w:t>import numpy as np</w:t>
        <w:br/>
        <w:t>z=np.load("traces.npz")</w:t>
        <w:br/>
        <w:t>traces=z["traces"].astype(np.float64)</w:t>
        <w:br/>
        <w:t>plaintexts=z["plaintexts"].astype(np.uint8)</w:t>
        <w:br/>
        <w:t>print(traces.shape, plaintexts.shape)</w:t>
      </w:r>
    </w:p>
    <w:p>
      <w:r>
        <w:t>Record your alignment method, the sample range discarded as trigger/burst activity, the peak correlation for each byte, and whether the same guess wins on a held-out subset. Do not copy a key into the report until decrypting/checking the challenge’s expected result format independently.</w:t>
      </w:r>
    </w:p>
    <w:p>
      <w:pPr>
        <w:pStyle w:val="Heading2"/>
      </w:pPr>
      <w:r>
        <w:t>Your observations</w:t>
      </w:r>
    </w:p>
    <w:p>
      <w:r>
        <w:t>Initial approach and why it was insufficient: ____________________________________________________</w:t>
      </w:r>
    </w:p>
    <w:p>
      <w:r>
        <w:t>Alignment rule and evidence: _________________________________________________________________</w:t>
      </w:r>
    </w:p>
    <w:p>
      <w:r>
        <w:t>Key-byte validation performed: ________________________________________________________________</w:t>
      </w:r>
    </w:p>
    <w:p>
      <w:r>
        <w:t>Verified key / flag (leave blank until reproduced): ______________________________________________</w:t>
      </w:r>
    </w:p>
    <w:p>
      <w:pPr>
        <w:keepNext/>
        <w:spacing w:before="100"/>
      </w:pPr>
      <w:r>
        <w:rPr>
          <w:b/>
          <w:sz w:val="18"/>
        </w:rPr>
        <w:t>SCREENSHOT PLACEHOLDER — trace plot showing burst and chosen alignment window</w:t>
      </w:r>
    </w:p>
    <w:p>
      <w:pPr>
        <w:spacing w:after="80" w:line="300" w:lineRule="exact"/>
      </w:pPr>
      <w:r>
        <w:t xml:space="preserve"> </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pPr>
        <w:keepNext/>
        <w:spacing w:before="100"/>
      </w:pPr>
      <w:r>
        <w:rPr>
          <w:b/>
          <w:sz w:val="18"/>
        </w:rPr>
        <w:t>SCREENSHOT PLACEHOLDER — CPA result table or correlation peaks for all 16 bytes</w:t>
      </w:r>
    </w:p>
    <w:p>
      <w:pPr>
        <w:spacing w:after="80" w:line="300" w:lineRule="exact"/>
      </w:pPr>
      <w:r>
        <w:t xml:space="preserve"> </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r>
        <w:br w:type="page"/>
      </w:r>
    </w:p>
    <w:p>
      <w:pPr>
        <w:pStyle w:val="Heading1"/>
      </w:pPr>
      <w:r>
        <w:t>CEMA H2 Mission Seal II</w:t>
      </w:r>
    </w:p>
    <w:p>
      <w:r>
        <w:t>Task: Recover the shared 64-bit key from five messages and their 24-bit seals using the published nonlinear recurrence.</w:t>
      </w:r>
    </w:p>
    <w:p>
      <w:r>
        <w:t>Files: cema-h2-mission-seal2/c2_mission_seal2/README.md and sealed_missions.txt</w:t>
      </w:r>
    </w:p>
    <w:p>
      <w:r>
        <w:t>Analysis status: VERIFIED in prior analysis: rank 64/64, consistent system; all five recomputed seals matched.</w:t>
      </w:r>
    </w:p>
    <w:p>
      <w:pPr>
        <w:pStyle w:val="Heading2"/>
      </w:pPr>
      <w:r>
        <w:t>Why one message is not enough</w:t>
      </w:r>
    </w:p>
    <w:p>
      <w:r>
        <w:t>Each message constrains the same key, but the seal is truncated to 24 bits. A single 24-bit observation cannot uniquely identify a 64-bit key. The solution used all five known message/seal pairs together and modeled the recurrence as a bitwise affine system in the unknown key bits, then checked the recovered candidate by running the published seal algorithm directly.</w:t>
      </w:r>
    </w:p>
    <w:p>
      <w:r>
        <w:t>The key value below is prior analysis evidence, not a substitute for running your own reproduction. Use the file contents as the input to your script, then confirm every seal match.</w:t>
      </w:r>
    </w:p>
    <w:p>
      <w:r>
        <w:t>Previously verified key: c7a41f93b65d2e08</w:t>
      </w:r>
    </w:p>
    <w:p>
      <w:r>
        <w:t>Previously verified flag: Intern_Pro_Max{c7a41f93b65d2e08}</w:t>
      </w:r>
    </w:p>
    <w:p>
      <w:pPr>
        <w:pStyle w:val="Heading2"/>
      </w:pPr>
      <w:r>
        <w:t>Reproduction checklist</w:t>
      </w:r>
    </w:p>
    <w:p>
      <w:pPr>
        <w:pStyle w:val="ListBullet"/>
      </w:pPr>
      <w:r>
        <w:t>Parse all five message/seal pairs; preserve leading zeros in each 24-bit seal.</w:t>
      </w:r>
    </w:p>
    <w:p>
      <w:pPr>
        <w:pStyle w:val="ListBullet"/>
      </w:pPr>
      <w:r>
        <w:t>Implement rotate-left, byte expansion, carryless GF multiplication with reduction polynomial constant 0x1b, and 24-bit truncation exactly as documented.</w:t>
      </w:r>
    </w:p>
    <w:p>
      <w:pPr>
        <w:pStyle w:val="ListBullet"/>
      </w:pPr>
      <w:r>
        <w:t>Build 120 equations over GF(2) for the 64 key bits by evaluating the recurrence for zero and each one-bit basis key; solve by Gaussian elimination.</w:t>
      </w:r>
    </w:p>
    <w:p>
      <w:pPr>
        <w:pStyle w:val="ListBullet"/>
      </w:pPr>
      <w:r>
        <w:t>Require rank 64 and no inconsistent rows; then recompute all five seals from the recovered key.</w:t>
      </w:r>
    </w:p>
    <w:p>
      <w:pPr>
        <w:pStyle w:val="ListBullet"/>
      </w:pPr>
      <w:r>
        <w:t>Record every actual result and compare to the prior values above. If any seal fails, stop and debug bit order, rotation, or truncation before reporting.</w:t>
      </w:r>
    </w:p>
    <w:p>
      <w:pPr>
        <w:spacing w:before="40" w:after="120"/>
        <w:ind w:left="259"/>
      </w:pPr>
      <w:r>
        <w:rPr>
          <w:rFonts w:ascii="Consolas" w:hAnsi="Consolas"/>
          <w:color w:val="000000"/>
          <w:sz w:val="16"/>
        </w:rPr>
        <w:t>cd "$HOME/Desktop/eastern-ctf/2.CEMA TRACK/cema-h2-mission-seal2/c2_mission_seal2"</w:t>
        <w:br/>
        <w:t>cat README.md</w:t>
        <w:br/>
        <w:t>cat sealed_missions.txt</w:t>
        <w:br/>
        <w:t># Run your solver here, then preserve its output and the five independent seal checks.</w:t>
      </w:r>
    </w:p>
    <w:p>
      <w:pPr>
        <w:keepNext/>
        <w:spacing w:before="100"/>
      </w:pPr>
      <w:r>
        <w:rPr>
          <w:b/>
          <w:sz w:val="18"/>
        </w:rPr>
        <w:t>SCREENSHOT PLACEHOLDER — mission/seal inputs and solver rank plus five-match verification</w:t>
      </w:r>
    </w:p>
    <w:p>
      <w:pPr>
        <w:spacing w:after="80" w:line="300" w:lineRule="exact"/>
      </w:pPr>
      <w:r>
        <w:t xml:space="preserve"> </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r>
        <w:t>My reproduction output and any differences: ____________________________________________________</w:t>
      </w:r>
    </w:p>
    <w:p>
      <w:pPr>
        <w:pStyle w:val="Heading1"/>
      </w:pPr>
      <w:r>
        <w:t>CEMA H3 Core Dump II</w:t>
      </w:r>
    </w:p>
    <w:p>
      <w:r>
        <w:t>Task: Recover the key needed to decrypt the AES-CBC record in a 1 MiB RAM image; the challenge points to a partly overwritten expanded key schedule.</w:t>
      </w:r>
    </w:p>
    <w:p>
      <w:r>
        <w:t>Files: cema-h3-core-dump2/c3_core_dump2/README.md and controller_ram.bin</w:t>
      </w:r>
    </w:p>
    <w:p>
      <w:r>
        <w:t>Analysis status: PENDING. A record was located and a straightforward schedule-window scan did not produce a verified plaintext.</w:t>
      </w:r>
    </w:p>
    <w:p>
      <w:pPr>
        <w:pStyle w:val="Heading2"/>
      </w:pPr>
      <w:r>
        <w:t>Record parsing</w:t>
      </w:r>
    </w:p>
    <w:p>
      <w:r>
        <w:t>The record begins with MSNCRYPT. The documented layout uses a version field, little-endian ciphertext length, a 16-byte IV, and AES-CBC ciphertext with PKCS#7 padding. Parse and validate the boundaries before searching for key material.</w:t>
      </w:r>
    </w:p>
    <w:p>
      <w:pPr>
        <w:spacing w:before="40" w:after="120"/>
        <w:ind w:left="259"/>
      </w:pPr>
      <w:r>
        <w:rPr>
          <w:rFonts w:ascii="Consolas" w:hAnsi="Consolas"/>
          <w:color w:val="000000"/>
          <w:sz w:val="16"/>
        </w:rPr>
        <w:t>cd "$HOME/Desktop/eastern-ctf/2.CEMA TRACK/cema-h3-core-dump2/c3_core_dump2"</w:t>
        <w:br/>
        <w:t>file controller_ram.bin</w:t>
        <w:br/>
        <w:t>xxd -g 1 -l 96 controller_ram.bin</w:t>
        <w:br/>
        <w:t>grep -aob "MSNCRYPT" controller_ram.bin</w:t>
      </w:r>
    </w:p>
    <w:p>
      <w:r>
        <w:t>Prior exploratory finding: a candidate record was observed at offset 0x9d204, version 1, ciphertext length 176, IV 1b9c6919f9c2a308c19ff7ac68683538. Confirm those values against your own hex view before using them.</w:t>
      </w:r>
    </w:p>
    <w:p>
      <w:pPr>
        <w:pStyle w:val="Heading2"/>
      </w:pPr>
      <w:r>
        <w:t>Key schedule reasoning</w:t>
      </w:r>
    </w:p>
    <w:p>
      <w:r>
        <w:t>AES-128 expands a 16-byte key into 11 round keys. The challenge says the schedule is in RAM, misaligned, and partly overwritten, so search cannot assume a clean 176-byte aligned block. Use the AES key-schedule recurrence in both directions: any intact consecutive round-key bytes can constrain neighboring round keys and eventually the original key. Score partial matches, account for overwritten bytes, then test candidates by decrypting the extracted CBC record and validating padding plus readable, challenge-relevant plaintext.</w:t>
      </w:r>
    </w:p>
    <w:p>
      <w:r>
        <w:t>A previous scan that assumed a forward contiguous schedule found no verified decryption. Treat that as a failed hypothesis rather than proof the key is absent. The exact plaintext and flag remain blank until a candidate passes decryption and format checks.</w:t>
      </w:r>
    </w:p>
    <w:p>
      <w:r>
        <w:t>Record location / length / IV confirmed: _______________________________________________________</w:t>
      </w:r>
    </w:p>
    <w:p>
      <w:r>
        <w:t>Key schedule fragment and reconstruction evidence: _____________________________________________</w:t>
      </w:r>
    </w:p>
    <w:p>
      <w:r>
        <w:t>CBC padding and plaintext validation: _________________________________________________________</w:t>
      </w:r>
    </w:p>
    <w:p>
      <w:r>
        <w:t>Verified flag: _____________________________________________________________________________</w:t>
      </w:r>
    </w:p>
    <w:p>
      <w:pPr>
        <w:keepNext/>
        <w:spacing w:before="100"/>
      </w:pPr>
      <w:r>
        <w:rPr>
          <w:b/>
          <w:sz w:val="18"/>
        </w:rPr>
        <w:t>SCREENSHOT PLACEHOLDER — record offset and parsed header in hex view</w:t>
      </w:r>
    </w:p>
    <w:p>
      <w:pPr>
        <w:spacing w:after="80" w:line="300" w:lineRule="exact"/>
      </w:pPr>
      <w:r>
        <w:t xml:space="preserve"> </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pPr>
        <w:keepNext/>
        <w:spacing w:before="100"/>
      </w:pPr>
      <w:r>
        <w:rPr>
          <w:b/>
          <w:sz w:val="18"/>
        </w:rPr>
        <w:t>SCREENSHOT PLACEHOLDER — reconstructed schedule and decrypted plaintext validation</w:t>
      </w:r>
    </w:p>
    <w:p>
      <w:pPr>
        <w:spacing w:after="80" w:line="300" w:lineRule="exact"/>
      </w:pPr>
      <w:r>
        <w:t xml:space="preserve"> </w:t>
      </w:r>
    </w:p>
    <w:p>
      <w:pPr>
        <w:spacing w:after="80" w:line="300" w:lineRule="exact"/>
      </w:pPr>
      <w:r>
        <w:t xml:space="preserve"> </w:t>
      </w:r>
    </w:p>
    <w:p>
      <w:pPr>
        <w:spacing w:after="80" w:line="300" w:lineRule="exact"/>
      </w:pPr>
      <w:r>
        <w:t xml:space="preserve"> </w:t>
      </w:r>
    </w:p>
    <w:p>
      <w:pPr>
        <w:spacing w:after="160"/>
      </w:pPr>
      <w:r>
        <w:rPr>
          <w:sz w:val="16"/>
        </w:rPr>
        <w:t>Caption / what this evidence shows: __________________________________________________________</w:t>
      </w:r>
    </w:p>
    <w:p>
      <w:pPr>
        <w:pStyle w:val="Heading1"/>
      </w:pPr>
      <w:r>
        <w:t>CEMA track review</w:t>
      </w:r>
    </w:p>
    <w:p>
      <w:r>
        <w:t>Which first assumption failed, and what capture or memory evidence changed your approach?</w:t>
      </w:r>
    </w:p>
    <w:p>
      <w:r>
        <w:t>__________________________________________________________________________________________</w:t>
        <w:br/>
        <w:t>__________________________________________________________________________________________</w:t>
      </w:r>
    </w:p>
    <w:p>
      <w:r>
        <w:t>What did an AI assistant contribute, and what did you personally verify or correct?</w:t>
      </w:r>
    </w:p>
    <w:p>
      <w:r>
        <w:t>__________________________________________________________________________________________</w:t>
        <w:br/>
        <w:t>__________________________________________________________________________________________</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