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24188" w14:textId="77777777" w:rsidR="00346033" w:rsidRDefault="00000000">
      <w:pPr>
        <w:pStyle w:val="Title"/>
      </w:pPr>
      <w:r>
        <w:t>5G Mobile Analysis Track Evidence Workbook</w:t>
      </w:r>
    </w:p>
    <w:p w14:paraId="6B98C9DB" w14:textId="77777777" w:rsidR="00346033" w:rsidRDefault="00000000">
      <w:pPr>
        <w:pStyle w:val="Subtitle"/>
      </w:pPr>
      <w:r>
        <w:t>H1 Quiet Exfil · H2 Replay or Retransmit · H3 Needle in the Handovers</w:t>
      </w:r>
    </w:p>
    <w:p w14:paraId="5F84D363" w14:textId="77777777" w:rsidR="00346033" w:rsidRDefault="00000000">
      <w:r>
        <w:t>Purpose: a reproducible lab record for the three PCAP investigations. The command examples and conclusions below reflect the terminal outputs shared during this session. Paste your own screenshots into the marked boxes, add captions, and complete the reflection prompts in your own words.</w:t>
      </w:r>
    </w:p>
    <w:p w14:paraId="53C0303A" w14:textId="77777777" w:rsidR="00346033" w:rsidRDefault="00000000">
      <w:pPr>
        <w:pStyle w:val="Heading2"/>
      </w:pPr>
      <w:r>
        <w:t>Challenge results at a glance</w:t>
      </w:r>
    </w:p>
    <w:tbl>
      <w:tblPr>
        <w:tblStyle w:val="LightShading-Accent1"/>
        <w:tblW w:w="0" w:type="auto"/>
        <w:jc w:val="center"/>
        <w:tblLook w:val="04A0" w:firstRow="1" w:lastRow="0" w:firstColumn="1" w:lastColumn="0" w:noHBand="0" w:noVBand="1"/>
      </w:tblPr>
      <w:tblGrid>
        <w:gridCol w:w="3360"/>
        <w:gridCol w:w="3360"/>
        <w:gridCol w:w="3360"/>
      </w:tblGrid>
      <w:tr w:rsidR="00346033" w14:paraId="751444DC" w14:textId="77777777" w:rsidTr="0034603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F06F30C" w14:textId="77777777" w:rsidR="00346033" w:rsidRDefault="00000000">
            <w:r>
              <w:t>Challenge</w:t>
            </w:r>
          </w:p>
        </w:tc>
        <w:tc>
          <w:tcPr>
            <w:tcW w:w="3360" w:type="dxa"/>
          </w:tcPr>
          <w:p w14:paraId="18A6BBE6" w14:textId="77777777" w:rsidR="00346033" w:rsidRDefault="00000000">
            <w:pPr>
              <w:cnfStyle w:val="100000000000" w:firstRow="1" w:lastRow="0" w:firstColumn="0" w:lastColumn="0" w:oddVBand="0" w:evenVBand="0" w:oddHBand="0" w:evenHBand="0" w:firstRowFirstColumn="0" w:firstRowLastColumn="0" w:lastRowFirstColumn="0" w:lastRowLastColumn="0"/>
            </w:pPr>
            <w:r>
              <w:t>Finding</w:t>
            </w:r>
          </w:p>
        </w:tc>
        <w:tc>
          <w:tcPr>
            <w:tcW w:w="3360" w:type="dxa"/>
          </w:tcPr>
          <w:p w14:paraId="4F83244C" w14:textId="77777777" w:rsidR="00346033" w:rsidRDefault="00000000">
            <w:pPr>
              <w:cnfStyle w:val="100000000000" w:firstRow="1" w:lastRow="0" w:firstColumn="0" w:lastColumn="0" w:oddVBand="0" w:evenVBand="0" w:oddHBand="0" w:evenHBand="0" w:firstRowFirstColumn="0" w:firstRowLastColumn="0" w:lastRowFirstColumn="0" w:lastRowLastColumn="0"/>
            </w:pPr>
            <w:r>
              <w:t>Flag</w:t>
            </w:r>
          </w:p>
        </w:tc>
      </w:tr>
      <w:tr w:rsidR="00346033" w14:paraId="158F9061" w14:textId="77777777" w:rsidTr="003460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5A2902E" w14:textId="77777777" w:rsidR="00346033" w:rsidRDefault="00000000">
            <w:r>
              <w:t>H1 — Quiet Exfil</w:t>
            </w:r>
          </w:p>
        </w:tc>
        <w:tc>
          <w:tcPr>
            <w:tcW w:w="3360" w:type="dxa"/>
          </w:tcPr>
          <w:p w14:paraId="6881E9AF" w14:textId="77777777" w:rsidR="00346033" w:rsidRDefault="00000000">
            <w:pPr>
              <w:cnfStyle w:val="000000100000" w:firstRow="0" w:lastRow="0" w:firstColumn="0" w:lastColumn="0" w:oddVBand="0" w:evenVBand="0" w:oddHBand="1" w:evenHBand="0" w:firstRowFirstColumn="0" w:firstRowLastColumn="0" w:lastRowFirstColumn="0" w:lastRowLastColumn="0"/>
            </w:pPr>
            <w:r>
              <w:t>UDP length low nibble carries repeated 4-bit symbols</w:t>
            </w:r>
          </w:p>
        </w:tc>
        <w:tc>
          <w:tcPr>
            <w:tcW w:w="3360" w:type="dxa"/>
          </w:tcPr>
          <w:p w14:paraId="5AEEC886" w14:textId="77777777" w:rsidR="00346033" w:rsidRDefault="00000000">
            <w:pPr>
              <w:cnfStyle w:val="000000100000" w:firstRow="0" w:lastRow="0" w:firstColumn="0" w:lastColumn="0" w:oddVBand="0" w:evenVBand="0" w:oddHBand="1" w:evenHBand="0" w:firstRowFirstColumn="0" w:firstRowLastColumn="0" w:lastRowFirstColumn="0" w:lastRowLastColumn="0"/>
            </w:pPr>
            <w:r>
              <w:t>RFCTF{s1z3_1s_th3_m3ss4g3}</w:t>
            </w:r>
          </w:p>
        </w:tc>
      </w:tr>
      <w:tr w:rsidR="00346033" w14:paraId="6BB8B805" w14:textId="77777777" w:rsidTr="00346033">
        <w:trPr>
          <w:jc w:val="center"/>
        </w:trPr>
        <w:tc>
          <w:tcPr>
            <w:cnfStyle w:val="001000000000" w:firstRow="0" w:lastRow="0" w:firstColumn="1" w:lastColumn="0" w:oddVBand="0" w:evenVBand="0" w:oddHBand="0" w:evenHBand="0" w:firstRowFirstColumn="0" w:firstRowLastColumn="0" w:lastRowFirstColumn="0" w:lastRowLastColumn="0"/>
            <w:tcW w:w="3360" w:type="dxa"/>
          </w:tcPr>
          <w:p w14:paraId="3FA28898" w14:textId="77777777" w:rsidR="00346033" w:rsidRDefault="00000000">
            <w:r>
              <w:t>H2 — Replay or Retransmit</w:t>
            </w:r>
          </w:p>
        </w:tc>
        <w:tc>
          <w:tcPr>
            <w:tcW w:w="3360" w:type="dxa"/>
          </w:tcPr>
          <w:p w14:paraId="595F0144" w14:textId="77777777" w:rsidR="00346033" w:rsidRDefault="00000000">
            <w:pPr>
              <w:cnfStyle w:val="000000000000" w:firstRow="0" w:lastRow="0" w:firstColumn="0" w:lastColumn="0" w:oddVBand="0" w:evenVBand="0" w:oddHBand="0" w:evenHBand="0" w:firstRowFirstColumn="0" w:firstRowLastColumn="0" w:lastRowFirstColumn="0" w:lastRowLastColumn="0"/>
            </w:pPr>
            <w:r>
              <w:t>Stale Service Request: frame 96, UE ID 4217</w:t>
            </w:r>
          </w:p>
        </w:tc>
        <w:tc>
          <w:tcPr>
            <w:tcW w:w="3360" w:type="dxa"/>
          </w:tcPr>
          <w:p w14:paraId="2CC06393" w14:textId="77777777" w:rsidR="00346033" w:rsidRDefault="00000000">
            <w:pPr>
              <w:cnfStyle w:val="000000000000" w:firstRow="0" w:lastRow="0" w:firstColumn="0" w:lastColumn="0" w:oddVBand="0" w:evenVBand="0" w:oddHBand="0" w:evenHBand="0" w:firstRowFirstColumn="0" w:firstRowLastColumn="0" w:lastRowFirstColumn="0" w:lastRowLastColumn="0"/>
            </w:pPr>
            <w:r>
              <w:t>RFCTF{96_4217}</w:t>
            </w:r>
          </w:p>
        </w:tc>
      </w:tr>
      <w:tr w:rsidR="00346033" w14:paraId="45D40AA6" w14:textId="77777777" w:rsidTr="0034603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8788BCF" w14:textId="77777777" w:rsidR="00346033" w:rsidRDefault="00000000">
            <w:r>
              <w:t>H3 — Needle in the Handovers</w:t>
            </w:r>
          </w:p>
        </w:tc>
        <w:tc>
          <w:tcPr>
            <w:tcW w:w="3360" w:type="dxa"/>
          </w:tcPr>
          <w:p w14:paraId="33983E92" w14:textId="77777777" w:rsidR="00346033" w:rsidRDefault="00000000">
            <w:pPr>
              <w:cnfStyle w:val="000000100000" w:firstRow="0" w:lastRow="0" w:firstColumn="0" w:lastColumn="0" w:oddVBand="0" w:evenVBand="0" w:oddHBand="1" w:evenHBand="0" w:firstRowFirstColumn="0" w:firstRowLastColumn="0" w:lastRowFirstColumn="0" w:lastRowLastColumn="0"/>
            </w:pPr>
            <w:r>
              <w:t>Final GUTI suffix 6b5a87ba; six distinct cells</w:t>
            </w:r>
          </w:p>
        </w:tc>
        <w:tc>
          <w:tcPr>
            <w:tcW w:w="3360" w:type="dxa"/>
          </w:tcPr>
          <w:p w14:paraId="72A52D9E" w14:textId="77777777" w:rsidR="00346033" w:rsidRDefault="00000000">
            <w:pPr>
              <w:cnfStyle w:val="000000100000" w:firstRow="0" w:lastRow="0" w:firstColumn="0" w:lastColumn="0" w:oddVBand="0" w:evenVBand="0" w:oddHBand="1" w:evenHBand="0" w:firstRowFirstColumn="0" w:firstRowLastColumn="0" w:lastRowFirstColumn="0" w:lastRowLastColumn="0"/>
            </w:pPr>
            <w:r>
              <w:t>RFCTF{6b5a87ba_6}</w:t>
            </w:r>
          </w:p>
        </w:tc>
      </w:tr>
    </w:tbl>
    <w:p w14:paraId="72A94CB5" w14:textId="77777777" w:rsidR="00346033" w:rsidRDefault="00000000">
      <w:r>
        <w:br w:type="page"/>
      </w:r>
    </w:p>
    <w:p w14:paraId="63F0A3C1" w14:textId="77777777" w:rsidR="00346033" w:rsidRDefault="00000000">
      <w:pPr>
        <w:pStyle w:val="Heading1"/>
      </w:pPr>
      <w:r>
        <w:lastRenderedPageBreak/>
        <w:t>H1 Quiet Exfil</w:t>
      </w:r>
    </w:p>
    <w:p w14:paraId="21C70173" w14:textId="77777777" w:rsidR="00346033" w:rsidRDefault="00000000">
      <w:r>
        <w:t>Question: recover a repeated message hidden as four bits per selected packet in the N3 user-plane capture. The README says the application payload is innocuous and gives a DEAD nibble synchronizer, so the investigation should test packet metadata and flow behavior rather than search payload text.</w:t>
      </w:r>
    </w:p>
    <w:p w14:paraId="6A8F668D" w14:textId="77777777" w:rsidR="00346033" w:rsidRDefault="00000000">
      <w:pPr>
        <w:pStyle w:val="Heading2"/>
      </w:pPr>
      <w:r>
        <w:t>Step 1 — Identify a candidate flow</w:t>
      </w:r>
    </w:p>
    <w:p w14:paraId="1A5E1DE5" w14:textId="77777777" w:rsidR="00346033" w:rsidRDefault="00000000">
      <w:r>
        <w:t>The unusual flow was isolated by its inner endpoints and UDP destination port. GTP-U wraps inner traffic, so tshark can show multiple outer/inner IP and UDP values; use occurrence controls or inspect one layer at a time when columns look concatenated.</w:t>
      </w:r>
    </w:p>
    <w:tbl>
      <w:tblPr>
        <w:tblW w:w="0" w:type="auto"/>
        <w:jc w:val="center"/>
        <w:tblLayout w:type="fixed"/>
        <w:tblLook w:val="04A0" w:firstRow="1" w:lastRow="0" w:firstColumn="1" w:lastColumn="0" w:noHBand="0" w:noVBand="1"/>
      </w:tblPr>
      <w:tblGrid>
        <w:gridCol w:w="10080"/>
      </w:tblGrid>
      <w:tr w:rsidR="00346033" w14:paraId="49C1780A" w14:textId="77777777">
        <w:trPr>
          <w:jc w:val="center"/>
        </w:trPr>
        <w:tc>
          <w:tcPr>
            <w:tcW w:w="10080" w:type="dxa"/>
            <w:tcBorders>
              <w:top w:val="single" w:sz="4" w:space="0" w:color="D2D9E0"/>
              <w:left w:val="single" w:sz="4" w:space="0" w:color="D2D9E0"/>
              <w:bottom w:val="single" w:sz="4" w:space="0" w:color="D2D9E0"/>
              <w:right w:val="single" w:sz="4" w:space="0" w:color="D2D9E0"/>
            </w:tcBorders>
            <w:shd w:val="clear" w:color="auto" w:fill="F1F4F7"/>
          </w:tcPr>
          <w:p w14:paraId="27AD9889" w14:textId="77777777" w:rsidR="00346033" w:rsidRDefault="00000000">
            <w:pPr>
              <w:pStyle w:val="Terminal"/>
            </w:pPr>
            <w:r>
              <w:t>tshark -r n3_userplane.pcap -Y 'ip.src == 10.60.12.37 &amp;&amp; ip.dst == 203.0.113.47 &amp;&amp; udp.dstport == 8853' -T fields -E header=y -E separator=/t -E occurrence=l -e frame.number -e frame.time_relative -e ip.src -e ip.dst -e ip.ttl -e ip.id -e ip.len -e udp.srcport -e udp.dstport -e udp.length -e gtp.teid | head -n 15</w:t>
            </w:r>
          </w:p>
        </w:tc>
      </w:tr>
    </w:tbl>
    <w:p w14:paraId="1E270149" w14:textId="77777777" w:rsidR="00346033" w:rsidRDefault="00346033">
      <w:pPr>
        <w:spacing w:after="0"/>
      </w:pPr>
    </w:p>
    <w:p w14:paraId="59690557" w14:textId="77777777" w:rsidR="00346033" w:rsidRDefault="00000000">
      <w:r>
        <w:t>Decision: compare this flow with the capture’s other flows and inspect packet fields for a stable low-order pattern. The repeated candidate stream is the one to test against the four-bit channel and sync information in the challenge description.</w:t>
      </w:r>
    </w:p>
    <w:p w14:paraId="2CFEC0CF" w14:textId="77777777" w:rsidR="00346033" w:rsidRDefault="00000000">
      <w:pPr>
        <w:pStyle w:val="Heading3"/>
      </w:pPr>
      <w:r>
        <w:t>Screenshot H1-A — flow and packet fields</w:t>
      </w:r>
    </w:p>
    <w:tbl>
      <w:tblPr>
        <w:tblW w:w="0" w:type="auto"/>
        <w:jc w:val="center"/>
        <w:tblLayout w:type="fixed"/>
        <w:tblLook w:val="04A0" w:firstRow="1" w:lastRow="0" w:firstColumn="1" w:lastColumn="0" w:noHBand="0" w:noVBand="1"/>
      </w:tblPr>
      <w:tblGrid>
        <w:gridCol w:w="10080"/>
      </w:tblGrid>
      <w:tr w:rsidR="00346033" w14:paraId="2378A458" w14:textId="77777777">
        <w:trPr>
          <w:trHeight w:hRule="exact" w:val="2376"/>
          <w:jc w:val="center"/>
        </w:trPr>
        <w:tc>
          <w:tcPr>
            <w:tcW w:w="10080" w:type="dxa"/>
            <w:tcBorders>
              <w:top w:val="single" w:sz="12" w:space="0" w:color="7A8A99"/>
              <w:left w:val="single" w:sz="12" w:space="0" w:color="7A8A99"/>
              <w:bottom w:val="single" w:sz="12" w:space="0" w:color="7A8A99"/>
              <w:right w:val="single" w:sz="12" w:space="0" w:color="7A8A99"/>
            </w:tcBorders>
            <w:shd w:val="clear" w:color="auto" w:fill="FAFBFC"/>
            <w:vAlign w:val="center"/>
          </w:tcPr>
          <w:p w14:paraId="443795BF" w14:textId="72F6A92E" w:rsidR="00346033" w:rsidRDefault="00D14257">
            <w:pPr>
              <w:jc w:val="center"/>
            </w:pPr>
            <w:r w:rsidRPr="00D14257">
              <w:drawing>
                <wp:inline distT="0" distB="0" distL="0" distR="0" wp14:anchorId="7BC54E2E" wp14:editId="7CF122EB">
                  <wp:extent cx="3429000" cy="1745726"/>
                  <wp:effectExtent l="0" t="0" r="0" b="6985"/>
                  <wp:docPr id="151501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18319" name=""/>
                          <pic:cNvPicPr/>
                        </pic:nvPicPr>
                        <pic:blipFill>
                          <a:blip r:embed="rId8"/>
                          <a:stretch>
                            <a:fillRect/>
                          </a:stretch>
                        </pic:blipFill>
                        <pic:spPr>
                          <a:xfrm>
                            <a:off x="0" y="0"/>
                            <a:ext cx="3471727" cy="1767478"/>
                          </a:xfrm>
                          <a:prstGeom prst="rect">
                            <a:avLst/>
                          </a:prstGeom>
                        </pic:spPr>
                      </pic:pic>
                    </a:graphicData>
                  </a:graphic>
                </wp:inline>
              </w:drawing>
            </w:r>
          </w:p>
        </w:tc>
      </w:tr>
    </w:tbl>
    <w:p w14:paraId="66458348" w14:textId="77777777" w:rsidR="00346033" w:rsidRDefault="00000000">
      <w:pPr>
        <w:spacing w:after="120"/>
      </w:pPr>
      <w:r>
        <w:t>Caption / what this proves: ______________________________________________________________</w:t>
      </w:r>
    </w:p>
    <w:p w14:paraId="13CA4DA8" w14:textId="77777777" w:rsidR="00346033" w:rsidRDefault="00000000">
      <w:pPr>
        <w:pStyle w:val="Heading2"/>
      </w:pPr>
      <w:r>
        <w:t>Step 2 — Test which field carries the nibble</w:t>
      </w:r>
    </w:p>
    <w:p w14:paraId="5311DA1B" w14:textId="77777777" w:rsidR="00346033" w:rsidRDefault="00000000">
      <w:r>
        <w:t>The inner IP length low nibble did not begin with the specified DE AD sync. The inner UDP length did: the first four symbols were D, E, A, D. This is the discriminating check that identifies the right metadata field.</w:t>
      </w:r>
    </w:p>
    <w:tbl>
      <w:tblPr>
        <w:tblW w:w="0" w:type="auto"/>
        <w:jc w:val="center"/>
        <w:tblLayout w:type="fixed"/>
        <w:tblLook w:val="04A0" w:firstRow="1" w:lastRow="0" w:firstColumn="1" w:lastColumn="0" w:noHBand="0" w:noVBand="1"/>
      </w:tblPr>
      <w:tblGrid>
        <w:gridCol w:w="10080"/>
      </w:tblGrid>
      <w:tr w:rsidR="00346033" w14:paraId="009E9D13" w14:textId="77777777">
        <w:trPr>
          <w:jc w:val="center"/>
        </w:trPr>
        <w:tc>
          <w:tcPr>
            <w:tcW w:w="10080" w:type="dxa"/>
            <w:tcBorders>
              <w:top w:val="single" w:sz="4" w:space="0" w:color="D2D9E0"/>
              <w:left w:val="single" w:sz="4" w:space="0" w:color="D2D9E0"/>
              <w:bottom w:val="single" w:sz="4" w:space="0" w:color="D2D9E0"/>
              <w:right w:val="single" w:sz="4" w:space="0" w:color="D2D9E0"/>
            </w:tcBorders>
            <w:shd w:val="clear" w:color="auto" w:fill="F1F4F7"/>
          </w:tcPr>
          <w:p w14:paraId="6EE920DC" w14:textId="77777777" w:rsidR="00346033" w:rsidRDefault="00000000">
            <w:pPr>
              <w:pStyle w:val="Terminal"/>
            </w:pPr>
            <w:r>
              <w:t>tshark -r n3_userplane.pcap -Y 'ip.src == 10.60.12.37 &amp;&amp; ip.dst == 203.0.113.47 &amp;&amp; udp.dstport == 8853' -T fields -E occurrence=l -e udp.length | awk '{printf "%X", $1 % 16}'</w:t>
            </w:r>
          </w:p>
        </w:tc>
      </w:tr>
    </w:tbl>
    <w:p w14:paraId="5FFC8CD6" w14:textId="77777777" w:rsidR="00346033" w:rsidRDefault="00346033">
      <w:pPr>
        <w:spacing w:after="0"/>
      </w:pPr>
    </w:p>
    <w:p w14:paraId="76B3CAA7" w14:textId="77777777" w:rsidR="00346033" w:rsidRDefault="00000000">
      <w:r>
        <w:t>A four-bit symbol is the remainder modulo 16. Formatting each remainder as hexadecimal makes the stream readable as nibbles; two consecutive nibbles form one byte, most-significant nibble first.</w:t>
      </w:r>
    </w:p>
    <w:p w14:paraId="6A7256F6" w14:textId="77777777" w:rsidR="00346033" w:rsidRDefault="00000000">
      <w:pPr>
        <w:pStyle w:val="Heading3"/>
      </w:pPr>
      <w:r>
        <w:t>Screenshot H1-B — synchronizer</w:t>
      </w:r>
    </w:p>
    <w:tbl>
      <w:tblPr>
        <w:tblW w:w="0" w:type="auto"/>
        <w:jc w:val="center"/>
        <w:tblLayout w:type="fixed"/>
        <w:tblLook w:val="04A0" w:firstRow="1" w:lastRow="0" w:firstColumn="1" w:lastColumn="0" w:noHBand="0" w:noVBand="1"/>
      </w:tblPr>
      <w:tblGrid>
        <w:gridCol w:w="10080"/>
      </w:tblGrid>
      <w:tr w:rsidR="00346033" w14:paraId="06B9AB19" w14:textId="77777777">
        <w:trPr>
          <w:trHeight w:hRule="exact" w:val="2376"/>
          <w:jc w:val="center"/>
        </w:trPr>
        <w:tc>
          <w:tcPr>
            <w:tcW w:w="10080" w:type="dxa"/>
            <w:tcBorders>
              <w:top w:val="single" w:sz="12" w:space="0" w:color="7A8A99"/>
              <w:left w:val="single" w:sz="12" w:space="0" w:color="7A8A99"/>
              <w:bottom w:val="single" w:sz="12" w:space="0" w:color="7A8A99"/>
              <w:right w:val="single" w:sz="12" w:space="0" w:color="7A8A99"/>
            </w:tcBorders>
            <w:shd w:val="clear" w:color="auto" w:fill="FAFBFC"/>
            <w:vAlign w:val="center"/>
          </w:tcPr>
          <w:p w14:paraId="3F7F0398" w14:textId="7642B9D4" w:rsidR="00346033" w:rsidRDefault="00D14257">
            <w:pPr>
              <w:jc w:val="center"/>
            </w:pPr>
            <w:r w:rsidRPr="00D14257">
              <w:drawing>
                <wp:inline distT="0" distB="0" distL="0" distR="0" wp14:anchorId="78DFF86B" wp14:editId="434A0B32">
                  <wp:extent cx="3460115" cy="1508760"/>
                  <wp:effectExtent l="0" t="0" r="6985" b="0"/>
                  <wp:docPr id="204074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48924" name=""/>
                          <pic:cNvPicPr/>
                        </pic:nvPicPr>
                        <pic:blipFill>
                          <a:blip r:embed="rId9"/>
                          <a:stretch>
                            <a:fillRect/>
                          </a:stretch>
                        </pic:blipFill>
                        <pic:spPr>
                          <a:xfrm>
                            <a:off x="0" y="0"/>
                            <a:ext cx="3460115" cy="1508760"/>
                          </a:xfrm>
                          <a:prstGeom prst="rect">
                            <a:avLst/>
                          </a:prstGeom>
                        </pic:spPr>
                      </pic:pic>
                    </a:graphicData>
                  </a:graphic>
                </wp:inline>
              </w:drawing>
            </w:r>
          </w:p>
        </w:tc>
      </w:tr>
    </w:tbl>
    <w:p w14:paraId="1BE59F7F" w14:textId="77777777" w:rsidR="00346033" w:rsidRDefault="00000000">
      <w:pPr>
        <w:spacing w:after="120"/>
      </w:pPr>
      <w:r>
        <w:t>Caption / what this proves: ______________________________________________________________</w:t>
      </w:r>
    </w:p>
    <w:p w14:paraId="53249491" w14:textId="77777777" w:rsidR="00346033" w:rsidRDefault="00000000">
      <w:pPr>
        <w:pStyle w:val="Heading2"/>
      </w:pPr>
      <w:r>
        <w:lastRenderedPageBreak/>
        <w:t>Step 3 — Decode and verify</w:t>
      </w:r>
    </w:p>
    <w:tbl>
      <w:tblPr>
        <w:tblW w:w="0" w:type="auto"/>
        <w:jc w:val="center"/>
        <w:tblLayout w:type="fixed"/>
        <w:tblLook w:val="04A0" w:firstRow="1" w:lastRow="0" w:firstColumn="1" w:lastColumn="0" w:noHBand="0" w:noVBand="1"/>
      </w:tblPr>
      <w:tblGrid>
        <w:gridCol w:w="10080"/>
      </w:tblGrid>
      <w:tr w:rsidR="00346033" w14:paraId="4DB0111B" w14:textId="77777777">
        <w:trPr>
          <w:jc w:val="center"/>
        </w:trPr>
        <w:tc>
          <w:tcPr>
            <w:tcW w:w="10080" w:type="dxa"/>
            <w:tcBorders>
              <w:top w:val="single" w:sz="4" w:space="0" w:color="D2D9E0"/>
              <w:left w:val="single" w:sz="4" w:space="0" w:color="D2D9E0"/>
              <w:bottom w:val="single" w:sz="4" w:space="0" w:color="D2D9E0"/>
              <w:right w:val="single" w:sz="4" w:space="0" w:color="D2D9E0"/>
            </w:tcBorders>
            <w:shd w:val="clear" w:color="auto" w:fill="F1F4F7"/>
          </w:tcPr>
          <w:p w14:paraId="3D6458D1" w14:textId="77777777" w:rsidR="00346033" w:rsidRDefault="00000000">
            <w:pPr>
              <w:pStyle w:val="Terminal"/>
            </w:pPr>
            <w:r>
              <w:t>hex=$(tshark -r n3_userplane.pcap -Y 'ip.src == 10.60.12.37 &amp;&amp; ip.dst == 203.0.113.47 &amp;&amp; udp.dstport == 8853' -T fields -E occurrence=l -e udp.length | awk '{printf "%X", $1 % 16}')\nprintf 'Nibbles: %s\\n' \"$hex\"\nprintf '%s' \"${hex:4}\" | xxd -r -p\nprintf '\\n'</w:t>
            </w:r>
          </w:p>
        </w:tc>
      </w:tr>
    </w:tbl>
    <w:p w14:paraId="768D2813" w14:textId="77777777" w:rsidR="00346033" w:rsidRDefault="00346033">
      <w:pPr>
        <w:spacing w:after="0"/>
      </w:pPr>
    </w:p>
    <w:p w14:paraId="204756FE" w14:textId="77777777" w:rsidR="00346033" w:rsidRDefault="00000000">
      <w:r>
        <w:t>The decoded output contained the same readable RFCTF token repeatedly, bounded by framing characters, and the pattern repeated across the stream. Repetition plus the specified sync is stronger verification than a single plausible-looking decode.</w:t>
      </w:r>
    </w:p>
    <w:p w14:paraId="6BE10BF0" w14:textId="77777777" w:rsidR="00346033" w:rsidRDefault="00000000">
      <w:r>
        <w:rPr>
          <w:b/>
        </w:rPr>
        <w:t>Verified H1 result:</w:t>
      </w:r>
      <w:r>
        <w:t xml:space="preserve"> RFCTF{s1z3_1s_th3_m3ss4g3}</w:t>
      </w:r>
    </w:p>
    <w:p w14:paraId="3393E2D6" w14:textId="77777777" w:rsidR="00346033" w:rsidRDefault="00000000">
      <w:pPr>
        <w:pStyle w:val="Heading3"/>
      </w:pPr>
      <w:r>
        <w:t>Screenshot H1-C — decoded message</w:t>
      </w:r>
    </w:p>
    <w:tbl>
      <w:tblPr>
        <w:tblW w:w="11480" w:type="dxa"/>
        <w:jc w:val="center"/>
        <w:tblLayout w:type="fixed"/>
        <w:tblLook w:val="04A0" w:firstRow="1" w:lastRow="0" w:firstColumn="1" w:lastColumn="0" w:noHBand="0" w:noVBand="1"/>
      </w:tblPr>
      <w:tblGrid>
        <w:gridCol w:w="11480"/>
      </w:tblGrid>
      <w:tr w:rsidR="00346033" w14:paraId="6CC09FAA" w14:textId="77777777" w:rsidTr="00D14257">
        <w:trPr>
          <w:trHeight w:hRule="exact" w:val="9388"/>
          <w:jc w:val="center"/>
        </w:trPr>
        <w:tc>
          <w:tcPr>
            <w:tcW w:w="11480" w:type="dxa"/>
            <w:tcBorders>
              <w:top w:val="single" w:sz="12" w:space="0" w:color="7A8A99"/>
              <w:left w:val="single" w:sz="12" w:space="0" w:color="7A8A99"/>
              <w:bottom w:val="single" w:sz="12" w:space="0" w:color="7A8A99"/>
              <w:right w:val="single" w:sz="12" w:space="0" w:color="7A8A99"/>
            </w:tcBorders>
            <w:shd w:val="clear" w:color="auto" w:fill="FAFBFC"/>
            <w:vAlign w:val="center"/>
          </w:tcPr>
          <w:p w14:paraId="05546BE5" w14:textId="77777777" w:rsidR="00346033" w:rsidRDefault="00D14257">
            <w:pPr>
              <w:jc w:val="center"/>
            </w:pPr>
            <w:r w:rsidRPr="00D14257">
              <w:rPr>
                <w:b/>
                <w:color w:val="657786"/>
                <w:sz w:val="26"/>
              </w:rPr>
              <w:drawing>
                <wp:inline distT="0" distB="0" distL="0" distR="0" wp14:anchorId="79022B4F" wp14:editId="3E88E211">
                  <wp:extent cx="3698875" cy="1371600"/>
                  <wp:effectExtent l="0" t="0" r="0" b="0"/>
                  <wp:docPr id="145007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070329" name=""/>
                          <pic:cNvPicPr/>
                        </pic:nvPicPr>
                        <pic:blipFill>
                          <a:blip r:embed="rId10"/>
                          <a:stretch>
                            <a:fillRect/>
                          </a:stretch>
                        </pic:blipFill>
                        <pic:spPr>
                          <a:xfrm>
                            <a:off x="0" y="0"/>
                            <a:ext cx="3698875" cy="1371600"/>
                          </a:xfrm>
                          <a:prstGeom prst="rect">
                            <a:avLst/>
                          </a:prstGeom>
                        </pic:spPr>
                      </pic:pic>
                    </a:graphicData>
                  </a:graphic>
                </wp:inline>
              </w:drawing>
            </w:r>
          </w:p>
          <w:p w14:paraId="4B71EDE7" w14:textId="264314C4" w:rsidR="00D14257" w:rsidRDefault="00D14257">
            <w:pPr>
              <w:jc w:val="center"/>
            </w:pPr>
            <w:r w:rsidRPr="00D14257">
              <w:drawing>
                <wp:inline distT="0" distB="0" distL="0" distR="0" wp14:anchorId="21264A01" wp14:editId="54F1D9CF">
                  <wp:extent cx="6400800" cy="2447334"/>
                  <wp:effectExtent l="0" t="0" r="0" b="0"/>
                  <wp:docPr id="95792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22454" name=""/>
                          <pic:cNvPicPr/>
                        </pic:nvPicPr>
                        <pic:blipFill>
                          <a:blip r:embed="rId11"/>
                          <a:stretch>
                            <a:fillRect/>
                          </a:stretch>
                        </pic:blipFill>
                        <pic:spPr>
                          <a:xfrm>
                            <a:off x="0" y="0"/>
                            <a:ext cx="6400800" cy="2447334"/>
                          </a:xfrm>
                          <a:prstGeom prst="rect">
                            <a:avLst/>
                          </a:prstGeom>
                        </pic:spPr>
                      </pic:pic>
                    </a:graphicData>
                  </a:graphic>
                </wp:inline>
              </w:drawing>
            </w:r>
            <w:r w:rsidRPr="00D14257">
              <w:drawing>
                <wp:inline distT="0" distB="0" distL="0" distR="0" wp14:anchorId="76806570" wp14:editId="36C06968">
                  <wp:extent cx="7152640" cy="1660525"/>
                  <wp:effectExtent l="0" t="0" r="0" b="0"/>
                  <wp:docPr id="36946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67050" name=""/>
                          <pic:cNvPicPr/>
                        </pic:nvPicPr>
                        <pic:blipFill>
                          <a:blip r:embed="rId12"/>
                          <a:stretch>
                            <a:fillRect/>
                          </a:stretch>
                        </pic:blipFill>
                        <pic:spPr>
                          <a:xfrm>
                            <a:off x="0" y="0"/>
                            <a:ext cx="7152640" cy="1660525"/>
                          </a:xfrm>
                          <a:prstGeom prst="rect">
                            <a:avLst/>
                          </a:prstGeom>
                        </pic:spPr>
                      </pic:pic>
                    </a:graphicData>
                  </a:graphic>
                </wp:inline>
              </w:drawing>
            </w:r>
          </w:p>
        </w:tc>
      </w:tr>
    </w:tbl>
    <w:p w14:paraId="34BA3A6A" w14:textId="77777777" w:rsidR="00346033" w:rsidRDefault="00000000">
      <w:pPr>
        <w:spacing w:after="120"/>
      </w:pPr>
      <w:r>
        <w:t>Caption / what this proves: ______________________________________________________________</w:t>
      </w:r>
    </w:p>
    <w:p w14:paraId="675FBF82" w14:textId="6E77602B" w:rsidR="00346033" w:rsidRDefault="00000000">
      <w:pPr>
        <w:pStyle w:val="Heading2"/>
      </w:pPr>
      <w:r>
        <w:t>Your own notes</w:t>
      </w:r>
    </w:p>
    <w:p w14:paraId="5F42D79C" w14:textId="77777777" w:rsidR="00346033" w:rsidRDefault="00000000">
      <w:r>
        <w:rPr>
          <w:b/>
        </w:rPr>
        <w:t>What did I try first, and what did that result tell me?</w:t>
      </w:r>
    </w:p>
    <w:p w14:paraId="22565F67" w14:textId="77777777" w:rsidR="00346033" w:rsidRDefault="00000000">
      <w:r>
        <w:lastRenderedPageBreak/>
        <w:t>________________________________________________________________________________________</w:t>
      </w:r>
    </w:p>
    <w:p w14:paraId="6696C330" w14:textId="77777777" w:rsidR="00346033" w:rsidRDefault="00000000">
      <w:r>
        <w:t>________________________________________________________________________________________</w:t>
      </w:r>
    </w:p>
    <w:p w14:paraId="40CB014C" w14:textId="77777777" w:rsidR="00346033" w:rsidRDefault="00000000">
      <w:r>
        <w:rPr>
          <w:b/>
        </w:rPr>
        <w:t>Which clue changed my approach? Explain it in my own words.</w:t>
      </w:r>
    </w:p>
    <w:p w14:paraId="46FD99EC" w14:textId="77777777" w:rsidR="00346033" w:rsidRDefault="00000000">
      <w:r>
        <w:t>________________________________________________________________________________________</w:t>
      </w:r>
    </w:p>
    <w:p w14:paraId="0A06E05C" w14:textId="77777777" w:rsidR="00346033" w:rsidRDefault="00000000">
      <w:r>
        <w:t>________________________________________________________________________________________</w:t>
      </w:r>
    </w:p>
    <w:p w14:paraId="44D9D2EF" w14:textId="77777777" w:rsidR="00346033" w:rsidRDefault="00000000">
      <w:r>
        <w:rPr>
          <w:b/>
        </w:rPr>
        <w:t>What did I verify independently, and what would I correct in an earlier assumption or AI suggestion?</w:t>
      </w:r>
    </w:p>
    <w:p w14:paraId="737DE66D" w14:textId="77777777" w:rsidR="00346033" w:rsidRDefault="00000000">
      <w:r>
        <w:t>________________________________________________________________________________________</w:t>
      </w:r>
    </w:p>
    <w:p w14:paraId="3FFDC800" w14:textId="77777777" w:rsidR="00346033" w:rsidRDefault="00000000">
      <w:r>
        <w:t>________________________________________________________________________________________</w:t>
      </w:r>
    </w:p>
    <w:p w14:paraId="05EE9121" w14:textId="77777777" w:rsidR="00346033" w:rsidRDefault="00000000">
      <w:r>
        <w:br w:type="page"/>
      </w:r>
    </w:p>
    <w:p w14:paraId="2C424C65" w14:textId="77777777" w:rsidR="00346033" w:rsidRDefault="00000000">
      <w:pPr>
        <w:pStyle w:val="Heading1"/>
      </w:pPr>
      <w:r>
        <w:lastRenderedPageBreak/>
        <w:t>H2 Replay or Retransmit</w:t>
      </w:r>
    </w:p>
    <w:p w14:paraId="06799B62" w14:textId="77777777" w:rsidR="00346033" w:rsidRDefault="00000000">
      <w:r>
        <w:t>Question: identify the injected uplink NAS message among byte-identical retransmissions. A duplicate packet alone is not proof: a legitimate subscriber may retransmit while waiting for a response. The deciding evidence is the subscriber’s NAS state when the duplicate arrives.</w:t>
      </w:r>
    </w:p>
    <w:p w14:paraId="024AA62B" w14:textId="77777777" w:rsidR="00346033" w:rsidRDefault="00000000">
      <w:pPr>
        <w:pStyle w:val="Heading2"/>
      </w:pPr>
      <w:r>
        <w:t>Step 1 — Parse the NASX header</w:t>
      </w:r>
    </w:p>
    <w:p w14:paraId="04D56F81" w14:textId="77777777" w:rsidR="00346033" w:rsidRDefault="00000000">
      <w:r>
        <w:t>The README defines a 16-byte header. Direction is byte 5; UE ID is bytes 6–7 (big-endian); message type is byte 8; sequence is byte 9. The captured payload is visible as hex in tshark’s data.data field.</w:t>
      </w:r>
    </w:p>
    <w:tbl>
      <w:tblPr>
        <w:tblW w:w="0" w:type="auto"/>
        <w:jc w:val="center"/>
        <w:tblLayout w:type="fixed"/>
        <w:tblLook w:val="04A0" w:firstRow="1" w:lastRow="0" w:firstColumn="1" w:lastColumn="0" w:noHBand="0" w:noVBand="1"/>
      </w:tblPr>
      <w:tblGrid>
        <w:gridCol w:w="10080"/>
      </w:tblGrid>
      <w:tr w:rsidR="00346033" w14:paraId="66D89CBE" w14:textId="77777777">
        <w:trPr>
          <w:jc w:val="center"/>
        </w:trPr>
        <w:tc>
          <w:tcPr>
            <w:tcW w:w="10080" w:type="dxa"/>
            <w:tcBorders>
              <w:top w:val="single" w:sz="4" w:space="0" w:color="D2D9E0"/>
              <w:left w:val="single" w:sz="4" w:space="0" w:color="D2D9E0"/>
              <w:bottom w:val="single" w:sz="4" w:space="0" w:color="D2D9E0"/>
              <w:right w:val="single" w:sz="4" w:space="0" w:color="D2D9E0"/>
            </w:tcBorders>
            <w:shd w:val="clear" w:color="auto" w:fill="F1F4F7"/>
          </w:tcPr>
          <w:p w14:paraId="0B235DF8" w14:textId="77777777" w:rsidR="00346033" w:rsidRDefault="00000000">
            <w:pPr>
              <w:pStyle w:val="Terminal"/>
            </w:pPr>
            <w:r>
              <w:t>tshark -r nas_signalling.pcap -Y 'udp.port == 9999' -T fields -E header=y -E separator=/t -e frame.number -e frame.time_relative -e data.data | head -n 12</w:t>
            </w:r>
          </w:p>
        </w:tc>
      </w:tr>
    </w:tbl>
    <w:p w14:paraId="1F0215AC" w14:textId="77777777" w:rsidR="00346033" w:rsidRDefault="00346033">
      <w:pPr>
        <w:spacing w:after="0"/>
      </w:pPr>
    </w:p>
    <w:p w14:paraId="2E06229B" w14:textId="77777777" w:rsidR="00346033" w:rsidRDefault="00000000">
      <w:r>
        <w:t>The AWK parser built a TSV timeline named nas_index.tsv containing frame, time, direction, UE ID, type, sequence, and body length. For exact reproduction, use the offsets documented in the README; hex pairs are counted from byte zero.</w:t>
      </w:r>
    </w:p>
    <w:tbl>
      <w:tblPr>
        <w:tblW w:w="0" w:type="auto"/>
        <w:jc w:val="center"/>
        <w:tblLayout w:type="fixed"/>
        <w:tblLook w:val="04A0" w:firstRow="1" w:lastRow="0" w:firstColumn="1" w:lastColumn="0" w:noHBand="0" w:noVBand="1"/>
      </w:tblPr>
      <w:tblGrid>
        <w:gridCol w:w="10080"/>
      </w:tblGrid>
      <w:tr w:rsidR="00346033" w14:paraId="561F86DE" w14:textId="77777777">
        <w:trPr>
          <w:jc w:val="center"/>
        </w:trPr>
        <w:tc>
          <w:tcPr>
            <w:tcW w:w="10080" w:type="dxa"/>
            <w:tcBorders>
              <w:top w:val="single" w:sz="4" w:space="0" w:color="D2D9E0"/>
              <w:left w:val="single" w:sz="4" w:space="0" w:color="D2D9E0"/>
              <w:bottom w:val="single" w:sz="4" w:space="0" w:color="D2D9E0"/>
              <w:right w:val="single" w:sz="4" w:space="0" w:color="D2D9E0"/>
            </w:tcBorders>
            <w:shd w:val="clear" w:color="auto" w:fill="F1F4F7"/>
          </w:tcPr>
          <w:p w14:paraId="3C6A53D9" w14:textId="77777777" w:rsidR="00346033" w:rsidRDefault="00000000">
            <w:pPr>
              <w:pStyle w:val="Terminal"/>
            </w:pPr>
            <w:r>
              <w:t>tshark -r nas_signalling.pcap -Y 'udp.port == 9999' -T fields -E separator=/t -e frame.number -e frame.time_relative -e data.data | awk -F '\t' 'function hexdec(s, i,n,c){n=0;for(i=1;i&lt;=length(s);i++){c=tolower(substr(s,i,1));n=n*16+index("0123456789abcdef",c)-1}return n} BEGIN{OFS="\t";print "frame","time_s","direction","UE_ID_decimal","type_hex","sequence","body_length"} {h=$3;dir=(substr(h,11,2)=="00")?"uplink":"downlink";printf "%s\t%s\t%s\t%d\t%s\t%d\t%d\n",$1,$2,dir,hexdec(substr(h,13,4)),substr(h,17,2),hexdec(substr(h,19,2)),hexdec(substr(h,29,4))}' &gt; nas_index.tsv</w:t>
            </w:r>
          </w:p>
        </w:tc>
      </w:tr>
    </w:tbl>
    <w:p w14:paraId="1285E717" w14:textId="77777777" w:rsidR="00346033" w:rsidRDefault="00346033">
      <w:pPr>
        <w:spacing w:after="0"/>
      </w:pPr>
    </w:p>
    <w:p w14:paraId="35FF1B2C" w14:textId="77777777" w:rsidR="00346033" w:rsidRDefault="00000000">
      <w:pPr>
        <w:pStyle w:val="Heading3"/>
      </w:pPr>
      <w:r>
        <w:t>Screenshot H2-A — parsed NAS timeline</w:t>
      </w:r>
    </w:p>
    <w:tbl>
      <w:tblPr>
        <w:tblW w:w="10539" w:type="dxa"/>
        <w:jc w:val="center"/>
        <w:tblLayout w:type="fixed"/>
        <w:tblLook w:val="04A0" w:firstRow="1" w:lastRow="0" w:firstColumn="1" w:lastColumn="0" w:noHBand="0" w:noVBand="1"/>
      </w:tblPr>
      <w:tblGrid>
        <w:gridCol w:w="10539"/>
      </w:tblGrid>
      <w:tr w:rsidR="00346033" w14:paraId="34661A06" w14:textId="77777777" w:rsidTr="00B87C3C">
        <w:trPr>
          <w:trHeight w:hRule="exact" w:val="3254"/>
          <w:jc w:val="center"/>
        </w:trPr>
        <w:tc>
          <w:tcPr>
            <w:tcW w:w="10539" w:type="dxa"/>
            <w:tcBorders>
              <w:top w:val="single" w:sz="12" w:space="0" w:color="7A8A99"/>
              <w:left w:val="single" w:sz="12" w:space="0" w:color="7A8A99"/>
              <w:bottom w:val="single" w:sz="12" w:space="0" w:color="7A8A99"/>
              <w:right w:val="single" w:sz="12" w:space="0" w:color="7A8A99"/>
            </w:tcBorders>
            <w:shd w:val="clear" w:color="auto" w:fill="FAFBFC"/>
            <w:vAlign w:val="center"/>
          </w:tcPr>
          <w:p w14:paraId="3D522D5A" w14:textId="77777777" w:rsidR="00346033" w:rsidRDefault="00B87C3C">
            <w:pPr>
              <w:jc w:val="center"/>
            </w:pPr>
            <w:r w:rsidRPr="00B87C3C">
              <w:drawing>
                <wp:inline distT="0" distB="0" distL="0" distR="0" wp14:anchorId="3755653A" wp14:editId="6219238E">
                  <wp:extent cx="6263640" cy="1296035"/>
                  <wp:effectExtent l="0" t="0" r="3810" b="0"/>
                  <wp:docPr id="82647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72354" name=""/>
                          <pic:cNvPicPr/>
                        </pic:nvPicPr>
                        <pic:blipFill>
                          <a:blip r:embed="rId13"/>
                          <a:stretch>
                            <a:fillRect/>
                          </a:stretch>
                        </pic:blipFill>
                        <pic:spPr>
                          <a:xfrm>
                            <a:off x="0" y="0"/>
                            <a:ext cx="6263640" cy="1296035"/>
                          </a:xfrm>
                          <a:prstGeom prst="rect">
                            <a:avLst/>
                          </a:prstGeom>
                        </pic:spPr>
                      </pic:pic>
                    </a:graphicData>
                  </a:graphic>
                </wp:inline>
              </w:drawing>
            </w:r>
          </w:p>
          <w:p w14:paraId="16C23B35" w14:textId="118CBAEB" w:rsidR="00B87C3C" w:rsidRDefault="00B87C3C" w:rsidP="00B87C3C">
            <w:r w:rsidRPr="00B87C3C">
              <w:drawing>
                <wp:inline distT="0" distB="0" distL="0" distR="0" wp14:anchorId="5EEB7E92" wp14:editId="0B637F88">
                  <wp:extent cx="6263640" cy="527050"/>
                  <wp:effectExtent l="0" t="0" r="3810" b="6350"/>
                  <wp:docPr id="191971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11216" name=""/>
                          <pic:cNvPicPr/>
                        </pic:nvPicPr>
                        <pic:blipFill>
                          <a:blip r:embed="rId14"/>
                          <a:stretch>
                            <a:fillRect/>
                          </a:stretch>
                        </pic:blipFill>
                        <pic:spPr>
                          <a:xfrm>
                            <a:off x="0" y="0"/>
                            <a:ext cx="6263640" cy="527050"/>
                          </a:xfrm>
                          <a:prstGeom prst="rect">
                            <a:avLst/>
                          </a:prstGeom>
                        </pic:spPr>
                      </pic:pic>
                    </a:graphicData>
                  </a:graphic>
                </wp:inline>
              </w:drawing>
            </w:r>
          </w:p>
        </w:tc>
      </w:tr>
    </w:tbl>
    <w:p w14:paraId="4C0133BE" w14:textId="77777777" w:rsidR="00346033" w:rsidRDefault="00000000">
      <w:pPr>
        <w:spacing w:after="120"/>
      </w:pPr>
      <w:r>
        <w:t>Caption / what this proves: ______________________________________________________________</w:t>
      </w:r>
    </w:p>
    <w:p w14:paraId="652AD883" w14:textId="77777777" w:rsidR="00346033" w:rsidRDefault="00000000">
      <w:pPr>
        <w:pStyle w:val="Heading2"/>
      </w:pPr>
      <w:r>
        <w:t>Step 2 — Find duplicate uplink message identities</w:t>
      </w:r>
    </w:p>
    <w:p w14:paraId="37C10749" w14:textId="77777777" w:rsidR="00346033" w:rsidRDefault="00000000">
      <w:r>
        <w:t>Group only uplink messages by UE ID, type, and sequence. Four repeated Service Request keys appeared. This creates candidates, not a final answer.</w:t>
      </w:r>
    </w:p>
    <w:tbl>
      <w:tblPr>
        <w:tblW w:w="0" w:type="auto"/>
        <w:jc w:val="center"/>
        <w:tblLayout w:type="fixed"/>
        <w:tblLook w:val="04A0" w:firstRow="1" w:lastRow="0" w:firstColumn="1" w:lastColumn="0" w:noHBand="0" w:noVBand="1"/>
      </w:tblPr>
      <w:tblGrid>
        <w:gridCol w:w="10080"/>
      </w:tblGrid>
      <w:tr w:rsidR="00346033" w14:paraId="7C018143" w14:textId="77777777">
        <w:trPr>
          <w:jc w:val="center"/>
        </w:trPr>
        <w:tc>
          <w:tcPr>
            <w:tcW w:w="10080" w:type="dxa"/>
            <w:tcBorders>
              <w:top w:val="single" w:sz="4" w:space="0" w:color="D2D9E0"/>
              <w:left w:val="single" w:sz="4" w:space="0" w:color="D2D9E0"/>
              <w:bottom w:val="single" w:sz="4" w:space="0" w:color="D2D9E0"/>
              <w:right w:val="single" w:sz="4" w:space="0" w:color="D2D9E0"/>
            </w:tcBorders>
            <w:shd w:val="clear" w:color="auto" w:fill="F1F4F7"/>
          </w:tcPr>
          <w:p w14:paraId="0341525E" w14:textId="77777777" w:rsidR="00346033" w:rsidRDefault="00000000">
            <w:pPr>
              <w:pStyle w:val="Terminal"/>
            </w:pPr>
            <w:r>
              <w:t>awk -F '\\t' 'NR&gt;1 &amp;&amp; $3==\"uplink\" {k=$4 FS $5 FS $6; n[k]++; f[k]=f[k] (f[k]?\", \" : \"\") $1 \"@\" $2} END {for(k in n) if(n[k]&gt;1) print n[k] \"\\t\" k \"\\t\" f[k]}' nas_index.tsv | sort -t $'\\t' -k1,1nr</w:t>
            </w:r>
          </w:p>
        </w:tc>
      </w:tr>
    </w:tbl>
    <w:p w14:paraId="60C8F27B" w14:textId="77777777" w:rsidR="00346033" w:rsidRDefault="00346033">
      <w:pPr>
        <w:spacing w:after="0"/>
      </w:pPr>
    </w:p>
    <w:p w14:paraId="180B554B" w14:textId="77777777" w:rsidR="00346033" w:rsidRDefault="00000000">
      <w:r>
        <w:t>Candidate pairs: UE 4178 frames 26/34; UE 4192 frames 19/27; UE 4217 frames 48/96; UE 4238 frames 77/125. Identical content or a long delay does not by itself distinguish replay from retry.</w:t>
      </w:r>
    </w:p>
    <w:p w14:paraId="05D3D459" w14:textId="77777777" w:rsidR="00346033" w:rsidRDefault="00000000">
      <w:pPr>
        <w:pStyle w:val="Heading3"/>
      </w:pPr>
      <w:r>
        <w:lastRenderedPageBreak/>
        <w:t>Screenshot H2-B — duplicate candidates</w:t>
      </w:r>
    </w:p>
    <w:tbl>
      <w:tblPr>
        <w:tblW w:w="0" w:type="auto"/>
        <w:jc w:val="center"/>
        <w:tblLayout w:type="fixed"/>
        <w:tblLook w:val="04A0" w:firstRow="1" w:lastRow="0" w:firstColumn="1" w:lastColumn="0" w:noHBand="0" w:noVBand="1"/>
      </w:tblPr>
      <w:tblGrid>
        <w:gridCol w:w="10080"/>
      </w:tblGrid>
      <w:tr w:rsidR="00346033" w14:paraId="74A1464C" w14:textId="77777777">
        <w:trPr>
          <w:trHeight w:hRule="exact" w:val="2304"/>
          <w:jc w:val="center"/>
        </w:trPr>
        <w:tc>
          <w:tcPr>
            <w:tcW w:w="10080" w:type="dxa"/>
            <w:tcBorders>
              <w:top w:val="single" w:sz="12" w:space="0" w:color="7A8A99"/>
              <w:left w:val="single" w:sz="12" w:space="0" w:color="7A8A99"/>
              <w:bottom w:val="single" w:sz="12" w:space="0" w:color="7A8A99"/>
              <w:right w:val="single" w:sz="12" w:space="0" w:color="7A8A99"/>
            </w:tcBorders>
            <w:shd w:val="clear" w:color="auto" w:fill="FAFBFC"/>
            <w:vAlign w:val="center"/>
          </w:tcPr>
          <w:p w14:paraId="2A86135B" w14:textId="705E72E0" w:rsidR="00346033" w:rsidRDefault="00B87C3C">
            <w:pPr>
              <w:jc w:val="center"/>
            </w:pPr>
            <w:r w:rsidRPr="00B87C3C">
              <w:rPr>
                <w:b/>
                <w:color w:val="657786"/>
                <w:sz w:val="26"/>
              </w:rPr>
              <w:drawing>
                <wp:inline distT="0" distB="0" distL="0" distR="0" wp14:anchorId="7269E133" wp14:editId="62F15C09">
                  <wp:extent cx="6263640" cy="641985"/>
                  <wp:effectExtent l="0" t="0" r="3810" b="5715"/>
                  <wp:docPr id="81421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213333" name=""/>
                          <pic:cNvPicPr/>
                        </pic:nvPicPr>
                        <pic:blipFill>
                          <a:blip r:embed="rId15"/>
                          <a:stretch>
                            <a:fillRect/>
                          </a:stretch>
                        </pic:blipFill>
                        <pic:spPr>
                          <a:xfrm>
                            <a:off x="0" y="0"/>
                            <a:ext cx="6263640" cy="641985"/>
                          </a:xfrm>
                          <a:prstGeom prst="rect">
                            <a:avLst/>
                          </a:prstGeom>
                        </pic:spPr>
                      </pic:pic>
                    </a:graphicData>
                  </a:graphic>
                </wp:inline>
              </w:drawing>
            </w:r>
          </w:p>
        </w:tc>
      </w:tr>
    </w:tbl>
    <w:p w14:paraId="6A12D34F" w14:textId="77777777" w:rsidR="00346033" w:rsidRDefault="00000000">
      <w:pPr>
        <w:spacing w:after="120"/>
      </w:pPr>
      <w:r>
        <w:t>Caption / what this proves: ______________________________________________________________</w:t>
      </w:r>
    </w:p>
    <w:p w14:paraId="6F4167B8" w14:textId="77777777" w:rsidR="00346033" w:rsidRDefault="00000000">
      <w:pPr>
        <w:pStyle w:val="Heading2"/>
      </w:pPr>
      <w:r>
        <w:t>Step 3 — Reconstruct state around each duplicate</w:t>
      </w:r>
    </w:p>
    <w:p w14:paraId="3B34FEDF" w14:textId="77777777" w:rsidR="00346033" w:rsidRDefault="00000000">
      <w:r>
        <w:t>Check surrounding uplink and downlink events for each UE. A legitimate retransmission is plausible while the request remains current and unanswered. The UE 4217 timeline shows a downlink Configuration Update after frame 48, then later uplink Service Requests at sequence 5 (frame 78) and sequence 6 (frame 92), each followed by a response. Frame 96 repeats its earlier sequence-4 Service Request after the UE had advanced.</w:t>
      </w:r>
    </w:p>
    <w:tbl>
      <w:tblPr>
        <w:tblW w:w="0" w:type="auto"/>
        <w:jc w:val="center"/>
        <w:tblLayout w:type="fixed"/>
        <w:tblLook w:val="04A0" w:firstRow="1" w:lastRow="0" w:firstColumn="1" w:lastColumn="0" w:noHBand="0" w:noVBand="1"/>
      </w:tblPr>
      <w:tblGrid>
        <w:gridCol w:w="10080"/>
      </w:tblGrid>
      <w:tr w:rsidR="00346033" w14:paraId="75FF2CD5" w14:textId="77777777">
        <w:trPr>
          <w:jc w:val="center"/>
        </w:trPr>
        <w:tc>
          <w:tcPr>
            <w:tcW w:w="10080" w:type="dxa"/>
            <w:tcBorders>
              <w:top w:val="single" w:sz="4" w:space="0" w:color="D2D9E0"/>
              <w:left w:val="single" w:sz="4" w:space="0" w:color="D2D9E0"/>
              <w:bottom w:val="single" w:sz="4" w:space="0" w:color="D2D9E0"/>
              <w:right w:val="single" w:sz="4" w:space="0" w:color="D2D9E0"/>
            </w:tcBorders>
            <w:shd w:val="clear" w:color="auto" w:fill="F1F4F7"/>
          </w:tcPr>
          <w:p w14:paraId="7B2282C1" w14:textId="77777777" w:rsidR="00346033" w:rsidRDefault="00000000">
            <w:pPr>
              <w:pStyle w:val="Terminal"/>
            </w:pPr>
            <w:r>
              <w:t>awk -F '\\t' 'NR==1 || ($4==4217 &amp;&amp; $1&gt;=45 &amp;&amp; $1&lt;=100)' nas_index.tsv</w:t>
            </w:r>
          </w:p>
        </w:tc>
      </w:tr>
    </w:tbl>
    <w:p w14:paraId="5967D7FF" w14:textId="77777777" w:rsidR="00346033" w:rsidRDefault="00346033">
      <w:pPr>
        <w:spacing w:after="0"/>
      </w:pPr>
    </w:p>
    <w:p w14:paraId="7FD62BC6" w14:textId="77777777" w:rsidR="00346033" w:rsidRDefault="00000000">
      <w:r>
        <w:t>As a byte-level cross-check, frames 48 and 96 had identical complete NASX payloads. This shows the later packet is a replay of the original bytes; the state timeline is what makes it suspicious rather than an ordinary retry.</w:t>
      </w:r>
    </w:p>
    <w:tbl>
      <w:tblPr>
        <w:tblW w:w="0" w:type="auto"/>
        <w:jc w:val="center"/>
        <w:tblLayout w:type="fixed"/>
        <w:tblLook w:val="04A0" w:firstRow="1" w:lastRow="0" w:firstColumn="1" w:lastColumn="0" w:noHBand="0" w:noVBand="1"/>
      </w:tblPr>
      <w:tblGrid>
        <w:gridCol w:w="10080"/>
      </w:tblGrid>
      <w:tr w:rsidR="00346033" w14:paraId="5E356960" w14:textId="77777777">
        <w:trPr>
          <w:jc w:val="center"/>
        </w:trPr>
        <w:tc>
          <w:tcPr>
            <w:tcW w:w="10080" w:type="dxa"/>
            <w:tcBorders>
              <w:top w:val="single" w:sz="4" w:space="0" w:color="D2D9E0"/>
              <w:left w:val="single" w:sz="4" w:space="0" w:color="D2D9E0"/>
              <w:bottom w:val="single" w:sz="4" w:space="0" w:color="D2D9E0"/>
              <w:right w:val="single" w:sz="4" w:space="0" w:color="D2D9E0"/>
            </w:tcBorders>
            <w:shd w:val="clear" w:color="auto" w:fill="F1F4F7"/>
          </w:tcPr>
          <w:p w14:paraId="565A3879" w14:textId="77777777" w:rsidR="00346033" w:rsidRDefault="00000000">
            <w:pPr>
              <w:pStyle w:val="Terminal"/>
            </w:pPr>
            <w:r>
              <w:t>tshark -r nas_signalling.pcap -Y 'frame.number == 48 || frame.number == 96' -T fields -E header=y -E separator=/t -e frame.number -e data.data</w:t>
            </w:r>
          </w:p>
        </w:tc>
      </w:tr>
    </w:tbl>
    <w:p w14:paraId="42186589" w14:textId="77777777" w:rsidR="00346033" w:rsidRDefault="00346033">
      <w:pPr>
        <w:spacing w:after="0"/>
      </w:pPr>
    </w:p>
    <w:p w14:paraId="3CFC148F" w14:textId="77777777" w:rsidR="00346033" w:rsidRDefault="00000000">
      <w:r>
        <w:rPr>
          <w:b/>
        </w:rPr>
        <w:t>Verified H2 result:</w:t>
      </w:r>
      <w:r>
        <w:t xml:space="preserve"> injected packet frame 96; AMF UE NGAP ID 4217. Flag: RFCTF{96_4217}</w:t>
      </w:r>
    </w:p>
    <w:p w14:paraId="2DAD78FC" w14:textId="77777777" w:rsidR="00346033" w:rsidRDefault="00000000">
      <w:pPr>
        <w:pStyle w:val="Heading3"/>
      </w:pPr>
      <w:r>
        <w:t>Screenshot H2-C — state and byte comparison</w:t>
      </w:r>
    </w:p>
    <w:tbl>
      <w:tblPr>
        <w:tblW w:w="0" w:type="auto"/>
        <w:jc w:val="center"/>
        <w:tblLayout w:type="fixed"/>
        <w:tblLook w:val="04A0" w:firstRow="1" w:lastRow="0" w:firstColumn="1" w:lastColumn="0" w:noHBand="0" w:noVBand="1"/>
      </w:tblPr>
      <w:tblGrid>
        <w:gridCol w:w="10080"/>
      </w:tblGrid>
      <w:tr w:rsidR="00346033" w14:paraId="71F79DEB" w14:textId="77777777">
        <w:trPr>
          <w:trHeight w:hRule="exact" w:val="2520"/>
          <w:jc w:val="center"/>
        </w:trPr>
        <w:tc>
          <w:tcPr>
            <w:tcW w:w="10080" w:type="dxa"/>
            <w:tcBorders>
              <w:top w:val="single" w:sz="12" w:space="0" w:color="7A8A99"/>
              <w:left w:val="single" w:sz="12" w:space="0" w:color="7A8A99"/>
              <w:bottom w:val="single" w:sz="12" w:space="0" w:color="7A8A99"/>
              <w:right w:val="single" w:sz="12" w:space="0" w:color="7A8A99"/>
            </w:tcBorders>
            <w:shd w:val="clear" w:color="auto" w:fill="FAFBFC"/>
            <w:vAlign w:val="center"/>
          </w:tcPr>
          <w:p w14:paraId="6ACB22BC" w14:textId="77777777" w:rsidR="00346033" w:rsidRDefault="00B87C3C">
            <w:pPr>
              <w:jc w:val="center"/>
            </w:pPr>
            <w:r w:rsidRPr="00B87C3C">
              <w:drawing>
                <wp:inline distT="0" distB="0" distL="0" distR="0" wp14:anchorId="03E54F48" wp14:editId="0F1F2399">
                  <wp:extent cx="6263640" cy="1008380"/>
                  <wp:effectExtent l="0" t="0" r="3810" b="1270"/>
                  <wp:docPr id="84623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34361" name=""/>
                          <pic:cNvPicPr/>
                        </pic:nvPicPr>
                        <pic:blipFill>
                          <a:blip r:embed="rId16"/>
                          <a:stretch>
                            <a:fillRect/>
                          </a:stretch>
                        </pic:blipFill>
                        <pic:spPr>
                          <a:xfrm>
                            <a:off x="0" y="0"/>
                            <a:ext cx="6263640" cy="1008380"/>
                          </a:xfrm>
                          <a:prstGeom prst="rect">
                            <a:avLst/>
                          </a:prstGeom>
                        </pic:spPr>
                      </pic:pic>
                    </a:graphicData>
                  </a:graphic>
                </wp:inline>
              </w:drawing>
            </w:r>
          </w:p>
          <w:p w14:paraId="73071683" w14:textId="23FE4D6F" w:rsidR="00B87C3C" w:rsidRDefault="00B87C3C">
            <w:pPr>
              <w:jc w:val="center"/>
            </w:pPr>
            <w:r w:rsidRPr="00B87C3C">
              <w:drawing>
                <wp:inline distT="0" distB="0" distL="0" distR="0" wp14:anchorId="6DED73AA" wp14:editId="497B2084">
                  <wp:extent cx="6263640" cy="465455"/>
                  <wp:effectExtent l="0" t="0" r="3810" b="0"/>
                  <wp:docPr id="28004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40080" name=""/>
                          <pic:cNvPicPr/>
                        </pic:nvPicPr>
                        <pic:blipFill>
                          <a:blip r:embed="rId17"/>
                          <a:stretch>
                            <a:fillRect/>
                          </a:stretch>
                        </pic:blipFill>
                        <pic:spPr>
                          <a:xfrm>
                            <a:off x="0" y="0"/>
                            <a:ext cx="6263640" cy="465455"/>
                          </a:xfrm>
                          <a:prstGeom prst="rect">
                            <a:avLst/>
                          </a:prstGeom>
                        </pic:spPr>
                      </pic:pic>
                    </a:graphicData>
                  </a:graphic>
                </wp:inline>
              </w:drawing>
            </w:r>
          </w:p>
        </w:tc>
      </w:tr>
    </w:tbl>
    <w:p w14:paraId="437223CD" w14:textId="77777777" w:rsidR="00346033" w:rsidRDefault="00000000">
      <w:pPr>
        <w:spacing w:after="120"/>
      </w:pPr>
      <w:r>
        <w:t>Caption / what this proves: ______________________________________________________________</w:t>
      </w:r>
    </w:p>
    <w:p w14:paraId="0CD44AD0" w14:textId="77777777" w:rsidR="00346033" w:rsidRDefault="00000000">
      <w:pPr>
        <w:pStyle w:val="Heading2"/>
      </w:pPr>
      <w:r>
        <w:t>Your own notes</w:t>
      </w:r>
    </w:p>
    <w:p w14:paraId="4746D126" w14:textId="77777777" w:rsidR="00346033" w:rsidRDefault="00000000">
      <w:r>
        <w:rPr>
          <w:b/>
        </w:rPr>
        <w:t>What did I try first, and what did that result tell me?</w:t>
      </w:r>
    </w:p>
    <w:p w14:paraId="02D27281" w14:textId="77777777" w:rsidR="00346033" w:rsidRDefault="00000000">
      <w:r>
        <w:t>________________________________________________________________________________________</w:t>
      </w:r>
    </w:p>
    <w:p w14:paraId="5E7F6E37" w14:textId="77777777" w:rsidR="00346033" w:rsidRDefault="00000000">
      <w:r>
        <w:t>________________________________________________________________________________________</w:t>
      </w:r>
    </w:p>
    <w:p w14:paraId="59B42C64" w14:textId="77777777" w:rsidR="00346033" w:rsidRDefault="00000000">
      <w:r>
        <w:rPr>
          <w:b/>
        </w:rPr>
        <w:t>Which clue changed my approach? Explain it in my own words.</w:t>
      </w:r>
    </w:p>
    <w:p w14:paraId="7017E532" w14:textId="77777777" w:rsidR="00346033" w:rsidRDefault="00000000">
      <w:r>
        <w:t>________________________________________________________________________________________</w:t>
      </w:r>
    </w:p>
    <w:p w14:paraId="5FC0AC71" w14:textId="77777777" w:rsidR="00346033" w:rsidRDefault="00000000">
      <w:r>
        <w:t>________________________________________________________________________________________</w:t>
      </w:r>
    </w:p>
    <w:p w14:paraId="7DA45FDC" w14:textId="77777777" w:rsidR="00346033" w:rsidRDefault="00000000">
      <w:r>
        <w:rPr>
          <w:b/>
        </w:rPr>
        <w:t>What did I verify independently, and what would I correct in an earlier assumption or AI suggestion?</w:t>
      </w:r>
    </w:p>
    <w:p w14:paraId="25FE81F2" w14:textId="77777777" w:rsidR="00346033" w:rsidRDefault="00000000">
      <w:r>
        <w:t>________________________________________________________________________________________</w:t>
      </w:r>
    </w:p>
    <w:p w14:paraId="2FCBE0AE" w14:textId="77777777" w:rsidR="00346033" w:rsidRDefault="00000000">
      <w:r>
        <w:lastRenderedPageBreak/>
        <w:t>________________________________________________________________________________________</w:t>
      </w:r>
    </w:p>
    <w:p w14:paraId="3B773CCB" w14:textId="77777777" w:rsidR="00346033" w:rsidRDefault="00000000">
      <w:r>
        <w:br w:type="page"/>
      </w:r>
    </w:p>
    <w:p w14:paraId="6863F975" w14:textId="77777777" w:rsidR="00346033" w:rsidRDefault="00000000">
      <w:pPr>
        <w:pStyle w:val="Heading1"/>
      </w:pPr>
      <w:r>
        <w:lastRenderedPageBreak/>
        <w:t>H3 Needle in the Handovers</w:t>
      </w:r>
    </w:p>
    <w:p w14:paraId="5E65E2CE" w14:textId="77777777" w:rsidR="00346033" w:rsidRDefault="00000000">
      <w:r>
        <w:t>Question: follow one subscriber across mobility events to report the final GUTI suffix and the number of distinct cells. RAN UE IDs are connection-scoped and recycled; the target’s SUPI anchors the first connection, while the GUTI bridges each later connection.</w:t>
      </w:r>
    </w:p>
    <w:p w14:paraId="05BAE8DC" w14:textId="77777777" w:rsidR="00346033" w:rsidRDefault="00000000">
      <w:pPr>
        <w:pStyle w:val="Heading2"/>
      </w:pPr>
      <w:r>
        <w:t>Step 1 — Locate the target identity</w:t>
      </w:r>
    </w:p>
    <w:p w14:paraId="6E83E23D" w14:textId="77777777" w:rsidR="00346033" w:rsidRDefault="00000000">
      <w:r>
        <w:t>Decode the UDP payload from hex to ASCII and search for the specified SUPI. The capture contains the permanent identity once; that event identifies the connection RAN ID and initial cell.</w:t>
      </w:r>
    </w:p>
    <w:tbl>
      <w:tblPr>
        <w:tblW w:w="0" w:type="auto"/>
        <w:jc w:val="center"/>
        <w:tblLayout w:type="fixed"/>
        <w:tblLook w:val="04A0" w:firstRow="1" w:lastRow="0" w:firstColumn="1" w:lastColumn="0" w:noHBand="0" w:noVBand="1"/>
      </w:tblPr>
      <w:tblGrid>
        <w:gridCol w:w="10080"/>
      </w:tblGrid>
      <w:tr w:rsidR="00346033" w14:paraId="783E3D12" w14:textId="77777777">
        <w:trPr>
          <w:jc w:val="center"/>
        </w:trPr>
        <w:tc>
          <w:tcPr>
            <w:tcW w:w="10080" w:type="dxa"/>
            <w:tcBorders>
              <w:top w:val="single" w:sz="4" w:space="0" w:color="D2D9E0"/>
              <w:left w:val="single" w:sz="4" w:space="0" w:color="D2D9E0"/>
              <w:bottom w:val="single" w:sz="4" w:space="0" w:color="D2D9E0"/>
              <w:right w:val="single" w:sz="4" w:space="0" w:color="D2D9E0"/>
            </w:tcBorders>
            <w:shd w:val="clear" w:color="auto" w:fill="F1F4F7"/>
          </w:tcPr>
          <w:p w14:paraId="548B1F57" w14:textId="77777777" w:rsidR="00346033" w:rsidRDefault="00000000">
            <w:pPr>
              <w:pStyle w:val="Terminal"/>
            </w:pPr>
            <w:r>
              <w:t>tshark -r mobility_events.pcap -Y 'udp.port == 9801' -T fields -E separator=/t -e frame.number -e frame.time_relative -e data.data | while IFS=$'\\t' read -r frame time hex; do printf '%s\\t%s\\t' \"$frame\" \"$time\"; printf '%s' \"$hex\" | xxd -r -p; printf '\\n'; done | grep 'imsi-404861234591203'</w:t>
            </w:r>
          </w:p>
        </w:tc>
      </w:tr>
    </w:tbl>
    <w:p w14:paraId="06B9CE09" w14:textId="77777777" w:rsidR="00346033" w:rsidRDefault="00346033">
      <w:pPr>
        <w:spacing w:after="0"/>
      </w:pPr>
    </w:p>
    <w:p w14:paraId="2121D15D" w14:textId="77777777" w:rsidR="00346033" w:rsidRDefault="00000000">
      <w:r>
        <w:t>Observed target identity: frame 9, RAN 00739. The starting registration at frame 8 places the target in NR-0E520. Do not follow RAN 00739 throughout the entire capture; it is reused by other subscribers.</w:t>
      </w:r>
    </w:p>
    <w:p w14:paraId="2969A910" w14:textId="77777777" w:rsidR="00346033" w:rsidRDefault="00000000">
      <w:pPr>
        <w:pStyle w:val="Heading3"/>
      </w:pPr>
      <w:r>
        <w:t>Screenshot H3-A — target identity and initial registration</w:t>
      </w:r>
    </w:p>
    <w:tbl>
      <w:tblPr>
        <w:tblW w:w="10978" w:type="dxa"/>
        <w:jc w:val="center"/>
        <w:tblLayout w:type="fixed"/>
        <w:tblLook w:val="04A0" w:firstRow="1" w:lastRow="0" w:firstColumn="1" w:lastColumn="0" w:noHBand="0" w:noVBand="1"/>
      </w:tblPr>
      <w:tblGrid>
        <w:gridCol w:w="10978"/>
      </w:tblGrid>
      <w:tr w:rsidR="00346033" w14:paraId="4F40324A" w14:textId="77777777" w:rsidTr="009D6B1B">
        <w:trPr>
          <w:trHeight w:hRule="exact" w:val="3109"/>
          <w:jc w:val="center"/>
        </w:trPr>
        <w:tc>
          <w:tcPr>
            <w:tcW w:w="10978" w:type="dxa"/>
            <w:tcBorders>
              <w:top w:val="single" w:sz="12" w:space="0" w:color="7A8A99"/>
              <w:left w:val="single" w:sz="12" w:space="0" w:color="7A8A99"/>
              <w:bottom w:val="single" w:sz="12" w:space="0" w:color="7A8A99"/>
              <w:right w:val="single" w:sz="12" w:space="0" w:color="7A8A99"/>
            </w:tcBorders>
            <w:shd w:val="clear" w:color="auto" w:fill="FAFBFC"/>
            <w:vAlign w:val="center"/>
          </w:tcPr>
          <w:p w14:paraId="5721AB8B" w14:textId="61ED9D2C" w:rsidR="009D6B1B" w:rsidRPr="009D6B1B" w:rsidRDefault="009D6B1B" w:rsidP="009D6B1B">
            <w:pPr>
              <w:jc w:val="center"/>
              <w:rPr>
                <w:lang w:val="en-GB"/>
              </w:rPr>
            </w:pPr>
            <w:r w:rsidRPr="009D6B1B">
              <w:rPr>
                <w:lang w:val="en-GB"/>
              </w:rPr>
              <w:drawing>
                <wp:inline distT="0" distB="0" distL="0" distR="0" wp14:anchorId="2411BA38" wp14:editId="3FDB7A3F">
                  <wp:extent cx="6750685" cy="1031875"/>
                  <wp:effectExtent l="0" t="0" r="0" b="0"/>
                  <wp:docPr id="1116816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50685" cy="1031875"/>
                          </a:xfrm>
                          <a:prstGeom prst="rect">
                            <a:avLst/>
                          </a:prstGeom>
                          <a:noFill/>
                          <a:ln>
                            <a:noFill/>
                          </a:ln>
                        </pic:spPr>
                      </pic:pic>
                    </a:graphicData>
                  </a:graphic>
                </wp:inline>
              </w:drawing>
            </w:r>
          </w:p>
          <w:p w14:paraId="10D0E248" w14:textId="01BA1582" w:rsidR="00346033" w:rsidRDefault="00346033">
            <w:pPr>
              <w:jc w:val="center"/>
            </w:pPr>
          </w:p>
          <w:p w14:paraId="5587A134" w14:textId="0EB64678" w:rsidR="009D6B1B" w:rsidRDefault="009D6B1B">
            <w:pPr>
              <w:jc w:val="center"/>
            </w:pPr>
          </w:p>
        </w:tc>
      </w:tr>
    </w:tbl>
    <w:p w14:paraId="6CD61806" w14:textId="77777777" w:rsidR="00346033" w:rsidRDefault="00000000">
      <w:pPr>
        <w:spacing w:after="120"/>
      </w:pPr>
      <w:r>
        <w:t>Caption / what this proves: ______________________________________________________________</w:t>
      </w:r>
    </w:p>
    <w:p w14:paraId="6C648188" w14:textId="77777777" w:rsidR="00346033" w:rsidRDefault="00000000">
      <w:pPr>
        <w:pStyle w:val="Heading2"/>
      </w:pPr>
      <w:r>
        <w:t>Step 2 — Bridge connections using GUTIs</w:t>
      </w:r>
    </w:p>
    <w:p w14:paraId="66CA3936" w14:textId="77777777" w:rsidR="00346033" w:rsidRDefault="00000000">
      <w:r>
        <w:t>For each connection, follow its sequence: registration/service gives the starting cell, handover records add destination cells, realloc assigns the next GUTI, and release ends the connection. Search that exact GUTI to find the next service event, which may use a different RAN ID. Confirm the service event’s RAN belongs to the next connection and that the intervening identity belongs to a different subscriber before linking records.</w:t>
      </w:r>
    </w:p>
    <w:tbl>
      <w:tblPr>
        <w:tblW w:w="0" w:type="auto"/>
        <w:jc w:val="center"/>
        <w:tblLayout w:type="fixed"/>
        <w:tblLook w:val="04A0" w:firstRow="1" w:lastRow="0" w:firstColumn="1" w:lastColumn="0" w:noHBand="0" w:noVBand="1"/>
      </w:tblPr>
      <w:tblGrid>
        <w:gridCol w:w="10080"/>
      </w:tblGrid>
      <w:tr w:rsidR="00346033" w14:paraId="1971F91B" w14:textId="77777777">
        <w:trPr>
          <w:jc w:val="center"/>
        </w:trPr>
        <w:tc>
          <w:tcPr>
            <w:tcW w:w="10080" w:type="dxa"/>
            <w:tcBorders>
              <w:top w:val="single" w:sz="4" w:space="0" w:color="D2D9E0"/>
              <w:left w:val="single" w:sz="4" w:space="0" w:color="D2D9E0"/>
              <w:bottom w:val="single" w:sz="4" w:space="0" w:color="D2D9E0"/>
              <w:right w:val="single" w:sz="4" w:space="0" w:color="D2D9E0"/>
            </w:tcBorders>
            <w:shd w:val="clear" w:color="auto" w:fill="F1F4F7"/>
          </w:tcPr>
          <w:p w14:paraId="7701C1BA" w14:textId="77777777" w:rsidR="00346033" w:rsidRDefault="00000000">
            <w:pPr>
              <w:pStyle w:val="Terminal"/>
            </w:pPr>
            <w:r>
              <w:t># Example: search one newly allocated GUTI across the capture\ntshark -r mobility_events.pcap -Y 'udp.port == 9801' -T fields -E separator=/t -e frame.number -e frame.time_relative -e data.data | while IFS=$'\\t' read -r frame time hex; do printf '%s\\t%s\\t' \"$frame\" \"$time\"; printf '%s' \"$hex\" | xxd -r -p; printf '\\n'; done | grep -F '404-86-bfc596c9'</w:t>
            </w:r>
          </w:p>
        </w:tc>
      </w:tr>
    </w:tbl>
    <w:p w14:paraId="446E3017" w14:textId="77777777" w:rsidR="00346033" w:rsidRDefault="00346033">
      <w:pPr>
        <w:spacing w:after="0"/>
      </w:pPr>
    </w:p>
    <w:p w14:paraId="5237AD6F" w14:textId="77777777" w:rsidR="00346033" w:rsidRDefault="00000000">
      <w:r>
        <w:t>Documented chain from the event outputs: target GUTI bfc596c9 continues at frame 70; c7d3136f continues at frame 122; 3f034f96 continues at frame 171. Each GUTI search, not a global RAN grouping, links the target between connections.</w:t>
      </w:r>
    </w:p>
    <w:p w14:paraId="3D055550" w14:textId="77777777" w:rsidR="00346033" w:rsidRDefault="00000000">
      <w:pPr>
        <w:pStyle w:val="Heading3"/>
      </w:pPr>
      <w:r>
        <w:lastRenderedPageBreak/>
        <w:t>Screenshot H3-B — GUTI handoff evidence</w:t>
      </w:r>
    </w:p>
    <w:tbl>
      <w:tblPr>
        <w:tblW w:w="10331" w:type="dxa"/>
        <w:jc w:val="center"/>
        <w:tblLayout w:type="fixed"/>
        <w:tblLook w:val="04A0" w:firstRow="1" w:lastRow="0" w:firstColumn="1" w:lastColumn="0" w:noHBand="0" w:noVBand="1"/>
      </w:tblPr>
      <w:tblGrid>
        <w:gridCol w:w="10331"/>
      </w:tblGrid>
      <w:tr w:rsidR="00346033" w14:paraId="67C740A1" w14:textId="77777777" w:rsidTr="009D6B1B">
        <w:trPr>
          <w:trHeight w:hRule="exact" w:val="5300"/>
          <w:jc w:val="center"/>
        </w:trPr>
        <w:tc>
          <w:tcPr>
            <w:tcW w:w="10331" w:type="dxa"/>
            <w:tcBorders>
              <w:top w:val="single" w:sz="12" w:space="0" w:color="7A8A99"/>
              <w:left w:val="single" w:sz="12" w:space="0" w:color="7A8A99"/>
              <w:bottom w:val="single" w:sz="12" w:space="0" w:color="7A8A99"/>
              <w:right w:val="single" w:sz="12" w:space="0" w:color="7A8A99"/>
            </w:tcBorders>
            <w:shd w:val="clear" w:color="auto" w:fill="FAFBFC"/>
            <w:vAlign w:val="center"/>
          </w:tcPr>
          <w:p w14:paraId="10A6BDAD" w14:textId="5F78F651" w:rsidR="00346033" w:rsidRDefault="009D6B1B">
            <w:pPr>
              <w:jc w:val="center"/>
            </w:pPr>
            <w:r w:rsidRPr="009D6B1B">
              <w:drawing>
                <wp:inline distT="0" distB="0" distL="0" distR="0" wp14:anchorId="3E8E7CFC" wp14:editId="7B5D972D">
                  <wp:extent cx="5933440" cy="1600200"/>
                  <wp:effectExtent l="0" t="0" r="0" b="0"/>
                  <wp:docPr id="1471254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54350" name=""/>
                          <pic:cNvPicPr/>
                        </pic:nvPicPr>
                        <pic:blipFill>
                          <a:blip r:embed="rId19"/>
                          <a:stretch>
                            <a:fillRect/>
                          </a:stretch>
                        </pic:blipFill>
                        <pic:spPr>
                          <a:xfrm>
                            <a:off x="0" y="0"/>
                            <a:ext cx="5933440" cy="1600200"/>
                          </a:xfrm>
                          <a:prstGeom prst="rect">
                            <a:avLst/>
                          </a:prstGeom>
                        </pic:spPr>
                      </pic:pic>
                    </a:graphicData>
                  </a:graphic>
                </wp:inline>
              </w:drawing>
            </w:r>
            <w:r w:rsidRPr="009D6B1B">
              <w:drawing>
                <wp:inline distT="0" distB="0" distL="0" distR="0" wp14:anchorId="591DC34F" wp14:editId="65DA9C97">
                  <wp:extent cx="2939415" cy="1600200"/>
                  <wp:effectExtent l="0" t="0" r="0" b="0"/>
                  <wp:docPr id="84818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89765" name=""/>
                          <pic:cNvPicPr/>
                        </pic:nvPicPr>
                        <pic:blipFill>
                          <a:blip r:embed="rId20"/>
                          <a:stretch>
                            <a:fillRect/>
                          </a:stretch>
                        </pic:blipFill>
                        <pic:spPr>
                          <a:xfrm>
                            <a:off x="0" y="0"/>
                            <a:ext cx="2939415" cy="1600200"/>
                          </a:xfrm>
                          <a:prstGeom prst="rect">
                            <a:avLst/>
                          </a:prstGeom>
                        </pic:spPr>
                      </pic:pic>
                    </a:graphicData>
                  </a:graphic>
                </wp:inline>
              </w:drawing>
            </w:r>
          </w:p>
        </w:tc>
      </w:tr>
    </w:tbl>
    <w:p w14:paraId="620755D3" w14:textId="77777777" w:rsidR="00346033" w:rsidRDefault="00000000">
      <w:pPr>
        <w:spacing w:after="120"/>
      </w:pPr>
      <w:r>
        <w:t>Caption / what this proves: ______________________________________________________________</w:t>
      </w:r>
    </w:p>
    <w:p w14:paraId="4E746AB9" w14:textId="77777777" w:rsidR="00346033" w:rsidRDefault="00000000">
      <w:pPr>
        <w:pStyle w:val="Heading2"/>
      </w:pPr>
      <w:r>
        <w:t>Step 3 — Count cells and verify the final identity</w:t>
      </w:r>
    </w:p>
    <w:p w14:paraId="632F2AB3" w14:textId="77777777" w:rsidR="00346033" w:rsidRDefault="00000000">
      <w:r>
        <w:t>Collect each connection’s starting cell and every handover destination, then deduplicate. The tracked target visited NR-0E520, NR-0E521, NR-0B115, NR-0A207, NR-0D410, and NR-0D411: six distinct cells. The last traced connection allocated GUTI 404-86-6b5a87ba at frame 178; the requested suffix is the final eight hexadecimal characters, 6b5a87ba.</w:t>
      </w:r>
    </w:p>
    <w:p w14:paraId="2385F9A8" w14:textId="77777777" w:rsidR="00346033" w:rsidRDefault="00000000">
      <w:r>
        <w:t>The final GUTI’s realloc event is the last GUTI update seen for this target before the capture ends. The cell count includes both connection starting cells and handover destinations; revisits count once.</w:t>
      </w:r>
    </w:p>
    <w:p w14:paraId="65C779B2" w14:textId="77777777" w:rsidR="00346033" w:rsidRDefault="00000000">
      <w:r>
        <w:rPr>
          <w:b/>
        </w:rPr>
        <w:t>Verified H3 result:</w:t>
      </w:r>
      <w:r>
        <w:t xml:space="preserve"> RFCTF{6b5a87ba_6}</w:t>
      </w:r>
    </w:p>
    <w:p w14:paraId="30948F6F" w14:textId="77777777" w:rsidR="00346033" w:rsidRDefault="00000000">
      <w:pPr>
        <w:pStyle w:val="Heading3"/>
      </w:pPr>
      <w:r>
        <w:lastRenderedPageBreak/>
        <w:t>Screenshot H3-C — final GUTI and cell set</w:t>
      </w:r>
    </w:p>
    <w:tbl>
      <w:tblPr>
        <w:tblW w:w="10882" w:type="dxa"/>
        <w:jc w:val="center"/>
        <w:tblLayout w:type="fixed"/>
        <w:tblLook w:val="04A0" w:firstRow="1" w:lastRow="0" w:firstColumn="1" w:lastColumn="0" w:noHBand="0" w:noVBand="1"/>
      </w:tblPr>
      <w:tblGrid>
        <w:gridCol w:w="10882"/>
      </w:tblGrid>
      <w:tr w:rsidR="00346033" w14:paraId="5900C913" w14:textId="77777777" w:rsidTr="009D6B1B">
        <w:trPr>
          <w:trHeight w:hRule="exact" w:val="6611"/>
          <w:jc w:val="center"/>
        </w:trPr>
        <w:tc>
          <w:tcPr>
            <w:tcW w:w="10882" w:type="dxa"/>
            <w:tcBorders>
              <w:top w:val="single" w:sz="12" w:space="0" w:color="7A8A99"/>
              <w:left w:val="single" w:sz="12" w:space="0" w:color="7A8A99"/>
              <w:bottom w:val="single" w:sz="12" w:space="0" w:color="7A8A99"/>
              <w:right w:val="single" w:sz="12" w:space="0" w:color="7A8A99"/>
            </w:tcBorders>
            <w:shd w:val="clear" w:color="auto" w:fill="FAFBFC"/>
            <w:vAlign w:val="center"/>
          </w:tcPr>
          <w:p w14:paraId="3E4D7753" w14:textId="77777777" w:rsidR="00346033" w:rsidRDefault="009D6B1B">
            <w:pPr>
              <w:jc w:val="center"/>
            </w:pPr>
            <w:r w:rsidRPr="009D6B1B">
              <w:rPr>
                <w:b/>
                <w:color w:val="657786"/>
                <w:sz w:val="26"/>
              </w:rPr>
              <w:drawing>
                <wp:inline distT="0" distB="0" distL="0" distR="0" wp14:anchorId="27C717C7" wp14:editId="1BE7F36E">
                  <wp:extent cx="3863340" cy="1600200"/>
                  <wp:effectExtent l="0" t="0" r="3810" b="0"/>
                  <wp:docPr id="99154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46651" name=""/>
                          <pic:cNvPicPr/>
                        </pic:nvPicPr>
                        <pic:blipFill>
                          <a:blip r:embed="rId21"/>
                          <a:stretch>
                            <a:fillRect/>
                          </a:stretch>
                        </pic:blipFill>
                        <pic:spPr>
                          <a:xfrm>
                            <a:off x="0" y="0"/>
                            <a:ext cx="3863340" cy="1600200"/>
                          </a:xfrm>
                          <a:prstGeom prst="rect">
                            <a:avLst/>
                          </a:prstGeom>
                        </pic:spPr>
                      </pic:pic>
                    </a:graphicData>
                  </a:graphic>
                </wp:inline>
              </w:drawing>
            </w:r>
          </w:p>
          <w:p w14:paraId="459FF1F2" w14:textId="0F78FE9E" w:rsidR="009D6B1B" w:rsidRDefault="009D6B1B">
            <w:pPr>
              <w:jc w:val="center"/>
            </w:pPr>
            <w:r w:rsidRPr="009D6B1B">
              <w:drawing>
                <wp:inline distT="0" distB="0" distL="0" distR="0" wp14:anchorId="2FCCB317" wp14:editId="5AFF3BF7">
                  <wp:extent cx="6514465" cy="1094105"/>
                  <wp:effectExtent l="0" t="0" r="635" b="0"/>
                  <wp:docPr id="53918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82547" name=""/>
                          <pic:cNvPicPr/>
                        </pic:nvPicPr>
                        <pic:blipFill>
                          <a:blip r:embed="rId22"/>
                          <a:stretch>
                            <a:fillRect/>
                          </a:stretch>
                        </pic:blipFill>
                        <pic:spPr>
                          <a:xfrm>
                            <a:off x="0" y="0"/>
                            <a:ext cx="6514465" cy="1094105"/>
                          </a:xfrm>
                          <a:prstGeom prst="rect">
                            <a:avLst/>
                          </a:prstGeom>
                        </pic:spPr>
                      </pic:pic>
                    </a:graphicData>
                  </a:graphic>
                </wp:inline>
              </w:drawing>
            </w:r>
          </w:p>
          <w:p w14:paraId="4BC28F07" w14:textId="4773B380" w:rsidR="009D6B1B" w:rsidRDefault="009D6B1B">
            <w:pPr>
              <w:jc w:val="center"/>
            </w:pPr>
            <w:r w:rsidRPr="009D6B1B">
              <w:drawing>
                <wp:inline distT="0" distB="0" distL="0" distR="0" wp14:anchorId="3CBA1C9A" wp14:editId="4AE81763">
                  <wp:extent cx="6514465" cy="1127125"/>
                  <wp:effectExtent l="0" t="0" r="635" b="0"/>
                  <wp:docPr id="127426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60476" name=""/>
                          <pic:cNvPicPr/>
                        </pic:nvPicPr>
                        <pic:blipFill>
                          <a:blip r:embed="rId23"/>
                          <a:stretch>
                            <a:fillRect/>
                          </a:stretch>
                        </pic:blipFill>
                        <pic:spPr>
                          <a:xfrm>
                            <a:off x="0" y="0"/>
                            <a:ext cx="6514465" cy="1127125"/>
                          </a:xfrm>
                          <a:prstGeom prst="rect">
                            <a:avLst/>
                          </a:prstGeom>
                        </pic:spPr>
                      </pic:pic>
                    </a:graphicData>
                  </a:graphic>
                </wp:inline>
              </w:drawing>
            </w:r>
          </w:p>
          <w:p w14:paraId="19A38D6A" w14:textId="77777777" w:rsidR="009D6B1B" w:rsidRDefault="009D6B1B">
            <w:pPr>
              <w:jc w:val="center"/>
            </w:pPr>
          </w:p>
          <w:p w14:paraId="4E4F7322" w14:textId="0E6A86EE" w:rsidR="009D6B1B" w:rsidRDefault="009D6B1B">
            <w:pPr>
              <w:jc w:val="center"/>
            </w:pPr>
          </w:p>
        </w:tc>
      </w:tr>
    </w:tbl>
    <w:p w14:paraId="0E2EC30F" w14:textId="77777777" w:rsidR="00346033" w:rsidRDefault="00000000">
      <w:pPr>
        <w:spacing w:after="120"/>
      </w:pPr>
      <w:r>
        <w:t>Caption / what this proves: ______________________________________________________________</w:t>
      </w:r>
    </w:p>
    <w:p w14:paraId="32FDD22B" w14:textId="77777777" w:rsidR="00346033" w:rsidRDefault="00000000">
      <w:pPr>
        <w:pStyle w:val="Heading2"/>
      </w:pPr>
      <w:r>
        <w:t>Your own notes</w:t>
      </w:r>
    </w:p>
    <w:p w14:paraId="4E748C8B" w14:textId="77777777" w:rsidR="00346033" w:rsidRDefault="00000000">
      <w:r>
        <w:rPr>
          <w:b/>
        </w:rPr>
        <w:t>What did I try first, and what did that result tell me?</w:t>
      </w:r>
    </w:p>
    <w:p w14:paraId="684090ED" w14:textId="77777777" w:rsidR="00346033" w:rsidRDefault="00000000">
      <w:r>
        <w:t>________________________________________________________________________________________</w:t>
      </w:r>
    </w:p>
    <w:p w14:paraId="1004CB89" w14:textId="77777777" w:rsidR="00346033" w:rsidRDefault="00000000">
      <w:r>
        <w:t>________________________________________________________________________________________</w:t>
      </w:r>
    </w:p>
    <w:p w14:paraId="23010EC7" w14:textId="77777777" w:rsidR="00346033" w:rsidRDefault="00000000">
      <w:r>
        <w:rPr>
          <w:b/>
        </w:rPr>
        <w:t>Which clue changed my approach? Explain it in my own words.</w:t>
      </w:r>
    </w:p>
    <w:p w14:paraId="7AA0B11F" w14:textId="77777777" w:rsidR="00346033" w:rsidRDefault="00000000">
      <w:r>
        <w:t>________________________________________________________________________________________</w:t>
      </w:r>
    </w:p>
    <w:p w14:paraId="01B7E162" w14:textId="77777777" w:rsidR="00346033" w:rsidRDefault="00000000">
      <w:r>
        <w:t>________________________________________________________________________________________</w:t>
      </w:r>
    </w:p>
    <w:p w14:paraId="064E2E78" w14:textId="77777777" w:rsidR="00346033" w:rsidRDefault="00000000">
      <w:r>
        <w:rPr>
          <w:b/>
        </w:rPr>
        <w:t>What did I verify independently, and what would I correct in an earlier assumption or AI suggestion?</w:t>
      </w:r>
    </w:p>
    <w:p w14:paraId="0059581D" w14:textId="77777777" w:rsidR="00346033" w:rsidRDefault="00000000">
      <w:r>
        <w:t>________________________________________________________________________________________</w:t>
      </w:r>
    </w:p>
    <w:p w14:paraId="7E960293" w14:textId="77777777" w:rsidR="00346033" w:rsidRDefault="00000000">
      <w:r>
        <w:t>________________________________________________________________________________________</w:t>
      </w:r>
    </w:p>
    <w:p w14:paraId="5BEDBF3C" w14:textId="77777777" w:rsidR="00346033" w:rsidRDefault="00000000">
      <w:r>
        <w:br w:type="page"/>
      </w:r>
    </w:p>
    <w:p w14:paraId="4ACE4F77" w14:textId="77777777" w:rsidR="00346033" w:rsidRDefault="00000000">
      <w:pPr>
        <w:pStyle w:val="Heading1"/>
      </w:pPr>
      <w:r>
        <w:lastRenderedPageBreak/>
        <w:t>Reproduction and submission checklist</w:t>
      </w:r>
    </w:p>
    <w:p w14:paraId="67CB6CEF" w14:textId="77777777" w:rsidR="00346033" w:rsidRDefault="00000000">
      <w:r>
        <w:t>☐  My screenshots come from my own terminal or Wireshark session and show commands plus relevant output.</w:t>
      </w:r>
    </w:p>
    <w:p w14:paraId="021EEB76" w14:textId="77777777" w:rsidR="00346033" w:rsidRDefault="00000000">
      <w:r>
        <w:t>☐  I have checked every frame number, UE ID, GUTI, and cell against the original capture.</w:t>
      </w:r>
    </w:p>
    <w:p w14:paraId="773BD126" w14:textId="77777777" w:rsidR="00346033" w:rsidRDefault="00000000">
      <w:r>
        <w:t>☐  I can explain why payload searching was the wrong first strategy in H1.</w:t>
      </w:r>
    </w:p>
    <w:p w14:paraId="4CD3A35B" w14:textId="77777777" w:rsidR="00346033" w:rsidRDefault="00000000">
      <w:r>
        <w:t>☐  I can explain why duplicate NAS bytes alone do not prove injection in H2.</w:t>
      </w:r>
    </w:p>
    <w:p w14:paraId="6E2EB0E6" w14:textId="77777777" w:rsidR="00346033" w:rsidRDefault="00000000">
      <w:r>
        <w:t>☐  I can explain why RAN IDs cannot be followed across connections in H3.</w:t>
      </w:r>
    </w:p>
    <w:p w14:paraId="10455567" w14:textId="77777777" w:rsidR="00346033" w:rsidRDefault="00000000">
      <w:r>
        <w:t>☐  My personal reflection answers describe what I actually tried and corrected.</w:t>
      </w:r>
    </w:p>
    <w:p w14:paraId="4EEA0EFC" w14:textId="77777777" w:rsidR="00346033" w:rsidRDefault="00000000">
      <w:r>
        <w:t>☐  I checked the event organizer’s authorship rules and wrote any required submission text myself.</w:t>
      </w:r>
    </w:p>
    <w:p w14:paraId="044DA6BA" w14:textId="77777777" w:rsidR="00346033" w:rsidRDefault="00000000">
      <w:pPr>
        <w:pStyle w:val="Heading2"/>
      </w:pPr>
      <w:r>
        <w:t>Wireshark display filters</w:t>
      </w:r>
    </w:p>
    <w:tbl>
      <w:tblPr>
        <w:tblW w:w="0" w:type="auto"/>
        <w:jc w:val="center"/>
        <w:tblLayout w:type="fixed"/>
        <w:tblLook w:val="04A0" w:firstRow="1" w:lastRow="0" w:firstColumn="1" w:lastColumn="0" w:noHBand="0" w:noVBand="1"/>
      </w:tblPr>
      <w:tblGrid>
        <w:gridCol w:w="10080"/>
      </w:tblGrid>
      <w:tr w:rsidR="00346033" w14:paraId="0DA79516" w14:textId="77777777">
        <w:trPr>
          <w:jc w:val="center"/>
        </w:trPr>
        <w:tc>
          <w:tcPr>
            <w:tcW w:w="10080" w:type="dxa"/>
            <w:tcBorders>
              <w:top w:val="single" w:sz="4" w:space="0" w:color="D2D9E0"/>
              <w:left w:val="single" w:sz="4" w:space="0" w:color="D2D9E0"/>
              <w:bottom w:val="single" w:sz="4" w:space="0" w:color="D2D9E0"/>
              <w:right w:val="single" w:sz="4" w:space="0" w:color="D2D9E0"/>
            </w:tcBorders>
            <w:shd w:val="clear" w:color="auto" w:fill="F1F4F7"/>
          </w:tcPr>
          <w:p w14:paraId="3201E47E" w14:textId="77777777" w:rsidR="00346033" w:rsidRDefault="00000000">
            <w:pPr>
              <w:pStyle w:val="Terminal"/>
            </w:pPr>
            <w:r>
              <w:t># H1 candidate inner traffic (field behavior depends on GTP-U dissection)\nip.src == 10.60.12.37 &amp;&amp; ip.dst == 203.0.113.47 &amp;&amp; udp.dstport == 8853\n\n# H2 exported NAS packets\nudp.port == 9999\n\n# H3 mobility event records\nudp.port == 9801</w:t>
            </w:r>
          </w:p>
        </w:tc>
      </w:tr>
    </w:tbl>
    <w:p w14:paraId="710F2243" w14:textId="77777777" w:rsidR="00346033" w:rsidRDefault="00346033">
      <w:pPr>
        <w:spacing w:after="0"/>
      </w:pPr>
    </w:p>
    <w:p w14:paraId="6CA26A29" w14:textId="77777777" w:rsidR="00346033" w:rsidRDefault="00000000">
      <w:r>
        <w:t>Terminal commands are the primary reproducible path in this workbook. Wireshark filters narrow the packet list; decoding the ASCII event or NASX payload still requires inspecting packet bytes or using the shown shell pipeline.</w:t>
      </w:r>
    </w:p>
    <w:sectPr w:rsidR="00346033" w:rsidSect="00034616">
      <w:footerReference w:type="default" r:id="rId2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9C1BF" w14:textId="77777777" w:rsidR="008038CE" w:rsidRDefault="008038CE">
      <w:pPr>
        <w:spacing w:after="0" w:line="240" w:lineRule="auto"/>
      </w:pPr>
      <w:r>
        <w:separator/>
      </w:r>
    </w:p>
  </w:endnote>
  <w:endnote w:type="continuationSeparator" w:id="0">
    <w:p w14:paraId="7182DE8A" w14:textId="77777777" w:rsidR="008038CE" w:rsidRDefault="00803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60B0E" w14:textId="77777777" w:rsidR="00346033" w:rsidRDefault="00000000">
    <w:pPr>
      <w:pStyle w:val="Footer"/>
      <w:jc w:val="center"/>
    </w:pPr>
    <w:r>
      <w:rPr>
        <w:color w:val="657786"/>
        <w:sz w:val="16"/>
      </w:rPr>
      <w:t xml:space="preserve">5G Mobile Analysis Evidence Workbook  |  </w:t>
    </w:r>
    <w:r>
      <w:fldChar w:fldCharType="begin"/>
    </w:r>
    <w:r>
      <w:instrText>PAGE</w:instrText>
    </w:r>
    <w:r>
      <w:fldChar w:fldCharType="separate"/>
    </w:r>
    <w:r w:rsidR="00D142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C2055" w14:textId="77777777" w:rsidR="008038CE" w:rsidRDefault="008038CE">
      <w:pPr>
        <w:spacing w:after="0" w:line="240" w:lineRule="auto"/>
      </w:pPr>
      <w:r>
        <w:separator/>
      </w:r>
    </w:p>
  </w:footnote>
  <w:footnote w:type="continuationSeparator" w:id="0">
    <w:p w14:paraId="637C9CD7" w14:textId="77777777" w:rsidR="008038CE" w:rsidRDefault="00803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5674132">
    <w:abstractNumId w:val="8"/>
  </w:num>
  <w:num w:numId="2" w16cid:durableId="1095633155">
    <w:abstractNumId w:val="6"/>
  </w:num>
  <w:num w:numId="3" w16cid:durableId="1712606992">
    <w:abstractNumId w:val="5"/>
  </w:num>
  <w:num w:numId="4" w16cid:durableId="706609741">
    <w:abstractNumId w:val="4"/>
  </w:num>
  <w:num w:numId="5" w16cid:durableId="569850922">
    <w:abstractNumId w:val="7"/>
  </w:num>
  <w:num w:numId="6" w16cid:durableId="2122413426">
    <w:abstractNumId w:val="3"/>
  </w:num>
  <w:num w:numId="7" w16cid:durableId="1141189583">
    <w:abstractNumId w:val="2"/>
  </w:num>
  <w:num w:numId="8" w16cid:durableId="1310358607">
    <w:abstractNumId w:val="1"/>
  </w:num>
  <w:num w:numId="9" w16cid:durableId="437719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6033"/>
    <w:rsid w:val="00703C59"/>
    <w:rsid w:val="008038CE"/>
    <w:rsid w:val="009D6B1B"/>
    <w:rsid w:val="00AA1D8D"/>
    <w:rsid w:val="00B47730"/>
    <w:rsid w:val="00B87C3C"/>
    <w:rsid w:val="00CB0664"/>
    <w:rsid w:val="00D142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A9E71"/>
  <w14:defaultImageDpi w14:val="300"/>
  <w15:docId w15:val="{ACDAB9C3-7735-4AAE-B7E7-1776378A1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24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24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rminal">
    <w:name w:val="Terminal"/>
    <w:pPr>
      <w:spacing w:after="20"/>
      <w:ind w:left="115" w:right="115"/>
    </w:pPr>
    <w:rPr>
      <w:rFonts w:ascii="Consolas" w:hAnsi="Consolas"/>
      <w:color w:val="1F293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2035</Words>
  <Characters>11604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Jevan Kumar</cp:lastModifiedBy>
  <cp:revision>2</cp:revision>
  <dcterms:created xsi:type="dcterms:W3CDTF">2013-12-23T23:15:00Z</dcterms:created>
  <dcterms:modified xsi:type="dcterms:W3CDTF">2026-10-08T06:59:00Z</dcterms:modified>
  <cp:category/>
</cp:coreProperties>
</file>