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4E99D">
      <w:pPr>
        <w:pStyle w:val="5"/>
        <w:pageBreakBefore/>
        <w:jc w:val="right"/>
        <w:rPr>
          <w:rFonts w:ascii="Trebuchet MS" w:hAnsi="Trebuchet MS"/>
          <w:color w:val="auto"/>
        </w:rPr>
      </w:pPr>
      <w:r>
        <w:rPr>
          <w:rFonts w:ascii="Trebuchet MS" w:hAnsi="Trebuchet MS"/>
          <w:color w:val="auto"/>
        </w:rPr>
        <w:t>ANEXA 10 – Raport de activitate</w:t>
      </w:r>
    </w:p>
    <w:p w14:paraId="41032D36">
      <w:pPr>
        <w:spacing w:before="120" w:after="120"/>
        <w:jc w:val="center"/>
        <w:rPr>
          <w:rFonts w:ascii="Trebuchet MS" w:hAnsi="Trebuchet MS"/>
          <w:b/>
          <w:u w:val="single"/>
        </w:rPr>
      </w:pPr>
      <w:r>
        <w:rPr>
          <w:rFonts w:ascii="Trebuchet MS" w:hAnsi="Trebuchet MS"/>
          <w:b/>
          <w:u w:val="single"/>
        </w:rPr>
        <w:t>Raport de Activitate</w:t>
      </w:r>
      <w:r>
        <w:rPr>
          <w:rStyle w:val="13"/>
          <w:rFonts w:ascii="Trebuchet MS" w:hAnsi="Trebuchet MS"/>
          <w:b/>
          <w:u w:val="single"/>
        </w:rPr>
        <w:footnoteReference w:id="0"/>
      </w:r>
      <w:r>
        <w:rPr>
          <w:rFonts w:ascii="Trebuchet MS" w:hAnsi="Trebuchet MS"/>
          <w:b/>
          <w:u w:val="single"/>
        </w:rPr>
        <w:t xml:space="preserve"> </w:t>
      </w:r>
    </w:p>
    <w:p w14:paraId="31EA5027">
      <w:pPr>
        <w:spacing w:before="120" w:after="120"/>
        <w:jc w:val="center"/>
        <w:rPr>
          <w:rFonts w:ascii="Trebuchet MS" w:hAnsi="Trebuchet MS"/>
          <w:i/>
          <w:u w:val="single"/>
        </w:rPr>
      </w:pPr>
      <w:r>
        <w:rPr>
          <w:rFonts w:ascii="Trebuchet MS" w:hAnsi="Trebuchet MS"/>
          <w:i/>
          <w:u w:val="single"/>
        </w:rPr>
        <w:t>{{month}}</w:t>
      </w:r>
    </w:p>
    <w:p w14:paraId="0511B25A">
      <w:pPr>
        <w:spacing w:before="120" w:after="120"/>
        <w:rPr>
          <w:rFonts w:ascii="Trebuchet MS" w:hAnsi="Trebuchet MS"/>
        </w:rPr>
      </w:pPr>
      <w:r>
        <w:rPr>
          <w:rFonts w:ascii="Trebuchet MS" w:hAnsi="Trebuchet MS"/>
        </w:rPr>
        <w:t>Program: PROGRAMUL EDUCAȚIE ȘI OCUPARE</w:t>
      </w:r>
    </w:p>
    <w:p w14:paraId="12F3D36E">
      <w:pPr>
        <w:spacing w:before="120" w:after="120"/>
        <w:rPr>
          <w:rFonts w:ascii="Trebuchet MS" w:hAnsi="Trebuchet MS"/>
        </w:rPr>
      </w:pPr>
      <w:r>
        <w:rPr>
          <w:rFonts w:ascii="Trebuchet MS" w:hAnsi="Trebuchet MS"/>
        </w:rPr>
        <w:t>Codul proiectului: 308824</w:t>
      </w:r>
    </w:p>
    <w:p w14:paraId="2F02E74C">
      <w:pPr>
        <w:spacing w:before="120" w:after="120"/>
        <w:rPr>
          <w:rFonts w:ascii="Trebuchet MS" w:hAnsi="Trebuchet MS"/>
        </w:rPr>
      </w:pPr>
      <w:r>
        <w:rPr>
          <w:rFonts w:ascii="Trebuchet MS" w:hAnsi="Trebuchet MS"/>
        </w:rPr>
        <w:t>Titlul proiectului: LTB – STAGII DE PRACTICA</w:t>
      </w:r>
    </w:p>
    <w:p w14:paraId="1D701B43">
      <w:pPr>
        <w:spacing w:before="120" w:after="120"/>
        <w:rPr>
          <w:rFonts w:ascii="Trebuchet MS" w:hAnsi="Trebuchet MS"/>
        </w:rPr>
      </w:pPr>
      <w:r>
        <w:rPr>
          <w:rFonts w:ascii="Trebuchet MS" w:hAnsi="Trebuchet MS"/>
        </w:rPr>
        <mc:AlternateContent>
          <mc:Choice Requires="wps">
            <w:drawing>
              <wp:anchor distT="0" distB="0" distL="114300" distR="114300" simplePos="0" relativeHeight="251659264" behindDoc="0" locked="0" layoutInCell="1" allowOverlap="1">
                <wp:simplePos x="0" y="0"/>
                <wp:positionH relativeFrom="column">
                  <wp:posOffset>1041400</wp:posOffset>
                </wp:positionH>
                <wp:positionV relativeFrom="paragraph">
                  <wp:posOffset>30480</wp:posOffset>
                </wp:positionV>
                <wp:extent cx="127000" cy="139700"/>
                <wp:effectExtent l="0" t="0" r="25400" b="12700"/>
                <wp:wrapNone/>
                <wp:docPr id="1173837316" name="Rectangle 1173837316"/>
                <wp:cNvGraphicFramePr/>
                <a:graphic xmlns:a="http://schemas.openxmlformats.org/drawingml/2006/main">
                  <a:graphicData uri="http://schemas.microsoft.com/office/word/2010/wordprocessingShape">
                    <wps:wsp>
                      <wps:cNvSpPr>
                        <a:spLocks noChangeArrowheads="1"/>
                      </wps:cNvSpPr>
                      <wps:spPr bwMode="auto">
                        <a:xfrm>
                          <a:off x="0" y="0"/>
                          <a:ext cx="127000" cy="1397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173837316" o:spid="_x0000_s1026" o:spt="1" style="position:absolute;left:0pt;margin-left:82pt;margin-top:2.4pt;height:11pt;width:10pt;z-index:251659264;mso-width-relative:page;mso-height-relative:page;" fillcolor="#FFFFFF" filled="t" stroked="t" coordsize="21600,21600" o:gfxdata="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eWR/tQAAAAIAQAADwAAAAAAAAABACAAAAAiAAAAZHJzL2Rvd25yZXYueG1sUEsB&#10;AhQAFAAAAAgAh07iQKTCRkEyAgAAgwQAAA4AAAAAAAAAAQAgAAAAIwEAAGRycy9lMm9Eb2MueG1s&#10;UEsFBgAAAAAGAAYAWQEAAMcFAAAAAA==&#10;">
                <v:fill on="t" focussize="0,0"/>
                <v:stroke color="#000000" miterlimit="8" joinstyle="miter"/>
                <v:imagedata o:title=""/>
                <o:lock v:ext="edit" aspectratio="f"/>
              </v:rect>
            </w:pict>
          </mc:Fallback>
        </mc:AlternateContent>
      </w:r>
      <w:r>
        <w:rPr>
          <w:rFonts w:ascii="Trebuchet MS" w:hAnsi="Trebuchet MS"/>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30480</wp:posOffset>
                </wp:positionV>
                <wp:extent cx="127000" cy="139700"/>
                <wp:effectExtent l="0" t="0" r="25400" b="12700"/>
                <wp:wrapNone/>
                <wp:docPr id="1897822165" name="Rectangle 1897822165"/>
                <wp:cNvGraphicFramePr/>
                <a:graphic xmlns:a="http://schemas.openxmlformats.org/drawingml/2006/main">
                  <a:graphicData uri="http://schemas.microsoft.com/office/word/2010/wordprocessingShape">
                    <wps:wsp>
                      <wps:cNvSpPr>
                        <a:spLocks noChangeArrowheads="1"/>
                      </wps:cNvSpPr>
                      <wps:spPr bwMode="auto">
                        <a:xfrm>
                          <a:off x="0" y="0"/>
                          <a:ext cx="127000" cy="139700"/>
                        </a:xfrm>
                        <a:prstGeom prst="rect">
                          <a:avLst/>
                        </a:prstGeom>
                        <a:solidFill>
                          <a:schemeClr val="tx1"/>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897822165" o:spid="_x0000_s1026" o:spt="1" style="position:absolute;left:0pt;margin-left:-1pt;margin-top:2.4pt;height:11pt;width:10pt;z-index:251660288;mso-width-relative:page;mso-height-relative:page;" fillcolor="#000000 [3213]" filled="t" stroked="t" coordsize="21600,21600" o:gfxdata="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LzUuPUAAAABgEAAA8AAAAAAAAAAQAgAAAAIgAAAGRycy9kb3ducmV2LnhtbFBLAQIUABQAAAAI&#10;AIdO4kC8pOGVKgIAAIMEAAAOAAAAAAAAAAEAIAAAACMBAABkcnMvZTJvRG9jLnhtbFBLBQYAAAAA&#10;BgAGAFkBAAC/BQAAAAA=&#10;">
                <v:fill on="t" focussize="0,0"/>
                <v:stroke color="#000000" miterlimit="8" joinstyle="miter"/>
                <v:imagedata o:title=""/>
                <o:lock v:ext="edit" aspectratio="f"/>
              </v:rect>
            </w:pict>
          </mc:Fallback>
        </mc:AlternateContent>
      </w:r>
      <w:r>
        <w:rPr>
          <w:rFonts w:ascii="Trebuchet MS" w:hAnsi="Trebuchet MS"/>
        </w:rPr>
        <w:t xml:space="preserve">     Beneficiar  /           Partener:  Nu este cazul</w:t>
      </w:r>
    </w:p>
    <w:p w14:paraId="70D2AC35">
      <w:pPr>
        <w:spacing w:before="120" w:after="120"/>
        <w:rPr>
          <w:rFonts w:ascii="Trebuchet MS" w:hAnsi="Trebuchet MS"/>
          <w:b/>
        </w:rPr>
      </w:pPr>
      <w:r>
        <w:rPr>
          <w:rFonts w:ascii="Trebuchet MS" w:hAnsi="Trebuchet MS"/>
          <w:b/>
        </w:rPr>
        <w:t>Numele expertului: {{name}}</w:t>
      </w:r>
    </w:p>
    <w:p w14:paraId="5D256969">
      <w:pPr>
        <w:spacing w:before="120" w:after="120"/>
        <w:rPr>
          <w:rFonts w:ascii="Trebuchet MS" w:hAnsi="Trebuchet MS"/>
        </w:rPr>
      </w:pPr>
      <w:r>
        <w:rPr>
          <w:rFonts w:ascii="Trebuchet MS" w:hAnsi="Trebuchet MS"/>
        </w:rPr>
        <w:t>Poziția în cadrul proiectului: {{position}}</w:t>
      </w:r>
    </w:p>
    <w:p w14:paraId="7F49BA3B">
      <w:pPr>
        <w:spacing w:before="120" w:after="120"/>
        <w:rPr>
          <w:rFonts w:ascii="Trebuchet MS" w:hAnsi="Trebuchet MS"/>
        </w:rPr>
      </w:pPr>
      <w:r>
        <w:rPr>
          <w:rFonts w:ascii="Trebuchet MS" w:hAnsi="Trebuchet MS"/>
        </w:rPr>
        <w:t>Nr. și tipul contractului</w:t>
      </w:r>
      <w:r>
        <w:rPr>
          <w:rStyle w:val="13"/>
          <w:rFonts w:ascii="Trebuchet MS" w:hAnsi="Trebuchet MS"/>
        </w:rPr>
        <w:footnoteReference w:id="1"/>
      </w:r>
      <w:r>
        <w:rPr>
          <w:rFonts w:ascii="Trebuchet MS" w:hAnsi="Trebuchet MS"/>
        </w:rPr>
        <w:t>: {{contract}}</w:t>
      </w:r>
    </w:p>
    <w:p w14:paraId="4A7A6883">
      <w:pPr>
        <w:spacing w:before="120" w:after="120"/>
        <w:rPr>
          <w:rFonts w:ascii="Trebuchet MS" w:hAnsi="Trebuchet MS"/>
        </w:rPr>
      </w:pPr>
      <w:r>
        <w:rPr>
          <w:rFonts w:ascii="Trebuchet MS" w:hAnsi="Trebuchet MS"/>
        </w:rPr>
        <w:t>Categorie expert</w:t>
      </w:r>
      <w:r>
        <w:rPr>
          <w:rStyle w:val="13"/>
          <w:rFonts w:ascii="Trebuchet MS" w:hAnsi="Trebuchet MS"/>
        </w:rPr>
        <w:footnoteReference w:id="2"/>
      </w:r>
      <w:r>
        <w:rPr>
          <w:rFonts w:ascii="Trebuchet MS" w:hAnsi="Trebuchet MS"/>
        </w:rPr>
        <w:t>:  Expert implementare, &lt; 5 ani</w:t>
      </w:r>
    </w:p>
    <w:p w14:paraId="550845D3">
      <w:pPr>
        <w:pStyle w:val="31"/>
        <w:widowControl/>
        <w:numPr>
          <w:ilvl w:val="0"/>
          <w:numId w:val="1"/>
        </w:numPr>
        <w:autoSpaceDE/>
        <w:autoSpaceDN/>
        <w:spacing w:before="120" w:after="120"/>
        <w:rPr>
          <w:rFonts w:ascii="Trebuchet MS" w:hAnsi="Trebuchet MS"/>
          <w:b/>
        </w:rPr>
      </w:pPr>
      <w:r>
        <w:rPr>
          <w:rFonts w:ascii="Trebuchet MS" w:hAnsi="Trebuchet MS"/>
          <w:b/>
        </w:rPr>
        <w:t>Prezentare succintă a activității prestate în perioada de raportare</w:t>
      </w:r>
    </w:p>
    <w:tbl>
      <w:tblPr>
        <w:tblStyle w:val="12"/>
        <w:tblW w:w="543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3"/>
        <w:gridCol w:w="1437"/>
        <w:gridCol w:w="2574"/>
        <w:gridCol w:w="1516"/>
        <w:gridCol w:w="2276"/>
        <w:gridCol w:w="1002"/>
        <w:gridCol w:w="1014"/>
      </w:tblGrid>
      <w:tr w14:paraId="2FFF9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 w:hRule="atLeast"/>
        </w:trPr>
        <w:tc>
          <w:tcPr>
            <w:tcW w:w="285" w:type="pct"/>
            <w:vAlign w:val="center"/>
          </w:tcPr>
          <w:p w14:paraId="396BA07F">
            <w:pPr>
              <w:jc w:val="center"/>
              <w:rPr>
                <w:rFonts w:ascii="Trebuchet MS" w:hAnsi="Trebuchet MS"/>
              </w:rPr>
            </w:pPr>
            <w:r>
              <w:rPr>
                <w:rFonts w:ascii="Trebuchet MS" w:hAnsi="Trebuchet MS"/>
              </w:rPr>
              <w:t>Nr. crt.</w:t>
            </w:r>
          </w:p>
        </w:tc>
        <w:tc>
          <w:tcPr>
            <w:tcW w:w="690" w:type="pct"/>
            <w:vAlign w:val="center"/>
          </w:tcPr>
          <w:p w14:paraId="70F8F0BD">
            <w:pPr>
              <w:jc w:val="center"/>
              <w:rPr>
                <w:rFonts w:ascii="Trebuchet MS" w:hAnsi="Trebuchet MS"/>
              </w:rPr>
            </w:pPr>
            <w:r>
              <w:rPr>
                <w:rFonts w:ascii="Trebuchet MS" w:hAnsi="Trebuchet MS"/>
              </w:rPr>
              <w:t>Nr. / titlul activității conform cererii de finanțare</w:t>
            </w:r>
            <w:r>
              <w:rPr>
                <w:rStyle w:val="13"/>
                <w:rFonts w:ascii="Trebuchet MS" w:hAnsi="Trebuchet MS"/>
              </w:rPr>
              <w:footnoteReference w:id="3"/>
            </w:r>
          </w:p>
        </w:tc>
        <w:tc>
          <w:tcPr>
            <w:tcW w:w="1236" w:type="pct"/>
            <w:vAlign w:val="center"/>
          </w:tcPr>
          <w:p w14:paraId="1938833D">
            <w:pPr>
              <w:jc w:val="center"/>
              <w:rPr>
                <w:rFonts w:ascii="Trebuchet MS" w:hAnsi="Trebuchet MS"/>
              </w:rPr>
            </w:pPr>
            <w:r>
              <w:rPr>
                <w:rFonts w:ascii="Trebuchet MS" w:hAnsi="Trebuchet MS"/>
              </w:rPr>
              <w:t>Responsabilități și sarcini conform contractului / fișei postului</w:t>
            </w:r>
            <w:r>
              <w:rPr>
                <w:rStyle w:val="13"/>
                <w:rFonts w:ascii="Trebuchet MS" w:hAnsi="Trebuchet MS"/>
              </w:rPr>
              <w:footnoteReference w:id="4"/>
            </w:r>
          </w:p>
        </w:tc>
        <w:tc>
          <w:tcPr>
            <w:tcW w:w="728" w:type="pct"/>
            <w:vAlign w:val="center"/>
          </w:tcPr>
          <w:p w14:paraId="280F8950">
            <w:pPr>
              <w:jc w:val="center"/>
              <w:rPr>
                <w:rFonts w:ascii="Trebuchet MS" w:hAnsi="Trebuchet MS"/>
              </w:rPr>
            </w:pPr>
            <w:r>
              <w:rPr>
                <w:rFonts w:ascii="Trebuchet MS" w:hAnsi="Trebuchet MS"/>
              </w:rPr>
              <w:t>Activitate prestată</w:t>
            </w:r>
            <w:r>
              <w:rPr>
                <w:rStyle w:val="13"/>
                <w:rFonts w:ascii="Trebuchet MS" w:hAnsi="Trebuchet MS"/>
              </w:rPr>
              <w:footnoteReference w:id="5"/>
            </w:r>
          </w:p>
        </w:tc>
        <w:tc>
          <w:tcPr>
            <w:tcW w:w="1093" w:type="pct"/>
            <w:vAlign w:val="center"/>
          </w:tcPr>
          <w:p w14:paraId="771386D8">
            <w:pPr>
              <w:jc w:val="center"/>
              <w:rPr>
                <w:rFonts w:ascii="Trebuchet MS" w:hAnsi="Trebuchet MS"/>
              </w:rPr>
            </w:pPr>
            <w:r>
              <w:rPr>
                <w:rFonts w:ascii="Trebuchet MS" w:hAnsi="Trebuchet MS"/>
              </w:rPr>
              <w:t>Rezultate obținute</w:t>
            </w:r>
            <w:r>
              <w:rPr>
                <w:rStyle w:val="13"/>
                <w:rFonts w:ascii="Trebuchet MS" w:hAnsi="Trebuchet MS"/>
              </w:rPr>
              <w:footnoteReference w:id="6"/>
            </w:r>
            <w:r>
              <w:rPr>
                <w:rFonts w:ascii="Trebuchet MS" w:hAnsi="Trebuchet MS"/>
              </w:rPr>
              <w:t xml:space="preserve"> / materiale elaborate / livrabile</w:t>
            </w:r>
          </w:p>
        </w:tc>
        <w:tc>
          <w:tcPr>
            <w:tcW w:w="481" w:type="pct"/>
          </w:tcPr>
          <w:p w14:paraId="432902EE">
            <w:pPr>
              <w:jc w:val="center"/>
              <w:rPr>
                <w:rFonts w:ascii="Trebuchet MS" w:hAnsi="Trebuchet MS"/>
              </w:rPr>
            </w:pPr>
            <w:r>
              <w:rPr>
                <w:rFonts w:ascii="Trebuchet MS" w:hAnsi="Trebuchet MS"/>
              </w:rPr>
              <w:t>Livrabil</w:t>
            </w:r>
            <w:r>
              <w:rPr>
                <w:rStyle w:val="13"/>
                <w:rFonts w:ascii="Trebuchet MS" w:hAnsi="Trebuchet MS"/>
              </w:rPr>
              <w:footnoteReference w:id="7"/>
            </w:r>
            <w:r>
              <w:rPr>
                <w:rFonts w:ascii="Trebuchet MS" w:hAnsi="Trebuchet MS"/>
              </w:rPr>
              <w:t xml:space="preserve"> comun, realizat în colaborare cu alți experți (Da/Nu)</w:t>
            </w:r>
            <w:r>
              <w:rPr>
                <w:rStyle w:val="13"/>
                <w:rFonts w:ascii="Trebuchet MS" w:hAnsi="Trebuchet MS"/>
              </w:rPr>
              <w:footnoteReference w:id="8"/>
            </w:r>
            <w:r>
              <w:rPr>
                <w:rFonts w:ascii="Trebuchet MS" w:hAnsi="Trebuchet MS"/>
              </w:rPr>
              <w:t xml:space="preserve"> </w:t>
            </w:r>
          </w:p>
        </w:tc>
        <w:tc>
          <w:tcPr>
            <w:tcW w:w="487" w:type="pct"/>
            <w:vAlign w:val="center"/>
          </w:tcPr>
          <w:p w14:paraId="1762450C">
            <w:pPr>
              <w:jc w:val="center"/>
              <w:rPr>
                <w:rFonts w:ascii="Trebuchet MS" w:hAnsi="Trebuchet MS"/>
              </w:rPr>
            </w:pPr>
            <w:r>
              <w:rPr>
                <w:rFonts w:ascii="Trebuchet MS" w:hAnsi="Trebuchet MS"/>
              </w:rPr>
              <w:t>Nr. ore lucrate</w:t>
            </w:r>
            <w:r>
              <w:rPr>
                <w:rStyle w:val="13"/>
                <w:rFonts w:ascii="Trebuchet MS" w:hAnsi="Trebuchet MS"/>
              </w:rPr>
              <w:footnoteReference w:id="9"/>
            </w:r>
          </w:p>
        </w:tc>
      </w:tr>
      <w:tr w14:paraId="1CB02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5" w:type="pct"/>
          </w:tcPr>
          <w:p w14:paraId="3A777675">
            <w:pPr>
              <w:rPr>
                <w:rFonts w:hint="default" w:ascii="Trebuchet MS" w:hAnsi="Trebuchet MS"/>
                <w:lang w:val="en-US"/>
              </w:rPr>
            </w:pPr>
            <w:bookmarkStart w:id="0" w:name="_Hlk216764273"/>
            <w:r>
              <w:rPr>
                <w:rFonts w:hint="default" w:ascii="Trebuchet MS" w:hAnsi="Trebuchet MS"/>
                <w:lang w:val="en-US"/>
              </w:rPr>
              <w:t>1</w:t>
            </w:r>
          </w:p>
        </w:tc>
        <w:tc>
          <w:tcPr>
            <w:tcW w:w="690" w:type="pct"/>
          </w:tcPr>
          <w:p w14:paraId="14082DEA">
            <w:pPr>
              <w:rPr>
                <w:rFonts w:ascii="Trebuchet MS" w:hAnsi="Trebuchet MS"/>
              </w:rPr>
            </w:pPr>
            <w:r>
              <w:rPr>
                <w:rFonts w:hint="default" w:ascii="Trebuchet MS" w:hAnsi="Trebuchet MS"/>
                <w:lang w:val="en-US"/>
              </w:rPr>
              <w:t>{{#rows}}</w:t>
            </w:r>
            <w:r>
              <w:rPr>
                <w:rFonts w:ascii="Trebuchet MS" w:hAnsi="Trebuchet MS"/>
              </w:rPr>
              <w:t>{{title}}</w:t>
            </w:r>
          </w:p>
        </w:tc>
        <w:tc>
          <w:tcPr>
            <w:tcW w:w="1236" w:type="pct"/>
          </w:tcPr>
          <w:p w14:paraId="18D62175">
            <w:pPr>
              <w:rPr>
                <w:rFonts w:ascii="Trebuchet MS" w:hAnsi="Trebuchet MS"/>
              </w:rPr>
            </w:pPr>
            <w:r>
              <w:rPr>
                <w:rFonts w:ascii="Trebuchet MS" w:hAnsi="Trebuchet MS"/>
              </w:rPr>
              <w:t>{{responsability}}</w:t>
            </w:r>
          </w:p>
        </w:tc>
        <w:tc>
          <w:tcPr>
            <w:tcW w:w="728" w:type="pct"/>
          </w:tcPr>
          <w:p w14:paraId="69CE48DD">
            <w:pPr>
              <w:rPr>
                <w:rFonts w:ascii="Trebuchet MS" w:hAnsi="Trebuchet MS"/>
              </w:rPr>
            </w:pPr>
            <w:r>
              <w:rPr>
                <w:rFonts w:ascii="Trebuchet MS" w:hAnsi="Trebuchet MS"/>
              </w:rPr>
              <w:t>{{activity}}</w:t>
            </w:r>
          </w:p>
        </w:tc>
        <w:tc>
          <w:tcPr>
            <w:tcW w:w="1093" w:type="pct"/>
          </w:tcPr>
          <w:p w14:paraId="1D3CA5B6">
            <w:pPr>
              <w:rPr>
                <w:rFonts w:ascii="Trebuchet MS" w:hAnsi="Trebuchet MS"/>
              </w:rPr>
            </w:pPr>
            <w:r>
              <w:rPr>
                <w:rFonts w:ascii="Trebuchet MS" w:hAnsi="Trebuchet MS"/>
              </w:rPr>
              <w:t>{{results}}</w:t>
            </w:r>
          </w:p>
          <w:p w14:paraId="29CE2B71">
            <w:pPr>
              <w:rPr>
                <w:rFonts w:ascii="Trebuchet MS" w:hAnsi="Trebuchet MS"/>
              </w:rPr>
            </w:pPr>
          </w:p>
        </w:tc>
        <w:tc>
          <w:tcPr>
            <w:tcW w:w="481" w:type="pct"/>
          </w:tcPr>
          <w:p w14:paraId="656549C4">
            <w:pPr>
              <w:rPr>
                <w:rFonts w:ascii="Trebuchet MS" w:hAnsi="Trebuchet MS"/>
              </w:rPr>
            </w:pPr>
            <w:r>
              <w:rPr>
                <w:rFonts w:ascii="Trebuchet MS" w:hAnsi="Trebuchet MS"/>
              </w:rPr>
              <w:t>NU</w:t>
            </w:r>
          </w:p>
        </w:tc>
        <w:tc>
          <w:tcPr>
            <w:tcW w:w="487" w:type="pct"/>
          </w:tcPr>
          <w:p w14:paraId="79CBDB7C">
            <w:pPr>
              <w:rPr>
                <w:rFonts w:ascii="Trebuchet MS" w:hAnsi="Trebuchet MS"/>
              </w:rPr>
            </w:pPr>
            <w:r>
              <w:rPr>
                <w:rFonts w:ascii="Trebuchet MS" w:hAnsi="Trebuchet MS"/>
              </w:rPr>
              <w:t>{{hours}}</w:t>
            </w:r>
            <w:r>
              <w:rPr>
                <w:rFonts w:hint="default" w:ascii="Trebuchet MS" w:hAnsi="Trebuchet MS"/>
              </w:rPr>
              <w:t>{{/rows}}</w:t>
            </w:r>
          </w:p>
        </w:tc>
      </w:tr>
      <w:bookmarkEnd w:id="0"/>
    </w:tbl>
    <w:p w14:paraId="6D09914C">
      <w:pPr>
        <w:pStyle w:val="31"/>
        <w:widowControl/>
        <w:numPr>
          <w:ilvl w:val="0"/>
          <w:numId w:val="1"/>
        </w:numPr>
        <w:autoSpaceDE/>
        <w:autoSpaceDN/>
        <w:spacing w:before="120" w:after="120"/>
        <w:ind w:hanging="436"/>
        <w:rPr>
          <w:rFonts w:ascii="Trebuchet MS" w:hAnsi="Trebuchet MS"/>
          <w:b/>
        </w:rPr>
      </w:pPr>
      <w:r>
        <w:rPr>
          <w:rFonts w:ascii="Trebuchet MS" w:hAnsi="Trebuchet MS"/>
          <w:b/>
        </w:rPr>
        <w:t>Detalierea activităților realizate și a rezultatelor obținute</w:t>
      </w:r>
    </w:p>
    <w:p w14:paraId="2317F6E3">
      <w:pPr>
        <w:spacing w:before="120" w:after="120"/>
        <w:ind w:left="284"/>
        <w:jc w:val="both"/>
        <w:rPr>
          <w:rFonts w:ascii="Trebuchet MS" w:hAnsi="Trebuchet MS"/>
          <w:i/>
        </w:rPr>
      </w:pPr>
      <w:r>
        <w:rPr>
          <w:rFonts w:ascii="Trebuchet MS" w:hAnsi="Trebuchet MS"/>
          <w:i/>
        </w:rPr>
        <w:t xml:space="preserve">În baza informațiilor furnizate la punctul 1 de mai sus, expertul va detalia fiecare activitate și rezultat obținut și va menționa gradul de realizare a sarcinilor asumate prin contract, precum și contribuția adusă la îndeplinirea rezultatelor proiectului. Totodată, va menționa dacă activitatea a fost realizată în termenul stabilit. </w:t>
      </w:r>
    </w:p>
    <w:p w14:paraId="69673A0E">
      <w:pPr>
        <w:spacing w:before="120" w:after="120"/>
        <w:ind w:left="284"/>
        <w:jc w:val="both"/>
        <w:rPr>
          <w:rFonts w:ascii="Trebuchet MS" w:hAnsi="Trebuchet MS"/>
          <w:i/>
        </w:rPr>
      </w:pPr>
      <w:r>
        <w:rPr>
          <w:rFonts w:ascii="Trebuchet MS" w:hAnsi="Trebuchet MS"/>
          <w:i/>
        </w:rPr>
        <w:t xml:space="preserve">În cazul în care execuția activității nu este încheiată în perioada de raportare, va fi menționat (estimativ) procentul de realizare a activității și va fi estimat timpul necesar pentru finalizarea acesteia. </w:t>
      </w:r>
    </w:p>
    <w:p w14:paraId="382B11E3">
      <w:pPr>
        <w:spacing w:before="120" w:after="120"/>
        <w:ind w:left="284"/>
        <w:jc w:val="both"/>
        <w:rPr>
          <w:rFonts w:ascii="Trebuchet MS" w:hAnsi="Trebuchet MS"/>
          <w:i/>
        </w:rPr>
      </w:pPr>
      <w:r>
        <w:rPr>
          <w:rFonts w:ascii="Trebuchet MS" w:hAnsi="Trebuchet MS"/>
          <w:i/>
        </w:rPr>
        <w:t>În cazul în care activitatea este finalizată în perioada de raportare, se va menționa rezultatul obținut și contribuția adusă la îndeplinirea rezultatelor proiectului precum și numărul total de ore lucrate pentru execuția activității respective.</w:t>
      </w:r>
    </w:p>
    <w:p w14:paraId="3DDD3D22">
      <w:pPr>
        <w:spacing w:before="120" w:after="120"/>
        <w:ind w:left="284"/>
        <w:jc w:val="both"/>
        <w:rPr>
          <w:rFonts w:ascii="Trebuchet MS" w:hAnsi="Trebuchet MS"/>
          <w:i/>
        </w:rPr>
      </w:pPr>
    </w:p>
    <w:p w14:paraId="1FD9165C">
      <w:pPr>
        <w:spacing w:before="120" w:after="120"/>
        <w:ind w:left="284"/>
        <w:jc w:val="both"/>
        <w:rPr>
          <w:rFonts w:ascii="Trebuchet MS" w:hAnsi="Trebuchet MS"/>
          <w:iCs/>
        </w:rPr>
      </w:pPr>
      <w:r>
        <w:rPr>
          <w:rFonts w:ascii="Trebuchet MS" w:hAnsi="Trebuchet MS"/>
          <w:iCs/>
        </w:rPr>
        <w:t>{{description}}</w:t>
      </w:r>
    </w:p>
    <w:p w14:paraId="05056527">
      <w:pPr>
        <w:spacing w:before="120" w:after="120"/>
        <w:ind w:left="284"/>
        <w:jc w:val="both"/>
        <w:rPr>
          <w:rFonts w:ascii="Trebuchet MS" w:hAnsi="Trebuchet MS"/>
          <w:iCs/>
        </w:rPr>
      </w:pPr>
    </w:p>
    <w:p w14:paraId="675A1365">
      <w:pPr>
        <w:pStyle w:val="31"/>
        <w:widowControl/>
        <w:numPr>
          <w:ilvl w:val="0"/>
          <w:numId w:val="1"/>
        </w:numPr>
        <w:autoSpaceDE/>
        <w:autoSpaceDN/>
        <w:spacing w:before="120" w:after="120"/>
        <w:ind w:left="284" w:firstLine="0"/>
        <w:jc w:val="both"/>
        <w:rPr>
          <w:rFonts w:ascii="Trebuchet MS" w:hAnsi="Trebuchet MS"/>
          <w:b/>
        </w:rPr>
      </w:pPr>
      <w:r>
        <w:rPr>
          <w:rFonts w:ascii="Trebuchet MS" w:hAnsi="Trebuchet MS"/>
          <w:b/>
        </w:rPr>
        <w:t>Întârzieri/probleme întâmpinate în realizarea sarcinilor specifice</w:t>
      </w:r>
    </w:p>
    <w:p w14:paraId="05A6F30B">
      <w:pPr>
        <w:spacing w:before="120" w:after="120"/>
        <w:ind w:left="284"/>
        <w:jc w:val="both"/>
        <w:rPr>
          <w:rFonts w:ascii="Trebuchet MS" w:hAnsi="Trebuchet MS"/>
          <w:i/>
        </w:rPr>
      </w:pPr>
      <w:r>
        <w:rPr>
          <w:rFonts w:ascii="Trebuchet MS" w:hAnsi="Trebuchet MS"/>
          <w:i/>
        </w:rPr>
        <w:t xml:space="preserve">Expertul va detalia motivele care au dus la întârzieri în execuția sarcinilor alocate, dacă acestea sunt de natură a periclita implementarea activităților proiectului precum și măsurile luate pentru soluționarea acestora și preîntâmpinarea altor asemenea situații. </w:t>
      </w:r>
    </w:p>
    <w:p w14:paraId="5E996D50">
      <w:pPr>
        <w:spacing w:before="120" w:after="120"/>
        <w:ind w:left="284"/>
        <w:jc w:val="both"/>
        <w:rPr>
          <w:rFonts w:ascii="Trebuchet MS" w:hAnsi="Trebuchet MS"/>
          <w:i/>
        </w:rPr>
      </w:pPr>
    </w:p>
    <w:p w14:paraId="70C6AF4E">
      <w:pPr>
        <w:rPr>
          <w:rFonts w:hint="default"/>
          <w:b/>
          <w:bCs/>
          <w:lang w:val="en-US"/>
        </w:rPr>
      </w:pPr>
      <w:r>
        <w:rPr>
          <w:rFonts w:hint="default"/>
          <w:b/>
          <w:bCs/>
          <w:lang w:val="en-US"/>
        </w:rPr>
        <w:t>Nu este cazul</w:t>
      </w:r>
    </w:p>
    <w:p w14:paraId="19196C93">
      <w:pPr>
        <w:rPr>
          <w:rFonts w:hint="default"/>
          <w:b/>
          <w:bCs/>
          <w:lang w:val="en-US"/>
        </w:rPr>
      </w:pPr>
      <w:bookmarkStart w:id="1" w:name="_GoBack"/>
      <w:bookmarkEnd w:id="1"/>
    </w:p>
    <w:p w14:paraId="11403A07">
      <w:pPr>
        <w:rPr>
          <w:rFonts w:ascii="Trebuchet MS" w:hAnsi="Trebuchet MS" w:eastAsia="Times New Roman"/>
          <w:lang w:bidi="ar-SA"/>
        </w:rPr>
      </w:pPr>
      <w:r>
        <w:rPr>
          <w:rFonts w:ascii="Trebuchet MS" w:hAnsi="Trebuchet MS" w:eastAsia="Times New Roman"/>
          <w:lang w:bidi="ar-SA"/>
        </w:rPr>
        <w:t>Numele expertului: {{name}}</w:t>
      </w:r>
    </w:p>
    <w:p w14:paraId="67FEC73A"/>
    <w:p w14:paraId="342DEE1D">
      <w:pPr>
        <w:jc w:val="both"/>
        <w:rPr>
          <w:rFonts w:ascii="Trebuchet MS" w:hAnsi="Trebuchet MS" w:eastAsia="Times New Roman"/>
          <w:lang w:bidi="ar-SA"/>
        </w:rPr>
      </w:pPr>
      <w:r>
        <w:rPr>
          <w:rFonts w:ascii="Trebuchet MS" w:hAnsi="Trebuchet MS" w:eastAsia="Times New Roman"/>
          <w:lang w:bidi="ar-SA"/>
        </w:rPr>
        <w:t xml:space="preserve">Semnătură: </w:t>
      </w:r>
    </w:p>
    <w:p w14:paraId="654570D2">
      <w:pPr>
        <w:jc w:val="both"/>
        <w:rPr>
          <w:lang w:val="pt-BR"/>
        </w:rPr>
      </w:pPr>
      <w:r>
        <w:rPr>
          <w:rFonts w:ascii="Trebuchet MS" w:hAnsi="Trebuchet MS" w:eastAsia="Times New Roman"/>
          <w:lang w:bidi="ar-SA"/>
        </w:rPr>
        <w:t>Data: {{date}}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pPr>
        <w:spacing w:before="0" w:after="0" w:line="240" w:lineRule="auto"/>
      </w:pPr>
      <w:r>
        <w:separator/>
      </w:r>
    </w:p>
  </w:footnote>
  <w:footnote w:type="continuationSeparator" w:id="21">
    <w:p>
      <w:pPr>
        <w:spacing w:before="0" w:after="0" w:line="240" w:lineRule="auto"/>
      </w:pPr>
      <w:r>
        <w:continuationSeparator/>
      </w:r>
    </w:p>
  </w:footnote>
  <w:footnote w:id="0">
    <w:p w14:paraId="099C17C9">
      <w:pPr>
        <w:pStyle w:val="15"/>
      </w:pPr>
      <w:r>
        <w:rPr>
          <w:rStyle w:val="13"/>
        </w:rPr>
        <w:footnoteRef/>
      </w:r>
      <w:r>
        <w:t xml:space="preserve"> Nu se solicită pentru experţii externalizați în baza unui contract de prestări servicii și pentru experții pe termen scurt contractați în baza unui contract de cesiune a drepturilor patrimoniale de autor.</w:t>
      </w:r>
    </w:p>
  </w:footnote>
  <w:footnote w:id="1">
    <w:p w14:paraId="44491EE2">
      <w:pPr>
        <w:pStyle w:val="15"/>
        <w:jc w:val="both"/>
      </w:pPr>
      <w:r>
        <w:rPr>
          <w:rStyle w:val="13"/>
        </w:rPr>
        <w:footnoteRef/>
      </w:r>
      <w:r>
        <w:t xml:space="preserve"> Se va menționa numărul contractului prin care este angajat expertul precum și tipul contractului.</w:t>
      </w:r>
    </w:p>
  </w:footnote>
  <w:footnote w:id="2">
    <w:p w14:paraId="4432AC07">
      <w:pPr>
        <w:pStyle w:val="15"/>
      </w:pPr>
      <w:r>
        <w:rPr>
          <w:rStyle w:val="13"/>
        </w:rPr>
        <w:footnoteRef/>
      </w:r>
      <w:r>
        <w:t xml:space="preserve"> Se va menționa categoria expertului (așa cum este prezentată în </w:t>
      </w:r>
      <w:r>
        <w:fldChar w:fldCharType="begin"/>
      </w:r>
      <w:r>
        <w:instrText xml:space="preserve"> HYPERLINK \l "_Anexa_Raportare_1" </w:instrText>
      </w:r>
      <w:r>
        <w:fldChar w:fldCharType="separate"/>
      </w:r>
      <w:r>
        <w:t xml:space="preserve">Anexa </w:t>
      </w:r>
      <w:r>
        <w:fldChar w:fldCharType="end"/>
      </w:r>
      <w:r>
        <w:t>8).</w:t>
      </w:r>
    </w:p>
  </w:footnote>
  <w:footnote w:id="3">
    <w:p w14:paraId="66FE5FE8">
      <w:pPr>
        <w:pStyle w:val="15"/>
        <w:jc w:val="both"/>
      </w:pPr>
      <w:r>
        <w:rPr>
          <w:rStyle w:val="13"/>
        </w:rPr>
        <w:footnoteRef/>
      </w:r>
      <w:r>
        <w:t xml:space="preserve"> Se va menționa numărul și titlul activității proiectului la realizarea căreia expertul contribuie prin execuția sarcinii respective.</w:t>
      </w:r>
    </w:p>
  </w:footnote>
  <w:footnote w:id="4">
    <w:p w14:paraId="47B23F8A">
      <w:pPr>
        <w:pStyle w:val="15"/>
        <w:jc w:val="both"/>
      </w:pPr>
      <w:r>
        <w:rPr>
          <w:rStyle w:val="13"/>
        </w:rPr>
        <w:footnoteRef/>
      </w:r>
      <w:r>
        <w:t xml:space="preserve"> Expertul va prezenta succint rolul său în cadrul proiectului, responsabilitățile și sarcinile specifice asumate prin contract.</w:t>
      </w:r>
    </w:p>
  </w:footnote>
  <w:footnote w:id="5">
    <w:p w14:paraId="1C3C7F6E">
      <w:pPr>
        <w:pStyle w:val="15"/>
        <w:jc w:val="both"/>
      </w:pPr>
      <w:r>
        <w:rPr>
          <w:rStyle w:val="13"/>
        </w:rPr>
        <w:footnoteRef/>
      </w:r>
      <w:r>
        <w:t xml:space="preserve"> Se va descrie activitatea prestată în funcție de sarcina asumată prin contract.</w:t>
      </w:r>
    </w:p>
  </w:footnote>
  <w:footnote w:id="6">
    <w:p w14:paraId="57F160D2">
      <w:pPr>
        <w:pStyle w:val="15"/>
      </w:pPr>
      <w:r>
        <w:rPr>
          <w:rStyle w:val="13"/>
        </w:rPr>
        <w:footnoteRef/>
      </w:r>
      <w:r>
        <w:t xml:space="preserve"> Se vor menționa rezultatele obținute / documentele justificative / livrabilele elaborate în contextul activității prestate.</w:t>
      </w:r>
    </w:p>
  </w:footnote>
  <w:footnote w:id="7">
    <w:p w14:paraId="621C4B87">
      <w:pPr>
        <w:pStyle w:val="15"/>
      </w:pPr>
      <w:r>
        <w:rPr>
          <w:rStyle w:val="13"/>
        </w:rPr>
        <w:footnoteRef/>
      </w:r>
      <w:r>
        <w:t xml:space="preserve"> Conform definiției din Anexa 11.</w:t>
      </w:r>
    </w:p>
  </w:footnote>
  <w:footnote w:id="8">
    <w:p w14:paraId="728A61D1">
      <w:pPr>
        <w:pStyle w:val="15"/>
      </w:pPr>
      <w:r>
        <w:rPr>
          <w:rStyle w:val="13"/>
        </w:rPr>
        <w:footnoteRef/>
      </w:r>
      <w:r>
        <w:t xml:space="preserve"> În cazul în care răspunsul este “Da”, se va completa cu numele experților implicați.</w:t>
      </w:r>
    </w:p>
  </w:footnote>
  <w:footnote w:id="9">
    <w:p w14:paraId="41D77EB8">
      <w:pPr>
        <w:pStyle w:val="15"/>
        <w:jc w:val="both"/>
      </w:pPr>
      <w:r>
        <w:rPr>
          <w:rStyle w:val="13"/>
        </w:rPr>
        <w:footnoteRef/>
      </w:r>
      <w:r>
        <w:t xml:space="preserve"> Se va totaliza numărul de ore alocate pentru execuția activității în luna de raportare, pentru expertul în cauză.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E567D9"/>
    <w:multiLevelType w:val="multilevel"/>
    <w:tmpl w:val="3CE567D9"/>
    <w:lvl w:ilvl="0" w:tentative="0">
      <w:start w:val="1"/>
      <w:numFmt w:val="decimal"/>
      <w:lvlText w:val="%1."/>
      <w:lvlJc w:val="left"/>
      <w:pPr>
        <w:ind w:left="720" w:hanging="360"/>
      </w:pPr>
      <w:rPr>
        <w:rFonts w:hint="default" w:cs="Times New Roman"/>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hyphenationZone w:val="425"/>
  <w:characterSpacingControl w:val="doNotCompress"/>
  <w:footnotePr>
    <w:footnote w:id="20"/>
    <w:footnote w:id="2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A76"/>
    <w:rsid w:val="0001468E"/>
    <w:rsid w:val="00027B76"/>
    <w:rsid w:val="00056A76"/>
    <w:rsid w:val="0005709B"/>
    <w:rsid w:val="000A7ACD"/>
    <w:rsid w:val="000D4488"/>
    <w:rsid w:val="00134658"/>
    <w:rsid w:val="001348C6"/>
    <w:rsid w:val="00151B26"/>
    <w:rsid w:val="00171408"/>
    <w:rsid w:val="001E578E"/>
    <w:rsid w:val="00217AD3"/>
    <w:rsid w:val="002258AC"/>
    <w:rsid w:val="002E6FD2"/>
    <w:rsid w:val="003008B0"/>
    <w:rsid w:val="00332B0A"/>
    <w:rsid w:val="00336861"/>
    <w:rsid w:val="0036389F"/>
    <w:rsid w:val="00365392"/>
    <w:rsid w:val="00390FE7"/>
    <w:rsid w:val="003E7C0D"/>
    <w:rsid w:val="00502A3F"/>
    <w:rsid w:val="00567401"/>
    <w:rsid w:val="00584626"/>
    <w:rsid w:val="005A4E5E"/>
    <w:rsid w:val="005C0966"/>
    <w:rsid w:val="00604772"/>
    <w:rsid w:val="00617F99"/>
    <w:rsid w:val="00670C01"/>
    <w:rsid w:val="006C622A"/>
    <w:rsid w:val="006E6C39"/>
    <w:rsid w:val="0071163B"/>
    <w:rsid w:val="0072597A"/>
    <w:rsid w:val="00727889"/>
    <w:rsid w:val="007A090B"/>
    <w:rsid w:val="007B7765"/>
    <w:rsid w:val="007F526F"/>
    <w:rsid w:val="00841AFA"/>
    <w:rsid w:val="008910F9"/>
    <w:rsid w:val="00896FA9"/>
    <w:rsid w:val="008F24FD"/>
    <w:rsid w:val="009149EC"/>
    <w:rsid w:val="00927202"/>
    <w:rsid w:val="00932546"/>
    <w:rsid w:val="00941F6C"/>
    <w:rsid w:val="00957594"/>
    <w:rsid w:val="009A1431"/>
    <w:rsid w:val="009A6098"/>
    <w:rsid w:val="00A251B7"/>
    <w:rsid w:val="00AB6A4A"/>
    <w:rsid w:val="00AD0F10"/>
    <w:rsid w:val="00B85224"/>
    <w:rsid w:val="00B85C55"/>
    <w:rsid w:val="00C43BC9"/>
    <w:rsid w:val="00C45294"/>
    <w:rsid w:val="00C930BC"/>
    <w:rsid w:val="00C96EB9"/>
    <w:rsid w:val="00CB01FF"/>
    <w:rsid w:val="00CB725B"/>
    <w:rsid w:val="00D07780"/>
    <w:rsid w:val="00DC4C46"/>
    <w:rsid w:val="00DD0BD5"/>
    <w:rsid w:val="00E52381"/>
    <w:rsid w:val="00E722E0"/>
    <w:rsid w:val="00E776E5"/>
    <w:rsid w:val="00E95498"/>
    <w:rsid w:val="00EA4FDF"/>
    <w:rsid w:val="00EB1596"/>
    <w:rsid w:val="00EB2BD2"/>
    <w:rsid w:val="00EC17D4"/>
    <w:rsid w:val="00ED3528"/>
    <w:rsid w:val="00F42833"/>
    <w:rsid w:val="00FE3783"/>
    <w:rsid w:val="0581679C"/>
    <w:rsid w:val="309B6BB3"/>
    <w:rsid w:val="6C422624"/>
    <w:rsid w:val="7F4A3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Math" w:hAnsi="Cambria Math" w:eastAsiaTheme="minorHAnsi" w:cs="Calibr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Calibri" w:hAnsi="Calibri" w:eastAsia="Calibri" w:cs="Calibri"/>
      <w:color w:val="auto"/>
      <w:kern w:val="0"/>
      <w:sz w:val="22"/>
      <w:szCs w:val="22"/>
      <w:u w:color="000000"/>
      <w:lang w:val="ro-RO" w:eastAsia="ro-RO" w:bidi="ro-RO"/>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basedOn w:val="11"/>
    <w:link w:val="14"/>
    <w:unhideWhenUsed/>
    <w:qFormat/>
    <w:uiPriority w:val="99"/>
    <w:rPr>
      <w:vertAlign w:val="superscript"/>
    </w:rPr>
  </w:style>
  <w:style w:type="paragraph" w:customStyle="1" w:styleId="14">
    <w:name w:val="BVI fnr Char1 Char"/>
    <w:basedOn w:val="1"/>
    <w:next w:val="1"/>
    <w:link w:val="13"/>
    <w:qFormat/>
    <w:uiPriority w:val="99"/>
    <w:pPr>
      <w:widowControl/>
      <w:pBdr>
        <w:top w:val="none" w:color="000000" w:sz="0" w:space="0"/>
        <w:left w:val="none" w:color="000000" w:sz="0" w:space="0"/>
        <w:bottom w:val="none" w:color="000000" w:sz="0" w:space="0"/>
        <w:right w:val="none" w:color="000000" w:sz="0" w:space="0"/>
        <w:between w:val="none" w:color="000000" w:sz="0" w:space="0"/>
      </w:pBdr>
      <w:autoSpaceDE/>
      <w:autoSpaceDN/>
      <w:spacing w:after="160" w:line="240" w:lineRule="exact"/>
    </w:pPr>
    <w:rPr>
      <w:rFonts w:ascii="Cambria Math" w:hAnsi="Cambria Math" w:eastAsiaTheme="minorHAnsi"/>
      <w:i/>
      <w:iCs/>
      <w:color w:val="000000"/>
      <w:kern w:val="2"/>
      <w:szCs w:val="20"/>
      <w:vertAlign w:val="superscript"/>
      <w:lang w:val="en-US" w:eastAsia="en-US" w:bidi="ar-SA"/>
      <w14:ligatures w14:val="standardContextual"/>
    </w:rPr>
  </w:style>
  <w:style w:type="paragraph" w:styleId="15">
    <w:name w:val="footnote text"/>
    <w:basedOn w:val="1"/>
    <w:link w:val="36"/>
    <w:unhideWhenUsed/>
    <w:qFormat/>
    <w:uiPriority w:val="99"/>
    <w:rPr>
      <w:sz w:val="20"/>
      <w:szCs w:val="20"/>
    </w:rPr>
  </w:style>
  <w:style w:type="paragraph" w:styleId="16">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lang w:val="ro-RO"/>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ro-RO"/>
    </w:rPr>
  </w:style>
  <w:style w:type="character" w:customStyle="1" w:styleId="20">
    <w:name w:val="Heading 3 Char"/>
    <w:basedOn w:val="11"/>
    <w:link w:val="4"/>
    <w:semiHidden/>
    <w:qFormat/>
    <w:uiPriority w:val="9"/>
    <w:rPr>
      <w:rFonts w:asciiTheme="minorHAnsi" w:hAnsiTheme="minorHAnsi" w:eastAsiaTheme="majorEastAsia" w:cstheme="majorBidi"/>
      <w:color w:val="104862" w:themeColor="accent1" w:themeShade="BF"/>
      <w:sz w:val="28"/>
      <w:szCs w:val="28"/>
      <w:lang w:val="ro-RO"/>
    </w:rPr>
  </w:style>
  <w:style w:type="character" w:customStyle="1" w:styleId="21">
    <w:name w:val="Heading 4 Char"/>
    <w:basedOn w:val="11"/>
    <w:link w:val="5"/>
    <w:qFormat/>
    <w:uiPriority w:val="9"/>
    <w:rPr>
      <w:rFonts w:asciiTheme="minorHAnsi" w:hAnsiTheme="minorHAnsi" w:eastAsiaTheme="majorEastAsia" w:cstheme="majorBidi"/>
      <w:color w:val="104862" w:themeColor="accent1" w:themeShade="BF"/>
      <w:lang w:val="ro-RO"/>
    </w:rPr>
  </w:style>
  <w:style w:type="character" w:customStyle="1" w:styleId="22">
    <w:name w:val="Heading 5 Char"/>
    <w:basedOn w:val="11"/>
    <w:link w:val="6"/>
    <w:semiHidden/>
    <w:qFormat/>
    <w:uiPriority w:val="9"/>
    <w:rPr>
      <w:rFonts w:asciiTheme="minorHAnsi" w:hAnsiTheme="minorHAnsi" w:eastAsiaTheme="majorEastAsia" w:cstheme="majorBidi"/>
      <w:color w:val="104862" w:themeColor="accent1" w:themeShade="BF"/>
      <w:lang w:val="ro-RO"/>
    </w:rPr>
  </w:style>
  <w:style w:type="character" w:customStyle="1" w:styleId="23">
    <w:name w:val="Heading 6 Char"/>
    <w:basedOn w:val="11"/>
    <w:link w:val="7"/>
    <w:semiHidden/>
    <w:qFormat/>
    <w:uiPriority w:val="9"/>
    <w:rPr>
      <w:rFonts w:asciiTheme="minorHAnsi" w:hAnsiTheme="minorHAnsi" w:eastAsiaTheme="majorEastAsia" w:cstheme="majorBidi"/>
      <w:color w:val="595959" w:themeColor="text1" w:themeTint="A6"/>
      <w:lang w:val="ro-RO"/>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asciiTheme="minorHAnsi" w:hAnsiTheme="minorHAnsi" w:eastAsiaTheme="majorEastAsia" w:cstheme="majorBidi"/>
      <w:color w:val="595959" w:themeColor="text1" w:themeTint="A6"/>
      <w:lang w:val="ro-RO"/>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asciiTheme="minorHAnsi" w:hAnsiTheme="minorHAnsi" w:eastAsiaTheme="majorEastAsia" w:cstheme="majorBidi"/>
      <w:color w:val="262626" w:themeColor="text1" w:themeTint="D9"/>
      <w:lang w:val="ro-RO"/>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asciiTheme="minorHAnsi" w:hAnsiTheme="minorHAnsi" w:eastAsiaTheme="majorEastAsia" w:cstheme="majorBidi"/>
      <w:color w:val="262626" w:themeColor="text1" w:themeTint="D9"/>
      <w:lang w:val="ro-RO"/>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color w:val="auto"/>
      <w:spacing w:val="-10"/>
      <w:kern w:val="28"/>
      <w:sz w:val="56"/>
      <w:szCs w:val="56"/>
      <w:lang w:val="ro-RO"/>
    </w:rPr>
  </w:style>
  <w:style w:type="character" w:customStyle="1" w:styleId="28">
    <w:name w:val="Subtitle Char"/>
    <w:basedOn w:val="11"/>
    <w:link w:val="16"/>
    <w:uiPriority w:val="11"/>
    <w:rPr>
      <w:rFonts w:asciiTheme="minorHAnsi" w:hAnsiTheme="minorHAnsi" w:eastAsiaTheme="majorEastAsia" w:cstheme="majorBidi"/>
      <w:color w:val="595959" w:themeColor="text1" w:themeTint="A6"/>
      <w:spacing w:val="15"/>
      <w:sz w:val="28"/>
      <w:szCs w:val="28"/>
      <w:lang w:val="ro-RO"/>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color w:val="404040" w:themeColor="text1" w:themeTint="BF"/>
      <w:lang w:val="ro-RO"/>
      <w14:textFill>
        <w14:solidFill>
          <w14:schemeClr w14:val="tx1">
            <w14:lumMod w14:val="75000"/>
            <w14:lumOff w14:val="25000"/>
          </w14:schemeClr>
        </w14:solidFill>
      </w14:textFill>
    </w:rPr>
  </w:style>
  <w:style w:type="paragraph" w:styleId="31">
    <w:name w:val="List Paragraph"/>
    <w:basedOn w:val="1"/>
    <w:link w:val="37"/>
    <w:qFormat/>
    <w:uiPriority w:val="34"/>
    <w:pPr>
      <w:ind w:left="720"/>
      <w:contextualSpacing/>
    </w:pPr>
  </w:style>
  <w:style w:type="character" w:customStyle="1" w:styleId="32">
    <w:name w:val="Intense Emphasis"/>
    <w:basedOn w:val="11"/>
    <w:qFormat/>
    <w:uiPriority w:val="21"/>
    <w:rPr>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color w:val="104862" w:themeColor="accent1" w:themeShade="BF"/>
      <w:lang w:val="ro-RO"/>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Footnote Text Char"/>
    <w:basedOn w:val="11"/>
    <w:link w:val="15"/>
    <w:qFormat/>
    <w:uiPriority w:val="99"/>
    <w:rPr>
      <w:rFonts w:ascii="Calibri" w:hAnsi="Calibri" w:eastAsia="Calibri"/>
      <w:color w:val="auto"/>
      <w:kern w:val="0"/>
      <w:sz w:val="20"/>
      <w:lang w:val="ro-RO" w:eastAsia="ro-RO" w:bidi="ro-RO"/>
      <w14:ligatures w14:val="none"/>
    </w:rPr>
  </w:style>
  <w:style w:type="character" w:customStyle="1" w:styleId="37">
    <w:name w:val="List Paragraph Char"/>
    <w:link w:val="31"/>
    <w:qFormat/>
    <w:uiPriority w:val="34"/>
    <w:rPr>
      <w:lang w:val="ro-RO"/>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311</Words>
  <Characters>1773</Characters>
  <Lines>14</Lines>
  <Paragraphs>4</Paragraphs>
  <TotalTime>182941</TotalTime>
  <ScaleCrop>false</ScaleCrop>
  <LinksUpToDate>false</LinksUpToDate>
  <CharactersWithSpaces>2080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2025-01-03T11:18:00Z</dcterms:created>
  <dc:creator>mihai mihai</dc:creator>
  <cp:lastModifiedBy>pavel</cp:lastModifiedBy>
  <dcterms:modified xsi:type="dcterms:W3CDTF">2026-01-23T14:08:14Z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468944D0EF0F4B70ACC74BAB6CEC4404_12</vt:lpwstr>
  </property>
</Properties>
</file>