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05" w:rsidRDefault="00612F2D">
      <w:pPr>
        <w:pStyle w:val="Bodytext30"/>
        <w:numPr>
          <w:ilvl w:val="0"/>
          <w:numId w:val="1"/>
        </w:numPr>
        <w:shd w:val="clear" w:color="auto" w:fill="auto"/>
        <w:tabs>
          <w:tab w:val="left" w:pos="4513"/>
        </w:tabs>
        <w:spacing w:line="170" w:lineRule="exact"/>
        <w:ind w:left="4200"/>
      </w:pPr>
      <w:r>
        <w:t>Порядок отгрузки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70"/>
        </w:tabs>
        <w:ind w:firstLine="400"/>
      </w:pPr>
      <w:r w:rsidRPr="008F6014">
        <w:t xml:space="preserve">Поставка продукции </w:t>
      </w:r>
      <w:r w:rsidRPr="008F6014">
        <w:rPr>
          <w:rStyle w:val="Bodytext2ItalicSpacing0pt"/>
        </w:rPr>
        <w:t>Покупателю</w:t>
      </w:r>
      <w:r w:rsidRPr="008F6014">
        <w:t xml:space="preserve"> производится путем передачи товаров </w:t>
      </w:r>
      <w:r w:rsidRPr="008F6014">
        <w:rPr>
          <w:rStyle w:val="Bodytext2ItalicSpacing0pt"/>
        </w:rPr>
        <w:t>Покупателю</w:t>
      </w:r>
      <w:r w:rsidRPr="008F6014">
        <w:t xml:space="preserve"> на самовывоз либо любой транспортной компанией. При отгрузке продукции транспортной компанией </w:t>
      </w:r>
      <w:r w:rsidRPr="008F6014">
        <w:rPr>
          <w:rStyle w:val="Bodytext2ItalicSpacing0pt"/>
        </w:rPr>
        <w:t>Покупатель</w:t>
      </w:r>
      <w:r w:rsidRPr="008F6014">
        <w:t xml:space="preserve"> оплачивает </w:t>
      </w:r>
      <w:proofErr w:type="spellStart"/>
      <w:r w:rsidRPr="008F6014">
        <w:t>транспортно</w:t>
      </w:r>
      <w:r w:rsidRPr="008F6014">
        <w:softHyphen/>
        <w:t>экспедиционные</w:t>
      </w:r>
      <w:proofErr w:type="spellEnd"/>
      <w:r w:rsidRPr="008F6014">
        <w:t xml:space="preserve"> услуги.</w:t>
      </w:r>
    </w:p>
    <w:p w:rsidR="005D0F05" w:rsidRPr="008F6014" w:rsidRDefault="00612F2D">
      <w:pPr>
        <w:pStyle w:val="Bodytext30"/>
        <w:numPr>
          <w:ilvl w:val="0"/>
          <w:numId w:val="1"/>
        </w:numPr>
        <w:shd w:val="clear" w:color="auto" w:fill="auto"/>
        <w:tabs>
          <w:tab w:val="left" w:pos="4596"/>
        </w:tabs>
        <w:spacing w:line="248" w:lineRule="exact"/>
        <w:ind w:left="4280"/>
      </w:pPr>
      <w:r w:rsidRPr="008F6014">
        <w:t xml:space="preserve">Порядок </w:t>
      </w:r>
      <w:r w:rsidRPr="008F6014">
        <w:t>расчета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66"/>
        </w:tabs>
        <w:spacing w:line="248" w:lineRule="exact"/>
        <w:ind w:firstLine="400"/>
      </w:pPr>
      <w:r w:rsidRPr="008F6014">
        <w:t xml:space="preserve">Расчеты за поставляемую продукцию производятся путем 100 (сто) % предварительной оплаты, которая не является </w:t>
      </w:r>
      <w:proofErr w:type="gramStart"/>
      <w:r w:rsidRPr="008F6014">
        <w:t>кредитом</w:t>
      </w:r>
      <w:proofErr w:type="gramEnd"/>
      <w:r w:rsidRPr="008F6014">
        <w:t xml:space="preserve"> предоставленным Поставщику, проценты не начисляются.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63"/>
        </w:tabs>
        <w:spacing w:line="248" w:lineRule="exact"/>
        <w:ind w:firstLine="400"/>
      </w:pPr>
      <w:r w:rsidRPr="008F6014">
        <w:t>При иной форме и другим условиям оплаты, Стороны оформляют спецификацию и/или</w:t>
      </w:r>
      <w:r w:rsidRPr="008F6014">
        <w:t xml:space="preserve"> дополнительное соглашение.</w:t>
      </w:r>
    </w:p>
    <w:p w:rsidR="005D0F05" w:rsidRPr="008F6014" w:rsidRDefault="00612F2D">
      <w:pPr>
        <w:pStyle w:val="Bodytext20"/>
        <w:shd w:val="clear" w:color="auto" w:fill="auto"/>
        <w:spacing w:line="248" w:lineRule="exact"/>
        <w:ind w:firstLine="400"/>
      </w:pPr>
      <w:r w:rsidRPr="008F6014">
        <w:t xml:space="preserve">В этом случае </w:t>
      </w:r>
      <w:r w:rsidRPr="008F6014">
        <w:rPr>
          <w:rStyle w:val="Bodytext2ItalicSpacing0pt"/>
        </w:rPr>
        <w:t>Покупатель</w:t>
      </w:r>
      <w:r w:rsidRPr="008F6014">
        <w:t xml:space="preserve"> обязан предоставить одновременно с подписанием дополнительного соглашения и/или спецификации документы (копии, заверенные уполномоченным лицом):</w:t>
      </w:r>
    </w:p>
    <w:p w:rsidR="005D0F05" w:rsidRPr="008F6014" w:rsidRDefault="00612F2D">
      <w:pPr>
        <w:pStyle w:val="Bodytext20"/>
        <w:numPr>
          <w:ilvl w:val="0"/>
          <w:numId w:val="2"/>
        </w:numPr>
        <w:shd w:val="clear" w:color="auto" w:fill="auto"/>
        <w:tabs>
          <w:tab w:val="left" w:pos="601"/>
        </w:tabs>
        <w:spacing w:line="248" w:lineRule="exact"/>
        <w:ind w:firstLine="400"/>
      </w:pPr>
      <w:r w:rsidRPr="008F6014">
        <w:t xml:space="preserve">подтверждающие полномочия </w:t>
      </w:r>
      <w:proofErr w:type="gramStart"/>
      <w:r w:rsidRPr="008F6014">
        <w:t>лица</w:t>
      </w:r>
      <w:proofErr w:type="gramEnd"/>
      <w:r w:rsidRPr="008F6014">
        <w:t xml:space="preserve"> подписывающего Договор;</w:t>
      </w:r>
    </w:p>
    <w:p w:rsidR="005D0F05" w:rsidRPr="008F6014" w:rsidRDefault="00612F2D">
      <w:pPr>
        <w:pStyle w:val="Bodytext20"/>
        <w:numPr>
          <w:ilvl w:val="0"/>
          <w:numId w:val="2"/>
        </w:numPr>
        <w:shd w:val="clear" w:color="auto" w:fill="auto"/>
        <w:tabs>
          <w:tab w:val="left" w:pos="601"/>
        </w:tabs>
        <w:spacing w:line="248" w:lineRule="exact"/>
        <w:ind w:firstLine="400"/>
      </w:pPr>
      <w:r w:rsidRPr="008F6014">
        <w:t>пер</w:t>
      </w:r>
      <w:r w:rsidRPr="008F6014">
        <w:t>вые три страницы Устава и страницу, где прописан срок полномочий единоличного исполнительного органа;</w:t>
      </w:r>
    </w:p>
    <w:p w:rsidR="005D0F05" w:rsidRPr="008F6014" w:rsidRDefault="00612F2D">
      <w:pPr>
        <w:pStyle w:val="Bodytext20"/>
        <w:numPr>
          <w:ilvl w:val="0"/>
          <w:numId w:val="2"/>
        </w:numPr>
        <w:shd w:val="clear" w:color="auto" w:fill="auto"/>
        <w:tabs>
          <w:tab w:val="left" w:pos="601"/>
        </w:tabs>
        <w:spacing w:line="248" w:lineRule="exact"/>
        <w:ind w:firstLine="400"/>
      </w:pPr>
      <w:r w:rsidRPr="008F6014">
        <w:t>свидетельство ОГРН;</w:t>
      </w:r>
    </w:p>
    <w:p w:rsidR="005D0F05" w:rsidRPr="008F6014" w:rsidRDefault="00612F2D">
      <w:pPr>
        <w:pStyle w:val="Bodytext20"/>
        <w:numPr>
          <w:ilvl w:val="0"/>
          <w:numId w:val="2"/>
        </w:numPr>
        <w:shd w:val="clear" w:color="auto" w:fill="auto"/>
        <w:tabs>
          <w:tab w:val="left" w:pos="601"/>
        </w:tabs>
        <w:spacing w:line="248" w:lineRule="exact"/>
        <w:ind w:firstLine="400"/>
      </w:pPr>
      <w:r w:rsidRPr="008F6014">
        <w:t>свидетельство о постановке на налоговый учет;</w:t>
      </w:r>
    </w:p>
    <w:p w:rsidR="005D0F05" w:rsidRPr="008F6014" w:rsidRDefault="00612F2D">
      <w:pPr>
        <w:pStyle w:val="Bodytext20"/>
        <w:numPr>
          <w:ilvl w:val="0"/>
          <w:numId w:val="2"/>
        </w:numPr>
        <w:shd w:val="clear" w:color="auto" w:fill="auto"/>
        <w:tabs>
          <w:tab w:val="left" w:pos="601"/>
        </w:tabs>
        <w:spacing w:line="248" w:lineRule="exact"/>
        <w:ind w:firstLine="400"/>
      </w:pPr>
      <w:r w:rsidRPr="008F6014">
        <w:t>актуальную выписку из ЕГРЮ/1.</w:t>
      </w:r>
    </w:p>
    <w:p w:rsidR="005D0F05" w:rsidRPr="008F6014" w:rsidRDefault="00612F2D">
      <w:pPr>
        <w:pStyle w:val="Bodytext20"/>
        <w:shd w:val="clear" w:color="auto" w:fill="auto"/>
        <w:spacing w:line="248" w:lineRule="exact"/>
        <w:ind w:firstLine="400"/>
      </w:pPr>
      <w:r w:rsidRPr="008F6014">
        <w:t xml:space="preserve">4.3.Основанием для оплаты является счет, счет - фактура, которые должны быть оплачены </w:t>
      </w:r>
      <w:r w:rsidRPr="008F6014">
        <w:rPr>
          <w:rStyle w:val="Bodytext2ItalicSpacing0pt"/>
        </w:rPr>
        <w:t>Покупателем</w:t>
      </w:r>
      <w:r w:rsidRPr="008F6014">
        <w:t xml:space="preserve"> в сроки, указанные в настоящем Договоре.</w:t>
      </w:r>
    </w:p>
    <w:p w:rsidR="005D0F05" w:rsidRPr="008F6014" w:rsidRDefault="00612F2D">
      <w:pPr>
        <w:pStyle w:val="Bodytext20"/>
        <w:numPr>
          <w:ilvl w:val="0"/>
          <w:numId w:val="3"/>
        </w:numPr>
        <w:shd w:val="clear" w:color="auto" w:fill="auto"/>
        <w:tabs>
          <w:tab w:val="left" w:pos="763"/>
        </w:tabs>
        <w:spacing w:line="248" w:lineRule="exact"/>
        <w:ind w:firstLine="400"/>
      </w:pPr>
      <w:r w:rsidRPr="008F6014">
        <w:t xml:space="preserve">В платежном поручении </w:t>
      </w:r>
      <w:r w:rsidRPr="008F6014">
        <w:rPr>
          <w:rStyle w:val="Bodytext2ItalicSpacing0pt"/>
        </w:rPr>
        <w:t>Покупатель</w:t>
      </w:r>
      <w:r w:rsidRPr="008F6014">
        <w:t xml:space="preserve"> обязан указать номер договора, исходящий счет, наименование оплаченной продукции. Пр</w:t>
      </w:r>
      <w:r w:rsidRPr="008F6014">
        <w:t>и отсутствии указанной информации, продукция считается неоплаченной, отгрузка не производится до выяснения назначения платежа.</w:t>
      </w:r>
    </w:p>
    <w:p w:rsidR="005D0F05" w:rsidRPr="008F6014" w:rsidRDefault="00612F2D">
      <w:pPr>
        <w:pStyle w:val="Bodytext20"/>
        <w:shd w:val="clear" w:color="auto" w:fill="auto"/>
        <w:spacing w:line="248" w:lineRule="exact"/>
        <w:ind w:firstLine="400"/>
      </w:pPr>
      <w:r w:rsidRPr="008F6014">
        <w:t xml:space="preserve">В случае, если </w:t>
      </w:r>
      <w:r w:rsidRPr="008F6014">
        <w:rPr>
          <w:rStyle w:val="Bodytext2ItalicSpacing0pt"/>
        </w:rPr>
        <w:t>Покупатель</w:t>
      </w:r>
      <w:r w:rsidRPr="008F6014">
        <w:t xml:space="preserve"> перечисляет денежные средства по договору после уведомления об изменении прайс-листа, но до вступления </w:t>
      </w:r>
      <w:r w:rsidRPr="008F6014">
        <w:t>в силу новых цен, он обязан в платежном поручении указать номер счета, по которому производится оплата. Отгрузка производится по указанному счету, в количестве оплаченной продукции.</w:t>
      </w:r>
    </w:p>
    <w:p w:rsidR="005D0F05" w:rsidRPr="008F6014" w:rsidRDefault="00612F2D">
      <w:pPr>
        <w:pStyle w:val="Bodytext20"/>
        <w:numPr>
          <w:ilvl w:val="0"/>
          <w:numId w:val="3"/>
        </w:numPr>
        <w:shd w:val="clear" w:color="auto" w:fill="auto"/>
        <w:tabs>
          <w:tab w:val="left" w:pos="766"/>
        </w:tabs>
        <w:spacing w:line="248" w:lineRule="exact"/>
        <w:ind w:firstLine="400"/>
      </w:pPr>
      <w:r w:rsidRPr="008F6014">
        <w:t xml:space="preserve">Днем оплаты считается день поступления денежных средств на расчетный счет </w:t>
      </w:r>
      <w:r w:rsidRPr="008F6014">
        <w:rPr>
          <w:rStyle w:val="Bodytext2ItalicSpacing0pt"/>
        </w:rPr>
        <w:t>Поставщика.</w:t>
      </w:r>
      <w:r w:rsidRPr="008F6014">
        <w:t xml:space="preserve"> Для окончательного расчета </w:t>
      </w:r>
      <w:r w:rsidRPr="008F6014">
        <w:rPr>
          <w:rStyle w:val="Bodytext2ItalicSpacing0pt"/>
        </w:rPr>
        <w:t>Поставщик</w:t>
      </w:r>
      <w:r w:rsidRPr="008F6014">
        <w:t xml:space="preserve"> направляет </w:t>
      </w:r>
      <w:r w:rsidRPr="008F6014">
        <w:rPr>
          <w:rStyle w:val="Bodytext2ItalicSpacing0pt"/>
        </w:rPr>
        <w:t>Покупателю</w:t>
      </w:r>
      <w:r w:rsidRPr="008F6014">
        <w:t xml:space="preserve"> счет-фактуру за фактически отгруженную продукцию. Доплата разницы в сумме (при изменении цен) производится </w:t>
      </w:r>
      <w:r w:rsidRPr="008F6014">
        <w:rPr>
          <w:rStyle w:val="Bodytext2ItalicSpacing0pt"/>
        </w:rPr>
        <w:t>Покупателем</w:t>
      </w:r>
      <w:r w:rsidRPr="008F6014">
        <w:t xml:space="preserve"> не позднее 5 дней с момента ее отгрузки, а сумма, излишне оплаченн</w:t>
      </w:r>
      <w:r w:rsidRPr="008F6014">
        <w:t xml:space="preserve">ая </w:t>
      </w:r>
      <w:r w:rsidRPr="008F6014">
        <w:rPr>
          <w:rStyle w:val="Bodytext2ItalicSpacing0pt"/>
        </w:rPr>
        <w:t>Покупателем,</w:t>
      </w:r>
      <w:r w:rsidRPr="008F6014">
        <w:t xml:space="preserve"> засчитывается в счет оплаты следующей партии.</w:t>
      </w:r>
    </w:p>
    <w:p w:rsidR="005D0F05" w:rsidRPr="008F6014" w:rsidRDefault="00612F2D">
      <w:pPr>
        <w:pStyle w:val="Bodytext20"/>
        <w:numPr>
          <w:ilvl w:val="0"/>
          <w:numId w:val="3"/>
        </w:numPr>
        <w:shd w:val="clear" w:color="auto" w:fill="auto"/>
        <w:tabs>
          <w:tab w:val="left" w:pos="766"/>
        </w:tabs>
        <w:spacing w:line="248" w:lineRule="exact"/>
        <w:ind w:firstLine="400"/>
      </w:pPr>
      <w:r w:rsidRPr="008F6014">
        <w:t xml:space="preserve">Поставщик вправе при наличии у </w:t>
      </w:r>
      <w:r w:rsidRPr="008F6014">
        <w:rPr>
          <w:rStyle w:val="Bodytext2ItalicSpacing0pt"/>
        </w:rPr>
        <w:t>Покупателя</w:t>
      </w:r>
      <w:r w:rsidRPr="008F6014">
        <w:t xml:space="preserve"> просроченной задолженности, в том числе и в связи с изменением цен на продукцию, использовать поступающую предоплату в первую очередь в счет погашения з</w:t>
      </w:r>
      <w:r w:rsidRPr="008F6014">
        <w:t>адолженности, а затем в счет предоплаты за продукцию.</w:t>
      </w:r>
    </w:p>
    <w:p w:rsidR="005D0F05" w:rsidRPr="008F6014" w:rsidRDefault="00612F2D">
      <w:pPr>
        <w:pStyle w:val="Bodytext20"/>
        <w:numPr>
          <w:ilvl w:val="0"/>
          <w:numId w:val="3"/>
        </w:numPr>
        <w:shd w:val="clear" w:color="auto" w:fill="auto"/>
        <w:tabs>
          <w:tab w:val="left" w:pos="766"/>
        </w:tabs>
        <w:spacing w:line="248" w:lineRule="exact"/>
        <w:ind w:firstLine="400"/>
      </w:pPr>
      <w:r w:rsidRPr="008F6014">
        <w:t xml:space="preserve">Об изменении транспортных, банковских, юридических и почтовых реквизитов </w:t>
      </w:r>
      <w:r w:rsidRPr="008F6014">
        <w:rPr>
          <w:rStyle w:val="Bodytext2ItalicSpacing0pt"/>
        </w:rPr>
        <w:t>Покупатель</w:t>
      </w:r>
      <w:r w:rsidRPr="008F6014">
        <w:t xml:space="preserve"> обязан письменно сообщить </w:t>
      </w:r>
      <w:r w:rsidRPr="008F6014">
        <w:rPr>
          <w:rStyle w:val="Bodytext2ItalicSpacing0pt"/>
        </w:rPr>
        <w:t>Поставщику</w:t>
      </w:r>
      <w:r w:rsidRPr="008F6014">
        <w:t xml:space="preserve"> не позднее, чем за 10 календарных дней до отгрузки или до момента вступления изме</w:t>
      </w:r>
      <w:r w:rsidRPr="008F6014">
        <w:t xml:space="preserve">нения в силу. Издержки по оформлению переадресовки отгруженной продукции относятся на счет </w:t>
      </w:r>
      <w:r w:rsidRPr="008F6014">
        <w:rPr>
          <w:rStyle w:val="Bodytext2ItalicSpacing0pt"/>
        </w:rPr>
        <w:t>Покупателя.</w:t>
      </w:r>
    </w:p>
    <w:p w:rsidR="005D0F05" w:rsidRPr="008F6014" w:rsidRDefault="00612F2D">
      <w:pPr>
        <w:pStyle w:val="Bodytext20"/>
        <w:numPr>
          <w:ilvl w:val="0"/>
          <w:numId w:val="3"/>
        </w:numPr>
        <w:shd w:val="clear" w:color="auto" w:fill="auto"/>
        <w:tabs>
          <w:tab w:val="left" w:pos="759"/>
        </w:tabs>
        <w:spacing w:line="248" w:lineRule="exact"/>
        <w:ind w:firstLine="400"/>
      </w:pPr>
      <w:r w:rsidRPr="008F6014">
        <w:t xml:space="preserve">В ходе исполнения настоящего договора стороны обязуются раз в полгода производить сверку расчетов. Если направленный </w:t>
      </w:r>
      <w:r w:rsidRPr="008F6014">
        <w:rPr>
          <w:rStyle w:val="Bodytext2ItalicSpacing0pt"/>
        </w:rPr>
        <w:t>Поставщиком</w:t>
      </w:r>
      <w:r w:rsidRPr="008F6014">
        <w:t xml:space="preserve"> акт сверки расчетов </w:t>
      </w:r>
      <w:r w:rsidRPr="008F6014">
        <w:rPr>
          <w:rStyle w:val="Bodytext2ItalicSpacing0pt"/>
        </w:rPr>
        <w:t>Поку</w:t>
      </w:r>
      <w:r w:rsidRPr="008F6014">
        <w:rPr>
          <w:rStyle w:val="Bodytext2ItalicSpacing0pt"/>
        </w:rPr>
        <w:t>патель</w:t>
      </w:r>
      <w:r w:rsidRPr="008F6014">
        <w:t xml:space="preserve"> не вернет подписанным (либо не направит свои возражения по акту) в течение 15 рабочих дней со дня направления, акт считается принятым </w:t>
      </w:r>
      <w:r w:rsidRPr="008F6014">
        <w:rPr>
          <w:rStyle w:val="Bodytext2ItalicSpacing0pt"/>
        </w:rPr>
        <w:t>Покупателем</w:t>
      </w:r>
      <w:r w:rsidRPr="008F6014">
        <w:t xml:space="preserve"> в редакции </w:t>
      </w:r>
      <w:r w:rsidRPr="008F6014">
        <w:rPr>
          <w:rStyle w:val="Bodytext2ItalicSpacing0pt"/>
        </w:rPr>
        <w:t>Поставщика.</w:t>
      </w:r>
    </w:p>
    <w:p w:rsidR="005D0F05" w:rsidRPr="008F6014" w:rsidRDefault="00612F2D">
      <w:pPr>
        <w:pStyle w:val="Bodytext30"/>
        <w:numPr>
          <w:ilvl w:val="0"/>
          <w:numId w:val="1"/>
        </w:numPr>
        <w:shd w:val="clear" w:color="auto" w:fill="auto"/>
        <w:tabs>
          <w:tab w:val="left" w:pos="4146"/>
        </w:tabs>
        <w:spacing w:line="248" w:lineRule="exact"/>
        <w:ind w:left="3840"/>
      </w:pPr>
      <w:r w:rsidRPr="008F6014">
        <w:t>Срок действия договора.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70"/>
        </w:tabs>
        <w:spacing w:line="248" w:lineRule="exact"/>
        <w:ind w:firstLine="400"/>
      </w:pPr>
      <w:r w:rsidRPr="008F6014">
        <w:t>Настоящий Договор вступает в силу с момента его подписан</w:t>
      </w:r>
      <w:r w:rsidRPr="008F6014">
        <w:t xml:space="preserve">ия обеими сторонами и действует до 31 декабря 2020 </w:t>
      </w:r>
      <w:proofErr w:type="gramStart"/>
      <w:r w:rsidRPr="008F6014">
        <w:t>г..</w:t>
      </w:r>
      <w:proofErr w:type="gramEnd"/>
      <w:r w:rsidRPr="008F6014">
        <w:t xml:space="preserve"> Если ни одна из сторон письменно не уведомила другую сторону о прекращении отношений по данному Договору, срок действия Договора продлевается на следующий календарный год, но не более 2-х лет подряд.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59"/>
        </w:tabs>
        <w:spacing w:line="248" w:lineRule="exact"/>
        <w:ind w:firstLine="400"/>
      </w:pPr>
      <w:r w:rsidRPr="008F6014">
        <w:t xml:space="preserve">Договор составлен в двух экземплярах, оба из которых имеют одинаковую юридическую силу. Один экземпляр находится у </w:t>
      </w:r>
      <w:r w:rsidRPr="008F6014">
        <w:rPr>
          <w:rStyle w:val="Bodytext2ItalicSpacing0pt"/>
        </w:rPr>
        <w:t>Покупателя,</w:t>
      </w:r>
      <w:r w:rsidRPr="008F6014">
        <w:t xml:space="preserve"> а второй - у </w:t>
      </w:r>
      <w:r w:rsidRPr="008F6014">
        <w:rPr>
          <w:rStyle w:val="Bodytext2ItalicSpacing0pt"/>
        </w:rPr>
        <w:t>Поставщика.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59"/>
        </w:tabs>
        <w:spacing w:line="248" w:lineRule="exact"/>
        <w:ind w:firstLine="400"/>
      </w:pPr>
      <w:r w:rsidRPr="008F6014">
        <w:rPr>
          <w:rStyle w:val="Bodytext2ItalicSpacing0pt"/>
        </w:rPr>
        <w:t>Поставщик</w:t>
      </w:r>
      <w:r w:rsidRPr="008F6014">
        <w:t xml:space="preserve"> вправе в одностороннем порядке отказаться от исполнения настоящего договора в случае неоднокра</w:t>
      </w:r>
      <w:r w:rsidRPr="008F6014">
        <w:t xml:space="preserve">тного нарушения </w:t>
      </w:r>
      <w:r w:rsidRPr="008F6014">
        <w:rPr>
          <w:rStyle w:val="Bodytext2ItalicSpacing0pt"/>
        </w:rPr>
        <w:t>Покупателем сроков</w:t>
      </w:r>
      <w:r w:rsidRPr="008F6014">
        <w:t xml:space="preserve"> оплаты продукции.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63"/>
        </w:tabs>
        <w:spacing w:line="248" w:lineRule="exact"/>
        <w:ind w:firstLine="400"/>
      </w:pPr>
      <w:r w:rsidRPr="008F6014">
        <w:t xml:space="preserve">Договор и иные документы, являющиеся неотъемлемой частью Договора, имеют юридическую силу, будучи переданными средствами факсимильной связи, по электронной почте, указанной в п.9 настоящего Договора до </w:t>
      </w:r>
      <w:r w:rsidRPr="008F6014">
        <w:t>обмена оригиналами, если они отправлены от имени уполномоченных лиц Сторон, факсимильные, копии имеют круглую печать и содержат отметки факсимильного аппарата стороны-отправителя с его наименованием, номером телефона и датой его отправки, с последующим под</w:t>
      </w:r>
      <w:r w:rsidRPr="008F6014">
        <w:t>тверждением оригинальными документами.</w:t>
      </w:r>
    </w:p>
    <w:p w:rsidR="005D0F05" w:rsidRPr="008F6014" w:rsidRDefault="00612F2D">
      <w:pPr>
        <w:pStyle w:val="Bodytext30"/>
        <w:numPr>
          <w:ilvl w:val="0"/>
          <w:numId w:val="1"/>
        </w:numPr>
        <w:shd w:val="clear" w:color="auto" w:fill="auto"/>
        <w:tabs>
          <w:tab w:val="left" w:pos="2929"/>
        </w:tabs>
        <w:spacing w:line="252" w:lineRule="exact"/>
        <w:ind w:left="2620"/>
      </w:pPr>
      <w:r w:rsidRPr="008F6014">
        <w:t>Ответственность сторон и разрешение споров.</w:t>
      </w:r>
    </w:p>
    <w:p w:rsidR="005D0F05" w:rsidRPr="008F6014" w:rsidRDefault="00612F2D">
      <w:pPr>
        <w:pStyle w:val="Bodytext20"/>
        <w:numPr>
          <w:ilvl w:val="1"/>
          <w:numId w:val="1"/>
        </w:numPr>
        <w:shd w:val="clear" w:color="auto" w:fill="auto"/>
        <w:tabs>
          <w:tab w:val="left" w:pos="766"/>
        </w:tabs>
        <w:spacing w:line="252" w:lineRule="exact"/>
        <w:ind w:firstLine="400"/>
      </w:pPr>
      <w:r w:rsidRPr="008F6014">
        <w:rPr>
          <w:rStyle w:val="Bodytext2ItalicSpacing0pt"/>
        </w:rPr>
        <w:t>Покупатель</w:t>
      </w:r>
      <w:r w:rsidRPr="008F6014">
        <w:t xml:space="preserve"> обязан принять заказанную продукцию в течение 15 дней, с момента направления письменного уведомления (факсимильной связью или электронной почтой) о ее готовности.</w:t>
      </w:r>
      <w:r w:rsidRPr="008F6014">
        <w:t xml:space="preserve"> По истечению 15 дней </w:t>
      </w:r>
      <w:r w:rsidRPr="008F6014">
        <w:rPr>
          <w:rStyle w:val="Bodytext2ItalicSpacing0pt"/>
        </w:rPr>
        <w:t>Поставщик</w:t>
      </w:r>
      <w:r w:rsidRPr="008F6014">
        <w:t xml:space="preserve"> вправе неполученную продукцию реализовать третьим лицам. За просрочку выборки продукции, </w:t>
      </w:r>
      <w:r w:rsidRPr="008F6014">
        <w:rPr>
          <w:rStyle w:val="Bodytext2ItalicSpacing0pt"/>
        </w:rPr>
        <w:t>Поставщик</w:t>
      </w:r>
      <w:r w:rsidRPr="008F6014">
        <w:t xml:space="preserve"> вправе выставить штрафную неустойку в размере 0,1% за каждый день просрочки от стоимости невыбранной продукции.</w:t>
      </w:r>
    </w:p>
    <w:p w:rsidR="005D0F05" w:rsidRPr="008F6014" w:rsidRDefault="00612F2D">
      <w:pPr>
        <w:pStyle w:val="Bodytext20"/>
        <w:shd w:val="clear" w:color="auto" w:fill="auto"/>
        <w:spacing w:line="252" w:lineRule="exact"/>
        <w:ind w:firstLine="400"/>
        <w:sectPr w:rsidR="005D0F05" w:rsidRPr="008F6014">
          <w:headerReference w:type="default" r:id="rId7"/>
          <w:headerReference w:type="first" r:id="rId8"/>
          <w:pgSz w:w="11900" w:h="16840"/>
          <w:pgMar w:top="363" w:right="547" w:bottom="363" w:left="593" w:header="0" w:footer="3" w:gutter="0"/>
          <w:cols w:space="720"/>
          <w:noEndnote/>
          <w:titlePg/>
          <w:docGrid w:linePitch="360"/>
        </w:sectPr>
      </w:pPr>
      <w:r w:rsidRPr="008F6014">
        <w:t xml:space="preserve">В случае необоснованного отказа </w:t>
      </w:r>
      <w:r w:rsidRPr="008F6014">
        <w:rPr>
          <w:rStyle w:val="Bodytext2ItalicSpacing0pt"/>
        </w:rPr>
        <w:t>Покупателя</w:t>
      </w:r>
      <w:r w:rsidRPr="008F6014">
        <w:t xml:space="preserve"> от заказанной партии продукции или её части, денежные средства, поступившие в качестве предоплаты на расчётный счет </w:t>
      </w:r>
      <w:r w:rsidRPr="008F6014">
        <w:rPr>
          <w:rStyle w:val="Bodytext2ItalicSpacing0pt"/>
        </w:rPr>
        <w:t>Поставщика,</w:t>
      </w:r>
      <w:r w:rsidRPr="008F6014">
        <w:t xml:space="preserve"> возвращаются только после полной реализации изготовленной продукции по данному заказу. Пользование </w:t>
      </w:r>
      <w:r w:rsidRPr="008F6014">
        <w:rPr>
          <w:rStyle w:val="Bodytext2ItalicSpacing0pt"/>
        </w:rPr>
        <w:t>Поставщиком</w:t>
      </w:r>
      <w:r w:rsidRPr="008F6014">
        <w:t xml:space="preserve"> денежными средст</w:t>
      </w:r>
      <w:r w:rsidRPr="008F6014">
        <w:t xml:space="preserve">вами </w:t>
      </w:r>
      <w:r w:rsidRPr="008F6014">
        <w:rPr>
          <w:rStyle w:val="Bodytext2ItalicSpacing0pt"/>
        </w:rPr>
        <w:t>Покупателя</w:t>
      </w:r>
      <w:r w:rsidRPr="008F6014">
        <w:t xml:space="preserve"> в вышеуказанной ситуации не является неправомерным.</w:t>
      </w:r>
    </w:p>
    <w:p w:rsidR="005D0F05" w:rsidRPr="008F6014" w:rsidRDefault="00612F2D">
      <w:pPr>
        <w:pStyle w:val="Bodytext20"/>
        <w:numPr>
          <w:ilvl w:val="0"/>
          <w:numId w:val="4"/>
        </w:numPr>
        <w:shd w:val="clear" w:color="auto" w:fill="auto"/>
        <w:tabs>
          <w:tab w:val="left" w:pos="759"/>
        </w:tabs>
        <w:spacing w:line="245" w:lineRule="exact"/>
      </w:pPr>
      <w:r w:rsidRPr="008F6014">
        <w:lastRenderedPageBreak/>
        <w:t xml:space="preserve">В случае возникновения у Стороны обоснованного предположения, что произошло или может </w:t>
      </w:r>
      <w:proofErr w:type="spellStart"/>
      <w:r w:rsidRPr="008F6014">
        <w:t>произой~и</w:t>
      </w:r>
      <w:proofErr w:type="spellEnd"/>
      <w:r w:rsidRPr="008F6014">
        <w:t xml:space="preserve"> коррупционное правонарушение (при получении информации о возбуждении уголовного дела в отнош</w:t>
      </w:r>
      <w:r w:rsidRPr="008F6014">
        <w:t>ении работника(</w:t>
      </w:r>
      <w:proofErr w:type="spellStart"/>
      <w:r w:rsidRPr="008F6014">
        <w:t>ов</w:t>
      </w:r>
      <w:proofErr w:type="spellEnd"/>
      <w:r w:rsidRPr="008F6014">
        <w:t>) другой Стороны в связи с совершением коррупционного преступления либо иной достоверной информации о коррупционном правонарушении), такая Сторона обязуется уведомить об этом другую Сторону в письменной форме с указанием на соответствующие</w:t>
      </w:r>
      <w:r w:rsidRPr="008F6014">
        <w:t xml:space="preserve"> факты и вправе не исполнять обязательства по договору до получения подтверждения от другой Стороны, что коррупционное правонарушение не произошло или не может произойти. Указанное подтверждение должно быть предоставлено другой Стороной в течении 10 (десят</w:t>
      </w:r>
      <w:r w:rsidRPr="008F6014">
        <w:t>и) рабочих дней с даты получения уведомления.</w:t>
      </w:r>
    </w:p>
    <w:p w:rsidR="005D0F05" w:rsidRPr="008F6014" w:rsidRDefault="00612F2D">
      <w:pPr>
        <w:pStyle w:val="Bodytext20"/>
        <w:numPr>
          <w:ilvl w:val="0"/>
          <w:numId w:val="4"/>
        </w:numPr>
        <w:shd w:val="clear" w:color="auto" w:fill="auto"/>
        <w:tabs>
          <w:tab w:val="left" w:pos="756"/>
        </w:tabs>
        <w:spacing w:line="245" w:lineRule="exact"/>
      </w:pPr>
      <w:r w:rsidRPr="008F6014">
        <w:t>Сторона при получении достоверной информации о совершении коррупционного правонарушения и при соблюдении положений настоящего раздела вправе отказаться от исполнения договора в одностороннем порядке полностью и</w:t>
      </w:r>
      <w:r w:rsidRPr="008F6014">
        <w:t>ли частично, направив соответствующее письменное уведомление другой стороне, а также потребовать от другой Стороны возмещения убытков, причиненных расторжением договора.</w:t>
      </w:r>
    </w:p>
    <w:p w:rsidR="005D0F05" w:rsidRPr="008F6014" w:rsidRDefault="00612F2D">
      <w:pPr>
        <w:pStyle w:val="Bodytext20"/>
        <w:numPr>
          <w:ilvl w:val="0"/>
          <w:numId w:val="4"/>
        </w:numPr>
        <w:shd w:val="clear" w:color="auto" w:fill="auto"/>
        <w:tabs>
          <w:tab w:val="left" w:pos="759"/>
        </w:tabs>
        <w:spacing w:line="245" w:lineRule="exact"/>
      </w:pPr>
      <w:r w:rsidRPr="008F6014">
        <w:t>Стороны гарантируют осуществление надлежащего разбирательства по представленным фактам</w:t>
      </w:r>
      <w:r w:rsidRPr="008F6014">
        <w:t xml:space="preserve"> нарушения антикоррупционных условий с соблюдением принципов конфиденциальности и применение эффективных мер по устранению затруднений и предотвращению возможных конфликтных ситуаций.</w:t>
      </w:r>
    </w:p>
    <w:p w:rsidR="005D0F05" w:rsidRPr="008F6014" w:rsidRDefault="00612F2D">
      <w:pPr>
        <w:pStyle w:val="Bodytext30"/>
        <w:shd w:val="clear" w:color="auto" w:fill="auto"/>
        <w:spacing w:line="245" w:lineRule="exact"/>
        <w:jc w:val="center"/>
      </w:pPr>
      <w:r w:rsidRPr="008F6014">
        <w:t>8. КОНФИДЕНЦИАЛЬНОСТЬ.</w:t>
      </w:r>
    </w:p>
    <w:p w:rsidR="005D0F05" w:rsidRPr="008F6014" w:rsidRDefault="00612F2D">
      <w:pPr>
        <w:pStyle w:val="Bodytext20"/>
        <w:numPr>
          <w:ilvl w:val="1"/>
          <w:numId w:val="4"/>
        </w:numPr>
        <w:shd w:val="clear" w:color="auto" w:fill="auto"/>
        <w:tabs>
          <w:tab w:val="left" w:pos="759"/>
        </w:tabs>
        <w:spacing w:line="245" w:lineRule="exact"/>
      </w:pPr>
      <w:r w:rsidRPr="008F6014">
        <w:t>Стороны берут на себя обязательства по обеспечени</w:t>
      </w:r>
      <w:r w:rsidRPr="008F6014">
        <w:t>ю конфиденциальности сведений, полученных в ходе технических, организационных и коммерческих взаимоотношений по настоящему Договору, а также сведений, передаваемых в ходе исполнения своих обязательств по Договору.</w:t>
      </w:r>
    </w:p>
    <w:p w:rsidR="005D0F05" w:rsidRPr="008F6014" w:rsidRDefault="00612F2D">
      <w:pPr>
        <w:pStyle w:val="Bodytext20"/>
        <w:numPr>
          <w:ilvl w:val="1"/>
          <w:numId w:val="4"/>
        </w:numPr>
        <w:shd w:val="clear" w:color="auto" w:fill="auto"/>
        <w:tabs>
          <w:tab w:val="left" w:pos="759"/>
        </w:tabs>
        <w:spacing w:line="245" w:lineRule="exact"/>
      </w:pPr>
      <w:r w:rsidRPr="008F6014">
        <w:t>Стороны обязуются не разглашать, не переда</w:t>
      </w:r>
      <w:r w:rsidRPr="008F6014">
        <w:t>вать и не делать каким-либо ещё способом доступным третьим организациям и лицам конфиденциальную информацию, иначе как с письменного согласия обеих Сторон.</w:t>
      </w:r>
    </w:p>
    <w:p w:rsidR="005D0F05" w:rsidRPr="008F6014" w:rsidRDefault="00612F2D">
      <w:pPr>
        <w:pStyle w:val="Bodytext20"/>
        <w:numPr>
          <w:ilvl w:val="1"/>
          <w:numId w:val="4"/>
        </w:numPr>
        <w:shd w:val="clear" w:color="auto" w:fill="auto"/>
        <w:tabs>
          <w:tab w:val="left" w:pos="759"/>
        </w:tabs>
        <w:spacing w:line="245" w:lineRule="exact"/>
      </w:pPr>
      <w:r w:rsidRPr="008F6014">
        <w:t>Ограничения относительно разглашения информации не относятся к общедоступной информации или информац</w:t>
      </w:r>
      <w:r w:rsidRPr="008F6014">
        <w:t>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5D0F05" w:rsidRPr="008F6014" w:rsidRDefault="00612F2D">
      <w:pPr>
        <w:pStyle w:val="Bodytext20"/>
        <w:numPr>
          <w:ilvl w:val="1"/>
          <w:numId w:val="4"/>
        </w:numPr>
        <w:shd w:val="clear" w:color="auto" w:fill="auto"/>
        <w:tabs>
          <w:tab w:val="left" w:pos="763"/>
        </w:tabs>
        <w:spacing w:line="245" w:lineRule="exact"/>
      </w:pPr>
      <w:r w:rsidRPr="008F6014">
        <w:t>Стороны не несут ответственности в случае передачи информации государственным органам, имеющим право ее з</w:t>
      </w:r>
      <w:r w:rsidRPr="008F6014">
        <w:t>атребовать в соответствии с законодательством Российской Федерации.</w:t>
      </w:r>
    </w:p>
    <w:p w:rsidR="005D0F05" w:rsidRPr="008F6014" w:rsidRDefault="00612F2D">
      <w:pPr>
        <w:pStyle w:val="Bodytext20"/>
        <w:numPr>
          <w:ilvl w:val="1"/>
          <w:numId w:val="4"/>
        </w:numPr>
        <w:shd w:val="clear" w:color="auto" w:fill="auto"/>
        <w:tabs>
          <w:tab w:val="left" w:pos="756"/>
        </w:tabs>
        <w:spacing w:line="245" w:lineRule="exact"/>
      </w:pPr>
      <w:r w:rsidRPr="008F6014">
        <w:t xml:space="preserve">В случае реорганизации любой из Сторон настоящего Договора обязанность по обеспечению мер информационной безопасности возлагается на компанию-правопреемника в объеме, предусмотренном </w:t>
      </w:r>
      <w:r w:rsidRPr="008F6014">
        <w:t>настоящим Договором.</w:t>
      </w:r>
    </w:p>
    <w:p w:rsidR="005D0F05" w:rsidRPr="008F6014" w:rsidRDefault="00612F2D">
      <w:pPr>
        <w:pStyle w:val="Bodytext20"/>
        <w:numPr>
          <w:ilvl w:val="1"/>
          <w:numId w:val="4"/>
        </w:numPr>
        <w:shd w:val="clear" w:color="auto" w:fill="auto"/>
        <w:tabs>
          <w:tab w:val="left" w:pos="756"/>
        </w:tabs>
        <w:spacing w:line="245" w:lineRule="exact"/>
      </w:pPr>
      <w:r w:rsidRPr="008F6014">
        <w:t>Сторона, получившая конфиденциальную информацию и разгласившая её, обязана возместить другой Стороне понесенные в связи с этим убытки.</w:t>
      </w:r>
    </w:p>
    <w:p w:rsidR="005D0F05" w:rsidRPr="008F6014" w:rsidRDefault="00612F2D">
      <w:pPr>
        <w:pStyle w:val="Bodytext30"/>
        <w:shd w:val="clear" w:color="auto" w:fill="auto"/>
        <w:spacing w:line="170" w:lineRule="exact"/>
        <w:jc w:val="center"/>
        <w:sectPr w:rsidR="005D0F05" w:rsidRPr="008F6014">
          <w:pgSz w:w="11900" w:h="16840"/>
          <w:pgMar w:top="760" w:right="574" w:bottom="3611" w:left="598" w:header="0" w:footer="3" w:gutter="0"/>
          <w:cols w:space="720"/>
          <w:noEndnote/>
          <w:docGrid w:linePitch="360"/>
        </w:sectPr>
      </w:pPr>
      <w:r w:rsidRPr="008F6014">
        <w:t>9. Юридические адреса, платежные и отгрузочные реквизиты сторон.</w:t>
      </w:r>
    </w:p>
    <w:p w:rsidR="005D0F05" w:rsidRPr="008F6014" w:rsidRDefault="005D0F05">
      <w:pPr>
        <w:spacing w:line="104" w:lineRule="exact"/>
        <w:rPr>
          <w:sz w:val="8"/>
          <w:szCs w:val="8"/>
        </w:rPr>
      </w:pPr>
    </w:p>
    <w:p w:rsidR="005D0F05" w:rsidRPr="008F6014" w:rsidRDefault="005D0F05">
      <w:pPr>
        <w:rPr>
          <w:sz w:val="2"/>
          <w:szCs w:val="2"/>
        </w:rPr>
        <w:sectPr w:rsidR="005D0F05" w:rsidRPr="008F6014">
          <w:type w:val="continuous"/>
          <w:pgSz w:w="11900" w:h="16840"/>
          <w:pgMar w:top="760" w:right="0" w:bottom="6451" w:left="0" w:header="0" w:footer="3" w:gutter="0"/>
          <w:cols w:space="720"/>
          <w:noEndnote/>
          <w:docGrid w:linePitch="360"/>
        </w:sectPr>
      </w:pPr>
    </w:p>
    <w:p w:rsidR="005D0F05" w:rsidRPr="008F6014" w:rsidRDefault="00612F2D">
      <w:pPr>
        <w:pStyle w:val="Bodytext40"/>
        <w:shd w:val="clear" w:color="auto" w:fill="auto"/>
      </w:pPr>
      <w:r w:rsidRPr="008F6014">
        <w:lastRenderedPageBreak/>
        <w:t>"Поставщик":</w:t>
      </w:r>
    </w:p>
    <w:p w:rsidR="005D0F05" w:rsidRPr="008F6014" w:rsidRDefault="00612F2D">
      <w:pPr>
        <w:pStyle w:val="Bodytext40"/>
        <w:shd w:val="clear" w:color="auto" w:fill="auto"/>
      </w:pPr>
      <w:r w:rsidRPr="008F6014">
        <w:t>Акционерное общество "Ярославский</w:t>
      </w:r>
    </w:p>
    <w:p w:rsidR="005D0F05" w:rsidRPr="008F6014" w:rsidRDefault="00612F2D">
      <w:pPr>
        <w:pStyle w:val="Bodytext40"/>
        <w:shd w:val="clear" w:color="auto" w:fill="auto"/>
      </w:pPr>
      <w:r w:rsidRPr="008F6014">
        <w:t>электромашиностроительный завод" РОССИЯ,</w:t>
      </w:r>
      <w:proofErr w:type="gramStart"/>
      <w:r w:rsidRPr="008F6014">
        <w:t>150040,Ярославская</w:t>
      </w:r>
      <w:proofErr w:type="gramEnd"/>
      <w:r w:rsidRPr="008F6014">
        <w:t xml:space="preserve"> обл,г.Ярославль,пр-кт.Октября,74 Банковские реквизиты: ИНН 7606004895, КПП 760601001 Р/</w:t>
      </w:r>
      <w:proofErr w:type="spellStart"/>
      <w:r w:rsidRPr="008F6014">
        <w:t>Сч</w:t>
      </w:r>
      <w:proofErr w:type="spellEnd"/>
      <w:r w:rsidRPr="008F6014">
        <w:t xml:space="preserve"> 40702810616250003009 Филиал банка </w:t>
      </w:r>
      <w:r w:rsidRPr="008F6014">
        <w:t>ВТБ (ПАО) в г. Воронеж Г.ВОРОНЕЖ, БИК 042007835, К/</w:t>
      </w:r>
      <w:proofErr w:type="spellStart"/>
      <w:r w:rsidRPr="008F6014">
        <w:t>Сч</w:t>
      </w:r>
      <w:proofErr w:type="spellEnd"/>
      <w:r w:rsidRPr="008F6014">
        <w:t xml:space="preserve"> 30101810100000000835. Отдел продаж: телефоны (4852) 78-02-00; факс (4852) 78-02-01, 78-02-</w:t>
      </w:r>
      <w:proofErr w:type="gramStart"/>
      <w:r w:rsidRPr="008F6014">
        <w:t>05.;</w:t>
      </w:r>
      <w:proofErr w:type="gramEnd"/>
      <w:r w:rsidRPr="008F6014">
        <w:t xml:space="preserve"> е-</w:t>
      </w:r>
      <w:proofErr w:type="spellStart"/>
      <w:r w:rsidRPr="008F6014">
        <w:t>таП</w:t>
      </w:r>
      <w:proofErr w:type="spellEnd"/>
      <w:r w:rsidRPr="008F6014">
        <w:t xml:space="preserve">: 1пГо@е1сЛп.ги; тагкейпд@е1сИп. </w:t>
      </w:r>
      <w:proofErr w:type="spellStart"/>
      <w:r w:rsidRPr="008F6014">
        <w:t>ги</w:t>
      </w:r>
      <w:proofErr w:type="spellEnd"/>
      <w:r w:rsidRPr="008F6014">
        <w:br w:type="column"/>
      </w:r>
      <w:r w:rsidRPr="008F6014">
        <w:lastRenderedPageBreak/>
        <w:t>"Покупатель":</w:t>
      </w:r>
    </w:p>
    <w:p w:rsidR="005D0F05" w:rsidRPr="008F6014" w:rsidRDefault="00612F2D">
      <w:pPr>
        <w:pStyle w:val="Bodytext40"/>
        <w:shd w:val="clear" w:color="auto" w:fill="auto"/>
        <w:sectPr w:rsidR="005D0F05" w:rsidRPr="008F6014">
          <w:type w:val="continuous"/>
          <w:pgSz w:w="11900" w:h="16840"/>
          <w:pgMar w:top="760" w:right="790" w:bottom="6451" w:left="774" w:header="0" w:footer="3" w:gutter="0"/>
          <w:cols w:num="2" w:space="720" w:equalWidth="0">
            <w:col w:w="5375" w:space="274"/>
            <w:col w:w="4687"/>
          </w:cols>
          <w:noEndnote/>
          <w:docGrid w:linePitch="360"/>
        </w:sectPr>
      </w:pPr>
      <w:r w:rsidRPr="008F6014">
        <w:t>Акционерное обществ</w:t>
      </w:r>
      <w:r w:rsidRPr="008F6014">
        <w:t xml:space="preserve">о "Подольский машиностроительный завод"(АО "ЗиО") РОССИЯ,142115, Московская </w:t>
      </w:r>
      <w:proofErr w:type="gramStart"/>
      <w:r w:rsidRPr="008F6014">
        <w:t>обл,г.Подольск</w:t>
      </w:r>
      <w:proofErr w:type="gramEnd"/>
      <w:r w:rsidRPr="008F6014">
        <w:t xml:space="preserve">,ул.Машиностроителей,23 Банковские реквизиты: ИНН 5036011735, КПП 774550001 Р/ </w:t>
      </w:r>
      <w:proofErr w:type="spellStart"/>
      <w:r w:rsidRPr="008F6014">
        <w:t>Сч</w:t>
      </w:r>
      <w:proofErr w:type="spellEnd"/>
      <w:r w:rsidRPr="008F6014">
        <w:t xml:space="preserve"> 40702810192000001028 БАНК ГПБ (АО) Г.МОСКВА, БИК 044525823, К/</w:t>
      </w:r>
      <w:proofErr w:type="spellStart"/>
      <w:r w:rsidRPr="008F6014">
        <w:t>Сч</w:t>
      </w:r>
      <w:proofErr w:type="spellEnd"/>
      <w:r w:rsidRPr="008F6014">
        <w:t xml:space="preserve"> 3010181020000000082</w:t>
      </w:r>
      <w:r w:rsidRPr="008F6014">
        <w:t>3; тел. +7 (495) 913- 87-80.</w:t>
      </w:r>
    </w:p>
    <w:p w:rsidR="005D0F05" w:rsidRPr="008F6014" w:rsidRDefault="005D0F05">
      <w:pPr>
        <w:spacing w:line="212" w:lineRule="exact"/>
        <w:rPr>
          <w:sz w:val="17"/>
          <w:szCs w:val="17"/>
        </w:rPr>
      </w:pPr>
    </w:p>
    <w:p w:rsidR="005D0F05" w:rsidRPr="008F6014" w:rsidRDefault="005D0F05">
      <w:pPr>
        <w:rPr>
          <w:sz w:val="2"/>
          <w:szCs w:val="2"/>
        </w:rPr>
        <w:sectPr w:rsidR="005D0F05" w:rsidRPr="008F6014">
          <w:type w:val="continuous"/>
          <w:pgSz w:w="11900" w:h="16840"/>
          <w:pgMar w:top="755" w:right="0" w:bottom="755" w:left="0" w:header="0" w:footer="3" w:gutter="0"/>
          <w:cols w:space="720"/>
          <w:noEndnote/>
          <w:docGrid w:linePitch="360"/>
        </w:sectPr>
      </w:pPr>
    </w:p>
    <w:p w:rsidR="005D0F05" w:rsidRDefault="00612F2D">
      <w:pPr>
        <w:spacing w:line="360" w:lineRule="exact"/>
      </w:pPr>
      <w:r w:rsidRPr="008F6014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13.85pt;margin-top:0;width:110pt;height:12.95pt;z-index:251657728;mso-wrap-distance-left:5pt;mso-wrap-distance-right:5pt;mso-position-horizontal-relative:margin" filled="f" stroked="f">
            <v:textbox style="mso-fit-shape-to-text:t" inset="0,0,0,0">
              <w:txbxContent>
                <w:p w:rsidR="005D0F05" w:rsidRDefault="00612F2D">
                  <w:pPr>
                    <w:pStyle w:val="Bodytext30"/>
                    <w:shd w:val="clear" w:color="auto" w:fill="auto"/>
                    <w:spacing w:line="170" w:lineRule="exact"/>
                    <w:jc w:val="left"/>
                  </w:pPr>
                  <w:r>
                    <w:rPr>
                      <w:rStyle w:val="Bodytext3Exact"/>
                    </w:rPr>
                    <w:t>10. Подписи сторон</w:t>
                  </w:r>
                </w:p>
              </w:txbxContent>
            </v:textbox>
            <w10:wrap anchorx="margin"/>
          </v:shape>
        </w:pict>
      </w:r>
      <w:r w:rsidRPr="008F6014">
        <w:pict>
          <v:shape id="_x0000_s1028" type="#_x0000_t202" style="position:absolute;margin-left:.7pt;margin-top:30.4pt;width:205.75pt;height:71.45pt;z-index:251657729;mso-wrap-distance-left:5pt;mso-wrap-distance-right:5pt;mso-position-horizontal-relative:margin" wrapcoords="852 0 17392 0 17392 14732 21600 14732 21600 21600 6712 21600 6712 20829 0 20829 0 14732 852 14732 852 0" filled="f" stroked="f">
            <v:textbox style="mso-fit-shape-to-text:t" inset="0,0,0,0">
              <w:txbxContent>
                <w:p w:rsidR="005D0F05" w:rsidRDefault="00612F2D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fldChar w:fldCharType="begin"/>
                  </w:r>
                  <w:r>
                    <w:instrText xml:space="preserve"> </w:instrText>
                  </w:r>
                  <w:r>
                    <w:instrText>INCLUDEPICTURE  "D:\\Работа\\Крым\\Элдин\\media\\image1.jpeg" \* MERGEFORMATINET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05.8pt;height:1in">
                        <v:imagedata r:id="rId9" r:href="rId10"/>
                      </v:shape>
                    </w:pict>
                  </w:r>
                  <w:r>
                    <w:fldChar w:fldCharType="end"/>
                  </w:r>
                </w:p>
                <w:p w:rsidR="005D0F05" w:rsidRDefault="00612F2D">
                  <w:pPr>
                    <w:pStyle w:val="Picturecaption"/>
                    <w:shd w:val="clear" w:color="auto" w:fill="auto"/>
                    <w:spacing w:line="100" w:lineRule="exact"/>
                  </w:pPr>
                  <w:r>
                    <w:t xml:space="preserve">Отпечатано в системе </w:t>
                  </w:r>
                  <w:proofErr w:type="spellStart"/>
                  <w:r>
                    <w:t>СБиС</w:t>
                  </w:r>
                  <w:proofErr w:type="spellEnd"/>
                  <w:r>
                    <w:t xml:space="preserve">++ </w:t>
                  </w:r>
                  <w:proofErr w:type="gramStart"/>
                  <w:r>
                    <w:t>2.4,:</w:t>
                  </w:r>
                  <w:proofErr w:type="gramEnd"/>
                  <w:r>
                    <w:t xml:space="preserve">"«л'л*;.5Ы$.ги, </w:t>
                  </w:r>
                  <w:r>
                    <w:t>разработчик: ООО "</w:t>
                  </w:r>
                  <w:proofErr w:type="spellStart"/>
                  <w:r>
                    <w:t>СБиС</w:t>
                  </w:r>
                  <w:proofErr w:type="spellEnd"/>
                  <w:r>
                    <w:t>", (4852) 26-20-00</w:t>
                  </w:r>
                </w:p>
                <w:p w:rsidR="005D0F05" w:rsidRDefault="00612F2D">
                  <w:pPr>
                    <w:pStyle w:val="Picturecaption2"/>
                    <w:shd w:val="clear" w:color="auto" w:fill="auto"/>
                    <w:spacing w:line="130" w:lineRule="exact"/>
                  </w:pPr>
                  <w:r>
                    <w:t>Автор: ЖЕЛЕЗНЯКОВА Распечатал: МАЛХАСЯНАМ, 28.02.20 @ 11:38:45</w:t>
                  </w:r>
                </w:p>
                <w:p w:rsidR="005D0F05" w:rsidRDefault="00612F2D">
                  <w:pPr>
                    <w:pStyle w:val="Picturecaption3"/>
                    <w:shd w:val="clear" w:color="auto" w:fill="auto"/>
                    <w:spacing w:line="160" w:lineRule="exact"/>
                  </w:pPr>
                  <w:r>
                    <w:rPr>
                      <w:rStyle w:val="Picturecaption3Exact0"/>
                    </w:rPr>
                    <w:t>ЧЧ 4^9о! 7Т* ^</w:t>
                  </w:r>
                </w:p>
              </w:txbxContent>
            </v:textbox>
            <w10:wrap anchorx="margin"/>
          </v:shape>
        </w:pict>
      </w:r>
      <w:r w:rsidRPr="008F6014">
        <w:pict>
          <v:shape id="_x0000_s1027" type="#_x0000_t202" style="position:absolute;margin-left:365.95pt;margin-top:29.7pt;width:75.6pt;height:14.6pt;z-index:251657730;mso-wrap-distance-left:5pt;mso-wrap-distance-right:5pt;mso-position-horizontal-relative:margin" filled="f" stroked="f">
            <v:textbox style="mso-fit-shape-to-text:t" inset="0,0,0,0">
              <w:txbxContent>
                <w:p w:rsidR="005D0F05" w:rsidRDefault="00612F2D">
                  <w:pPr>
                    <w:pStyle w:val="Heading1"/>
                    <w:keepNext/>
                    <w:keepLines/>
                    <w:shd w:val="clear" w:color="auto" w:fill="auto"/>
                    <w:spacing w:line="210" w:lineRule="exact"/>
                  </w:pPr>
                  <w:bookmarkStart w:id="0" w:name="bookmark0"/>
                  <w:r>
                    <w:t>"Покупатель”</w:t>
                  </w:r>
                  <w:bookmarkEnd w:id="0"/>
                </w:p>
              </w:txbxContent>
            </v:textbox>
            <w10:wrap anchorx="margin"/>
          </v:shape>
        </w:pict>
      </w:r>
      <w:r w:rsidRPr="008F6014">
        <w:pict>
          <v:shape id="_x0000_s1026" type="#_x0000_t202" style="position:absolute;margin-left:392.75pt;margin-top:73.5pt;width:18.2pt;height:11.55pt;z-index:251657731;mso-wrap-distance-left:5pt;mso-wrap-distance-right:5pt;mso-position-horizontal-relative:margin" filled="f" stroked="f">
            <v:textbox style="mso-fit-shape-to-text:t" inset="0,0,0,0">
              <w:txbxContent>
                <w:p w:rsidR="005D0F05" w:rsidRDefault="00612F2D">
                  <w:pPr>
                    <w:pStyle w:val="Bodytext30"/>
                    <w:shd w:val="clear" w:color="auto" w:fill="auto"/>
                    <w:spacing w:line="170" w:lineRule="exact"/>
                    <w:jc w:val="left"/>
                  </w:pPr>
                  <w:proofErr w:type="spellStart"/>
                  <w:r>
                    <w:rPr>
                      <w:rStyle w:val="Bodytext3Spacing0ptExact"/>
                    </w:rPr>
                    <w:t>м.п</w:t>
                  </w:r>
                  <w:proofErr w:type="spellEnd"/>
                  <w:r>
                    <w:rPr>
                      <w:rStyle w:val="Bodytext3Spacing0ptExact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5D0F05" w:rsidRDefault="005D0F05">
      <w:pPr>
        <w:spacing w:line="360" w:lineRule="exact"/>
      </w:pPr>
    </w:p>
    <w:p w:rsidR="005D0F05" w:rsidRDefault="005D0F05">
      <w:pPr>
        <w:spacing w:line="360" w:lineRule="exact"/>
      </w:pPr>
    </w:p>
    <w:p w:rsidR="005D0F05" w:rsidRDefault="005D0F05">
      <w:pPr>
        <w:spacing w:line="360" w:lineRule="exact"/>
      </w:pPr>
    </w:p>
    <w:p w:rsidR="005D0F05" w:rsidRDefault="005D0F05">
      <w:pPr>
        <w:spacing w:line="360" w:lineRule="exact"/>
      </w:pPr>
    </w:p>
    <w:p w:rsidR="005D0F05" w:rsidRDefault="005D0F05">
      <w:pPr>
        <w:spacing w:line="360" w:lineRule="exact"/>
      </w:pPr>
    </w:p>
    <w:p w:rsidR="005D0F05" w:rsidRDefault="005D0F05">
      <w:pPr>
        <w:spacing w:line="456" w:lineRule="exact"/>
      </w:pPr>
      <w:bookmarkStart w:id="1" w:name="_GoBack"/>
      <w:bookmarkEnd w:id="1"/>
    </w:p>
    <w:p w:rsidR="005D0F05" w:rsidRDefault="005D0F05">
      <w:pPr>
        <w:rPr>
          <w:sz w:val="2"/>
          <w:szCs w:val="2"/>
        </w:rPr>
      </w:pPr>
    </w:p>
    <w:sectPr w:rsidR="005D0F05">
      <w:type w:val="continuous"/>
      <w:pgSz w:w="11900" w:h="16840"/>
      <w:pgMar w:top="755" w:right="574" w:bottom="755" w:left="59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F2D" w:rsidRDefault="00612F2D">
      <w:r>
        <w:separator/>
      </w:r>
    </w:p>
  </w:endnote>
  <w:endnote w:type="continuationSeparator" w:id="0">
    <w:p w:rsidR="00612F2D" w:rsidRDefault="0061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F2D" w:rsidRDefault="00612F2D"/>
  </w:footnote>
  <w:footnote w:type="continuationSeparator" w:id="0">
    <w:p w:rsidR="00612F2D" w:rsidRDefault="00612F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F05" w:rsidRDefault="00612F2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85pt;margin-top:28.25pt;width:26.1pt;height:5.7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D0F05" w:rsidRDefault="00612F2D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1"/>
                    <w:i/>
                    <w:iCs/>
                  </w:rPr>
                  <w:t>СТП145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F05" w:rsidRDefault="00612F2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25pt;margin-top:10.75pt;width:34.75pt;height:5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D0F05" w:rsidRDefault="00612F2D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1"/>
                    <w:i/>
                    <w:iCs/>
                  </w:rPr>
                  <w:t xml:space="preserve">СТП </w:t>
                </w:r>
                <w:proofErr w:type="gramStart"/>
                <w:r>
                  <w:rPr>
                    <w:rStyle w:val="Headerorfooter1"/>
                    <w:i/>
                    <w:iCs/>
                  </w:rPr>
                  <w:t>145 ,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C14"/>
    <w:multiLevelType w:val="multilevel"/>
    <w:tmpl w:val="F3187D30"/>
    <w:lvl w:ilvl="0">
      <w:start w:val="4"/>
      <w:numFmt w:val="decimal"/>
      <w:lvlText w:val="4.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0D2598"/>
    <w:multiLevelType w:val="multilevel"/>
    <w:tmpl w:val="C884F34A"/>
    <w:lvl w:ilvl="0">
      <w:start w:val="6"/>
      <w:numFmt w:val="decimal"/>
      <w:lvlText w:val="7.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FE3DC2"/>
    <w:multiLevelType w:val="multilevel"/>
    <w:tmpl w:val="11F8C3FA"/>
    <w:lvl w:ilvl="0">
      <w:start w:val="1"/>
      <w:numFmt w:val="bullet"/>
      <w:lvlText w:val="•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4C1B58"/>
    <w:multiLevelType w:val="multilevel"/>
    <w:tmpl w:val="695674C0"/>
    <w:lvl w:ilvl="0">
      <w:start w:val="3"/>
      <w:numFmt w:val="decimal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D0F05"/>
    <w:rsid w:val="001C2678"/>
    <w:rsid w:val="002F1584"/>
    <w:rsid w:val="003015DE"/>
    <w:rsid w:val="005D0F05"/>
    <w:rsid w:val="00612F2D"/>
    <w:rsid w:val="008D78F9"/>
    <w:rsid w:val="008F6014"/>
    <w:rsid w:val="00A9009C"/>
    <w:rsid w:val="00E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601A756-4300-44A0-BFD3-E50F1C81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Headerorfooter">
    <w:name w:val="Header or footer_"/>
    <w:basedOn w:val="a0"/>
    <w:link w:val="Headerorfooter0"/>
    <w:rPr>
      <w:rFonts w:ascii="Verdana" w:eastAsia="Verdana" w:hAnsi="Verdana" w:cs="Verdan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Headerorfooter1">
    <w:name w:val="Header or footer"/>
    <w:basedOn w:val="Headerorfooter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ItalicSpacing0pt">
    <w:name w:val="Body text (2) + Italic;Spacing 0 pt"/>
    <w:basedOn w:val="Bodytext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3Exact">
    <w:name w:val="Body text (3) Exact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Picturecaption3Exact0">
    <w:name w:val="Picture caption (3) Exact"/>
    <w:basedOn w:val="Picturecaption3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1Exact">
    <w:name w:val="Heading #1 Exact"/>
    <w:basedOn w:val="a0"/>
    <w:link w:val="Heading1"/>
    <w:rPr>
      <w:rFonts w:ascii="Verdana" w:eastAsia="Verdana" w:hAnsi="Verdana" w:cs="Verdana"/>
      <w:b w:val="0"/>
      <w:bCs w:val="0"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Bodytext3Spacing0ptExact">
    <w:name w:val="Body text (3) + Spacing 0 pt Exact"/>
    <w:basedOn w:val="Bodytext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0" w:lineRule="atLeast"/>
      <w:jc w:val="both"/>
    </w:pPr>
    <w:rPr>
      <w:rFonts w:ascii="Verdana" w:eastAsia="Verdana" w:hAnsi="Verdana" w:cs="Verdana"/>
      <w:spacing w:val="10"/>
      <w:sz w:val="17"/>
      <w:szCs w:val="17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Verdana" w:eastAsia="Verdana" w:hAnsi="Verdana" w:cs="Verdana"/>
      <w:i/>
      <w:iCs/>
      <w:sz w:val="14"/>
      <w:szCs w:val="14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41" w:lineRule="exact"/>
      <w:ind w:firstLine="380"/>
      <w:jc w:val="both"/>
    </w:pPr>
    <w:rPr>
      <w:rFonts w:ascii="Verdana" w:eastAsia="Verdana" w:hAnsi="Verdana" w:cs="Verdana"/>
      <w:sz w:val="16"/>
      <w:szCs w:val="16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line="220" w:lineRule="exact"/>
    </w:pPr>
    <w:rPr>
      <w:rFonts w:ascii="Verdana" w:eastAsia="Verdana" w:hAnsi="Verdana" w:cs="Verdana"/>
      <w:sz w:val="13"/>
      <w:szCs w:val="13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Verdana" w:eastAsia="Verdana" w:hAnsi="Verdana" w:cs="Verdana"/>
      <w:sz w:val="10"/>
      <w:szCs w:val="10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Verdana" w:eastAsia="Verdana" w:hAnsi="Verdana" w:cs="Verdana"/>
      <w:sz w:val="13"/>
      <w:szCs w:val="13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10"/>
      <w:sz w:val="16"/>
      <w:szCs w:val="16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Verdana" w:eastAsia="Verdana" w:hAnsi="Verdana" w:cs="Verdana"/>
      <w:i/>
      <w:iCs/>
      <w:spacing w:val="-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</cp:lastModifiedBy>
  <cp:revision>6</cp:revision>
  <dcterms:created xsi:type="dcterms:W3CDTF">2020-03-30T09:40:00Z</dcterms:created>
  <dcterms:modified xsi:type="dcterms:W3CDTF">2020-03-30T12:18:00Z</dcterms:modified>
</cp:coreProperties>
</file>