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44" w:rsidRDefault="00C75E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 работы  по решению  трехмерной задачи  о распределении  энергии  вблизи трека  тяжелой заряженной  частицы  с учетом  процессов релаксации</w:t>
      </w:r>
    </w:p>
    <w:p w:rsidR="00C75E44" w:rsidRDefault="00C75E44">
      <w:pPr>
        <w:rPr>
          <w:rFonts w:ascii="Times New Roman" w:hAnsi="Times New Roman" w:cs="Times New Roman"/>
        </w:rPr>
      </w:pPr>
    </w:p>
    <w:p w:rsidR="00C75E44" w:rsidRDefault="00C75E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Рассчитываем  зависимость энергии тяжелой заряженной частицы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 от глубины проникновения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)) по формуле:</w:t>
      </w:r>
    </w:p>
    <w:p w:rsidR="00C75E44" w:rsidRDefault="00C75E4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position w:val="-34"/>
          <w:sz w:val="28"/>
          <w:szCs w:val="28"/>
        </w:rPr>
        <w:object w:dxaOrig="25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9pt" o:ole="">
            <v:imagedata r:id="rId7" o:title=""/>
          </v:shape>
          <o:OLEObject Type="Embed" ProgID="Equation.3" ShapeID="_x0000_i1025" DrawAspect="Content" ObjectID="_1565545631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(1)</w:t>
      </w:r>
    </w:p>
    <w:p w:rsidR="00C75E44" w:rsidRDefault="00C75E4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26" type="#_x0000_t75" style="width:14.25pt;height:17.25pt" o:ole="">
            <v:imagedata r:id="rId9" o:title=""/>
          </v:shape>
          <o:OLEObject Type="Embed" ProgID="Equation.3" ShapeID="_x0000_i1026" DrawAspect="Content" ObjectID="_1565545632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- энергия тяжелой заряженной частицы на глубине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27" type="#_x0000_t75" style="width:12pt;height:12.75pt" o:ole="">
            <v:imagedata r:id="rId11" o:title=""/>
          </v:shape>
          <o:OLEObject Type="Embed" ProgID="Equation.3" ShapeID="_x0000_i1027" DrawAspect="Content" ObjectID="_1565545633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28" type="#_x0000_t75" style="width:18.75pt;height:18pt" o:ole="">
            <v:imagedata r:id="rId13" o:title=""/>
          </v:shape>
          <o:OLEObject Type="Embed" ProgID="Equation.3" ShapeID="_x0000_i1028" DrawAspect="Content" ObjectID="_1565545634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начальная энергия тяжелой заряженной частицы (ТЗЧ);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29" type="#_x0000_t75" style="width:14.25pt;height:18pt" o:ole="">
            <v:imagedata r:id="rId15" o:title=""/>
          </v:shape>
          <o:OLEObject Type="Embed" ProgID="Equation.3" ShapeID="_x0000_i1029" DrawAspect="Content" ObjectID="_1565545635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- тормозные потери энергии ТЗЧ на электронах;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0" type="#_x0000_t75" style="width:15pt;height:18pt" o:ole="">
            <v:imagedata r:id="rId17" o:title=""/>
          </v:shape>
          <o:OLEObject Type="Embed" ProgID="Equation.3" ShapeID="_x0000_i1030" DrawAspect="Content" ObjectID="_1565545636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- тормозные потери энергии ТЗЧ на ядрах решетки.</w:t>
      </w:r>
    </w:p>
    <w:p w:rsidR="00C75E44" w:rsidRDefault="00C75E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Разбиваем весь путь, пройденный ТЗЧ до остановки, на небольшие отрезки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031" type="#_x0000_t75" style="width:45.75pt;height:18pt" o:ole="">
            <v:imagedata r:id="rId19" o:title=""/>
          </v:shape>
          <o:OLEObject Type="Embed" ProgID="Equation.3" ShapeID="_x0000_i1031" DrawAspect="Content" ObjectID="_1565545637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, на которых считаем энергию ТЗЧ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32" type="#_x0000_t75" style="width:17.25pt;height:18pt" o:ole="">
            <v:imagedata r:id="rId21" o:title=""/>
          </v:shape>
          <o:OLEObject Type="Embed" ProgID="Equation.3" ShapeID="_x0000_i1032" DrawAspect="Content" ObjectID="_1565545638" r:id="rId22"/>
        </w:object>
      </w:r>
      <w:r>
        <w:rPr>
          <w:rFonts w:ascii="Times New Roman" w:hAnsi="Times New Roman" w:cs="Times New Roman"/>
          <w:sz w:val="28"/>
          <w:szCs w:val="28"/>
        </w:rPr>
        <w:t>постоянной (равной, например, ее среднему значению на этом участке).</w:t>
      </w:r>
    </w:p>
    <w:p w:rsidR="00C75E44" w:rsidRDefault="00C75E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значения  энергии ТЗЧ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33" type="#_x0000_t75" style="width:17.25pt;height:18pt" o:ole="">
            <v:imagedata r:id="rId21" o:title=""/>
          </v:shape>
          <o:OLEObject Type="Embed" ProgID="Equation.3" ShapeID="_x0000_i1033" DrawAspect="Content" ObjectID="_1565545639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рассчитываем радиальный  ток электронов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840" w:dyaOrig="380">
          <v:shape id="_x0000_i1034" type="#_x0000_t75" style="width:42pt;height:18.75pt" o:ole="">
            <v:imagedata r:id="rId24" o:title=""/>
          </v:shape>
          <o:OLEObject Type="Embed" ProgID="Equation.3" ShapeID="_x0000_i1034" DrawAspect="Content" ObjectID="_1565545640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по формуле (20) из [1].</w:t>
      </w:r>
    </w:p>
    <w:p w:rsidR="00C75E44" w:rsidRDefault="00C75E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значения этого тока вычисляем электрическое поле с учетом процессов релаксации, решая уравнение (см.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(5)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[2])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75E44" w:rsidRDefault="00C75E44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object w:dxaOrig="2540" w:dyaOrig="680">
          <v:shape id="_x0000_i1035" type="#_x0000_t75" style="width:126pt;height:33.75pt" o:ole="">
            <v:imagedata r:id="rId26" o:title=""/>
          </v:shape>
          <o:OLEObject Type="Embed" ProgID="Equation.3" ShapeID="_x0000_i1035" DrawAspect="Content" ObjectID="_1565545641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,                                                (2)</w:t>
      </w:r>
    </w:p>
    <w:p w:rsidR="00C75E44" w:rsidRDefault="00C75E44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object w:dxaOrig="1420" w:dyaOrig="720">
          <v:shape id="_x0000_i1036" type="#_x0000_t75" style="width:71.25pt;height:36pt" o:ole="">
            <v:imagedata r:id="rId28" o:title=""/>
          </v:shape>
          <o:OLEObject Type="Embed" ProgID="Equation.3" ShapeID="_x0000_i1036" DrawAspect="Content" ObjectID="_1565545642" r:id="rId29"/>
        </w:object>
      </w:r>
      <w:r>
        <w:rPr>
          <w:rFonts w:ascii="Times New Roman" w:hAnsi="Times New Roman" w:cs="Times New Roman"/>
          <w:sz w:val="28"/>
          <w:szCs w:val="28"/>
        </w:rPr>
        <w:t>- плазменная частота.</w:t>
      </w:r>
    </w:p>
    <w:p w:rsidR="00C75E44" w:rsidRDefault="00C75E44">
      <w:pPr>
        <w:pStyle w:val="a7"/>
        <w:numPr>
          <w:ilvl w:val="0"/>
          <w:numId w:val="1"/>
        </w:num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решение этого уравнения  с начальными условиями (при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037" type="#_x0000_t75" style="width:26.25pt;height:14.25pt" o:ole="">
            <v:imagedata r:id="rId30" o:title=""/>
          </v:shape>
          <o:OLEObject Type="Embed" ProgID="Equation.3" ShapeID="_x0000_i1037" DrawAspect="Content" ObjectID="_1565545643" r:id="rId31"/>
        </w:objec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75E44" w:rsidRDefault="00C75E44">
      <w:pPr>
        <w:pStyle w:val="a7"/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position w:val="-14"/>
          <w:sz w:val="28"/>
          <w:szCs w:val="28"/>
        </w:rPr>
        <w:object w:dxaOrig="740" w:dyaOrig="380">
          <v:shape id="_x0000_i1038" type="#_x0000_t75" style="width:36.75pt;height:18.75pt" o:ole="">
            <v:imagedata r:id="rId32" o:title=""/>
          </v:shape>
          <o:OLEObject Type="Embed" ProgID="Equation.3" ShapeID="_x0000_i1038" DrawAspect="Content" ObjectID="_1565545644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    и    </w:t>
      </w:r>
      <w:r>
        <w:rPr>
          <w:rFonts w:ascii="Times New Roman" w:hAnsi="Times New Roman" w:cs="Times New Roman"/>
          <w:position w:val="-24"/>
          <w:sz w:val="28"/>
          <w:szCs w:val="28"/>
        </w:rPr>
        <w:object w:dxaOrig="1280" w:dyaOrig="660">
          <v:shape id="_x0000_i1039" type="#_x0000_t75" style="width:63pt;height:33pt" o:ole="">
            <v:imagedata r:id="rId34" o:title=""/>
          </v:shape>
          <o:OLEObject Type="Embed" ProgID="Equation.3" ShapeID="_x0000_i1039" DrawAspect="Content" ObjectID="_1565545645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5E44" w:rsidRDefault="00C75E44">
      <w:pPr>
        <w:pStyle w:val="a7"/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представить в следующем виде (см. [3]):</w:t>
      </w:r>
    </w:p>
    <w:p w:rsidR="00C75E44" w:rsidRDefault="00C75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8860" w:dyaOrig="760">
          <v:shape id="_x0000_i1040" type="#_x0000_t75" style="width:443.25pt;height:38.25pt" o:ole="">
            <v:imagedata r:id="rId36" o:title=""/>
          </v:shape>
          <o:OLEObject Type="Embed" ProgID="Equation.3" ShapeID="_x0000_i1040" DrawAspect="Content" ObjectID="_1565545646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C75E44" w:rsidRDefault="00C75E44">
      <w:pPr>
        <w:pStyle w:val="a7"/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интегрируя по частям, найдем</w:t>
      </w:r>
    </w:p>
    <w:p w:rsidR="00C75E44" w:rsidRDefault="00C75E4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7180" w:dyaOrig="760">
          <v:shape id="_x0000_i1041" type="#_x0000_t75" style="width:359.25pt;height:38.25pt" o:ole="">
            <v:imagedata r:id="rId38" o:title=""/>
          </v:shape>
          <o:OLEObject Type="Embed" ProgID="Equation.3" ShapeID="_x0000_i1041" DrawAspect="Content" ObjectID="_1565545647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   (4)</w:t>
      </w:r>
    </w:p>
    <w:p w:rsidR="00C75E44" w:rsidRDefault="00C75E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решении определяем момент времени </w:t>
      </w:r>
      <w:r>
        <w:rPr>
          <w:rFonts w:ascii="Times New Roman" w:hAnsi="Times New Roman" w:cs="Times New Roman"/>
        </w:rPr>
        <w:object w:dxaOrig="220" w:dyaOrig="340">
          <v:shape id="_x0000_i1042" type="#_x0000_t75" style="width:11.25pt;height:17.25pt" o:ole="">
            <v:imagedata r:id="rId40" o:title=""/>
          </v:shape>
          <o:OLEObject Type="Embed" ProgID="Equation.3" ShapeID="_x0000_i1042" DrawAspect="Content" ObjectID="_1565545648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, в который поле  </w:t>
      </w:r>
    </w:p>
    <w:p w:rsidR="00C75E44" w:rsidRDefault="00C75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первый раз принимает нулевое значение (см. рис. 1 в [2]).</w:t>
      </w:r>
    </w:p>
    <w:p w:rsidR="00C75E44" w:rsidRDefault="00C75E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используя (4), по следующей формуле (см. (17) в [3]) </w:t>
      </w:r>
    </w:p>
    <w:p w:rsidR="00C75E44" w:rsidRDefault="00C75E4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2000" w:dyaOrig="760">
          <v:shape id="_x0000_i1043" type="#_x0000_t75" style="width:99pt;height:38.25pt" o:ole="">
            <v:imagedata r:id="rId42" o:title=""/>
          </v:shape>
          <o:OLEObject Type="Embed" ProgID="Equation.3" ShapeID="_x0000_i1043" DrawAspect="Content" ObjectID="_1565545649" r:id="rId4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E44" w:rsidRDefault="00C75E4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импульс, полученный ионами реше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тки от электрического поля. Используя (5) можно определить энергию, полученную  ионами решетки от электрического поля:</w:t>
      </w:r>
    </w:p>
    <w:p w:rsidR="00C75E44" w:rsidRDefault="00C75E4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position w:val="-30"/>
          <w:sz w:val="28"/>
          <w:szCs w:val="28"/>
        </w:rPr>
        <w:object w:dxaOrig="1240" w:dyaOrig="720">
          <v:shape id="_x0000_i1044" type="#_x0000_t75" style="width:62.25pt;height:36pt" o:ole="">
            <v:imagedata r:id="rId44" o:title=""/>
          </v:shape>
          <o:OLEObject Type="Embed" ProgID="Equation.3" ShapeID="_x0000_i1044" DrawAspect="Content" ObjectID="_1565545650" r:id="rId4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5E44" w:rsidRDefault="00C75E4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380" w:dyaOrig="340">
          <v:shape id="_x0000_i1045" type="#_x0000_t75" style="width:18.75pt;height:17.25pt" o:ole="">
            <v:imagedata r:id="rId46" o:title=""/>
          </v:shape>
          <o:OLEObject Type="Embed" ProgID="Equation.3" ShapeID="_x0000_i1045" DrawAspect="Content" ObjectID="_1565545651" r:id="rId4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масса ионов решетки.</w:t>
      </w:r>
    </w:p>
    <w:p w:rsidR="00C75E44" w:rsidRDefault="00C75E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Складывая эту энергию с энергией, полученной ионами решетки при упругом рассеянии ТЗЧ (за счет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46" type="#_x0000_t75" style="width:15pt;height:18pt" o:ole="">
            <v:imagedata r:id="rId17" o:title=""/>
          </v:shape>
          <o:OLEObject Type="Embed" ProgID="Equation.3" ShapeID="_x0000_i1046" DrawAspect="Content" ObjectID="_1565545652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), и поделив полученное значение на постоянную Больцмана, найдем начальную температуру ионов решетки не участке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420" w:dyaOrig="360">
          <v:shape id="_x0000_i1047" type="#_x0000_t75" style="width:21pt;height:18pt" o:ole="">
            <v:imagedata r:id="rId49" o:title=""/>
          </v:shape>
          <o:OLEObject Type="Embed" ProgID="Equation.3" ShapeID="_x0000_i1047" DrawAspect="Content" ObjectID="_1565545653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. Далее, учитывая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48" type="#_x0000_t75" style="width:14.25pt;height:18pt" o:ole="">
            <v:imagedata r:id="rId15" o:title=""/>
          </v:shape>
          <o:OLEObject Type="Embed" ProgID="Equation.3" ShapeID="_x0000_i1048" DrawAspect="Content" ObjectID="_1565545654" r:id="rId51"/>
        </w:object>
      </w:r>
      <w:r>
        <w:rPr>
          <w:rFonts w:ascii="Times New Roman" w:hAnsi="Times New Roman" w:cs="Times New Roman"/>
          <w:sz w:val="28"/>
          <w:szCs w:val="28"/>
        </w:rPr>
        <w:t>,  находим начальную температуру электронов на этом участке.</w:t>
      </w:r>
    </w:p>
    <w:p w:rsidR="00C75E44" w:rsidRDefault="00C75E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Определив начальные температуры ионов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49" type="#_x0000_t75" style="width:30pt;height:18pt" o:ole="">
            <v:imagedata r:id="rId52" o:title=""/>
          </v:shape>
          <o:OLEObject Type="Embed" ProgID="Equation.3" ShapeID="_x0000_i1049" DrawAspect="Content" ObjectID="_1565545655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решетки и электронов 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50" type="#_x0000_t75" style="width:30.75pt;height:18pt" o:ole="">
            <v:imagedata r:id="rId54" o:title=""/>
          </v:shape>
          <o:OLEObject Type="Embed" ProgID="Equation.3" ShapeID="_x0000_i1050" DrawAspect="Content" ObjectID="_1565545656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на каждом участке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420" w:dyaOrig="360">
          <v:shape id="_x0000_i1051" type="#_x0000_t75" style="width:21pt;height:18pt" o:ole="">
            <v:imagedata r:id="rId49" o:title=""/>
          </v:shape>
          <o:OLEObject Type="Embed" ProgID="Equation.3" ShapeID="_x0000_i1051" DrawAspect="Content" ObjectID="_1565545657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, получим трехмерное распределение начальных температур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800" w:dyaOrig="360">
          <v:shape id="_x0000_i1052" type="#_x0000_t75" style="width:39.75pt;height:18pt" o:ole="">
            <v:imagedata r:id="rId57" o:title=""/>
          </v:shape>
          <o:OLEObject Type="Embed" ProgID="Equation.3" ShapeID="_x0000_i1052" DrawAspect="Content" ObjectID="_1565545658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820" w:dyaOrig="360">
          <v:shape id="_x0000_i1053" type="#_x0000_t75" style="width:41.25pt;height:18pt" o:ole="">
            <v:imagedata r:id="rId59" o:title=""/>
          </v:shape>
          <o:OLEObject Type="Embed" ProgID="Equation.3" ShapeID="_x0000_i1053" DrawAspect="Content" ObjectID="_1565545659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.  Отметим, что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17" o:title=""/>
          </v:shape>
          <o:OLEObject Type="Embed" ProgID="Equation.3" ShapeID="_x0000_i1054" DrawAspect="Content" ObjectID="_1565545660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тормозные потери энергии ТЗЧ на ядрах решетки следует учитывать, поскольку при уменьшении энергии ТЗЧ они становятся определяющими.</w:t>
      </w:r>
    </w:p>
    <w:p w:rsidR="00C75E44" w:rsidRDefault="00C75E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Используя эти  полученные начальные трехмерные распределения температур электронов и ионов, на основе решения соответствующей системы уравнений, учитывающей электрон-фононное взаимодействие,</w:t>
      </w:r>
    </w:p>
    <w:p w:rsidR="00C75E44" w:rsidRDefault="00C75E4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получить пространственно- временное распределение температур ионов решетки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55" type="#_x0000_t75" style="width:48pt;height:18pt" o:ole="">
            <v:imagedata r:id="rId62" o:title=""/>
          </v:shape>
          <o:OLEObject Type="Embed" ProgID="Equation.3" ShapeID="_x0000_i1055" DrawAspect="Content" ObjectID="_1565545661" r:id="rId63"/>
        </w:object>
      </w:r>
      <w:r>
        <w:rPr>
          <w:rFonts w:ascii="Times New Roman" w:hAnsi="Times New Roman" w:cs="Times New Roman"/>
          <w:sz w:val="28"/>
          <w:szCs w:val="28"/>
        </w:rPr>
        <w:t>и  электронов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980" w:dyaOrig="360">
          <v:shape id="_x0000_i1056" type="#_x0000_t75" style="width:48.75pt;height:18pt" o:ole="">
            <v:imagedata r:id="rId64" o:title=""/>
          </v:shape>
          <o:OLEObject Type="Embed" ProgID="Equation.3" ShapeID="_x0000_i1056" DrawAspect="Content" ObjectID="_1565545662" r:id="rId65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5E44" w:rsidRDefault="00C75E4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75E44" w:rsidRDefault="00C75E44">
      <w:pPr>
        <w:pStyle w:val="a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</w:rPr>
        <w:t>Литература.</w:t>
      </w:r>
    </w:p>
    <w:p w:rsidR="00C75E44" w:rsidRDefault="00C75E4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Метелкин  Е.В., Рязанов А.И. Возникновение эффективного электрического поля в трековых областях при торможении быстрых тяжелых заряженных частиц в материалах //  Журнал экспериментальной и теоретической физики. – 2000, т. 117,  вып. 2, с. 420-428.</w:t>
      </w:r>
    </w:p>
    <w:p w:rsidR="00C75E44" w:rsidRDefault="00C75E4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Метелкин Е.В., Рязанов А.И., Акатьев В.А. Влияние процессов релаксации на образование электрического поля в трековых областях материалов, облучаемых быстрыми тяжелыми заряженными частицами. // Международный журнал прикладных и фундаментальных исследований, 2016, № 9 (часть 1), с. 30-35.         </w:t>
      </w:r>
    </w:p>
    <w:p w:rsidR="00C75E44" w:rsidRDefault="00C75E4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Эльсгольц Л.Э. Дифференциальные уравнения и вариационное исчисление.  М.: Наука, 1965г., с. 120</w:t>
      </w:r>
    </w:p>
    <w:p w:rsidR="00C75E44" w:rsidRDefault="00C75E44">
      <w:pPr>
        <w:rPr>
          <w:rFonts w:ascii="Times New Roman" w:hAnsi="Times New Roman" w:cs="Times New Roman"/>
          <w:sz w:val="28"/>
          <w:szCs w:val="28"/>
        </w:rPr>
      </w:pPr>
    </w:p>
    <w:p w:rsidR="00C75E44" w:rsidRDefault="00C75E4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75E44" w:rsidRDefault="00C75E44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75E44" w:rsidRDefault="00C75E4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75E44" w:rsidRDefault="00C75E44">
      <w:pPr>
        <w:pStyle w:val="a7"/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</w:p>
    <w:p w:rsidR="00C75E44" w:rsidRDefault="00C75E44">
      <w:pPr>
        <w:tabs>
          <w:tab w:val="left" w:pos="1590"/>
        </w:tabs>
        <w:rPr>
          <w:rFonts w:ascii="Times New Roman" w:hAnsi="Times New Roman" w:cs="Times New Roman"/>
        </w:rPr>
      </w:pPr>
    </w:p>
    <w:sectPr w:rsidR="00C75E44" w:rsidSect="00C75E44">
      <w:footerReference w:type="default" r:id="rId6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2D" w:rsidRDefault="006C0F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6C0F2D" w:rsidRDefault="006C0F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E44" w:rsidRDefault="006C0F2D">
    <w:pPr>
      <w:pStyle w:val="a5"/>
      <w:jc w:val="right"/>
      <w:rPr>
        <w:rFonts w:ascii="Times New Roman" w:hAnsi="Times New Roman" w:cs="Times New Roman"/>
      </w:rPr>
    </w:pPr>
    <w:r>
      <w:fldChar w:fldCharType="begin"/>
    </w:r>
    <w:r>
      <w:instrText>PAGE   \* MERGEFORMAT</w:instrText>
    </w:r>
    <w:r>
      <w:fldChar w:fldCharType="separate"/>
    </w:r>
    <w:r w:rsidR="00E1719A">
      <w:rPr>
        <w:noProof/>
      </w:rPr>
      <w:t>3</w:t>
    </w:r>
    <w:r>
      <w:rPr>
        <w:noProof/>
      </w:rPr>
      <w:fldChar w:fldCharType="end"/>
    </w:r>
  </w:p>
  <w:p w:rsidR="00C75E44" w:rsidRDefault="00C75E44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2D" w:rsidRDefault="006C0F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6C0F2D" w:rsidRDefault="006C0F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F689F"/>
    <w:multiLevelType w:val="hybridMultilevel"/>
    <w:tmpl w:val="8F542A0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" w15:restartNumberingAfterBreak="0">
    <w:nsid w:val="73433031"/>
    <w:multiLevelType w:val="hybridMultilevel"/>
    <w:tmpl w:val="928A2216"/>
    <w:lvl w:ilvl="0" w:tplc="23AE32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44"/>
    <w:rsid w:val="006C0F2D"/>
    <w:rsid w:val="00C75E44"/>
    <w:rsid w:val="00E1719A"/>
    <w:rsid w:val="00F1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566D9F6-0C49-47DE-B94D-4B6FEEC0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</w:rPr>
  </w:style>
  <w:style w:type="paragraph" w:styleId="a7">
    <w:name w:val="List Paragraph"/>
    <w:basedOn w:val="a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 работы  по решению  трехмерной задачи  о распределении  энергии  вблизи трека  тяжелой заряженной  частицы  с учетом  пр</vt:lpstr>
    </vt:vector>
  </TitlesOfParts>
  <Company>RRC KI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 работы  по решению  трехмерной задачи  о распределении  энергии  вблизи трека  тяжелой заряженной  частицы  с учетом  пр</dc:title>
  <dc:subject/>
  <dc:creator>Евгений</dc:creator>
  <cp:keywords/>
  <dc:description/>
  <cp:lastModifiedBy>alpharius</cp:lastModifiedBy>
  <cp:revision>2</cp:revision>
  <dcterms:created xsi:type="dcterms:W3CDTF">2017-08-29T18:00:00Z</dcterms:created>
  <dcterms:modified xsi:type="dcterms:W3CDTF">2017-08-29T18:00:00Z</dcterms:modified>
</cp:coreProperties>
</file>