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8143F" w14:textId="72F64740" w:rsidR="00712CBB" w:rsidRDefault="00712CBB" w:rsidP="00145A68">
      <w:pPr>
        <w:spacing w:after="120"/>
      </w:pPr>
      <w:r>
        <w:t>Анализ статьи. Сергушов Павел ПМ22-4</w:t>
      </w:r>
    </w:p>
    <w:p w14:paraId="321DD029" w14:textId="6DF57E40" w:rsidR="00712CBB" w:rsidRDefault="00712CBB" w:rsidP="00145A68">
      <w:pPr>
        <w:spacing w:after="120"/>
      </w:pPr>
      <w:r>
        <w:t xml:space="preserve">Автор статьи: </w:t>
      </w:r>
      <w:r w:rsidR="003A3937" w:rsidRPr="003A3937">
        <w:t>С.Н. Гончаренко, С.А. Жуковский</w:t>
      </w:r>
    </w:p>
    <w:p w14:paraId="5900ACC4" w14:textId="5B859C6E" w:rsidR="00712CBB" w:rsidRDefault="00712CBB" w:rsidP="00145A68">
      <w:pPr>
        <w:spacing w:after="120"/>
      </w:pPr>
      <w:r>
        <w:t>Название статьи: «</w:t>
      </w:r>
      <w:r w:rsidR="003A3937">
        <w:t>АНАЛИЗ ВЛИЯНИЯ ПРОИЗВОДИТЕЛЬНОСТИ ТЕХНОЛОГИЧЕСКОГО ОБОРУДОВАНИЯ НА ЭФФЕКТИВНОСТЬ ФУНКЦИОНИРОВАНИЯ ГОРНОРУДНОГО ПРЕДПРИЯТИЯ</w:t>
      </w:r>
      <w:r>
        <w:t>».</w:t>
      </w:r>
    </w:p>
    <w:p w14:paraId="7A117B1A" w14:textId="0F8D194B" w:rsidR="003A3937" w:rsidRDefault="00712CBB" w:rsidP="00145A68">
      <w:pPr>
        <w:spacing w:after="120"/>
      </w:pPr>
      <w:r>
        <w:t>Ссылка</w:t>
      </w:r>
      <w:r w:rsidR="00145A68">
        <w:t xml:space="preserve"> на статью</w:t>
      </w:r>
      <w:r>
        <w:t>:</w:t>
      </w:r>
      <w:r w:rsidR="00C358A0" w:rsidRPr="00C358A0">
        <w:t xml:space="preserve"> </w:t>
      </w:r>
      <w:hyperlink r:id="rId7" w:history="1">
        <w:r w:rsidR="003A3937" w:rsidRPr="005A71A8">
          <w:rPr>
            <w:rStyle w:val="a7"/>
          </w:rPr>
          <w:t>https://cyberleninka.ru/article/n/analiz-vliyaniya-proizvoditelnosti-tehnologicheskogo-oborudovaniya-na-effektivnost-funktsionirovaniya-gornorudnogo-predpriyatiya/viewer</w:t>
        </w:r>
      </w:hyperlink>
    </w:p>
    <w:p w14:paraId="1FC64300" w14:textId="77777777" w:rsidR="003A3937" w:rsidRDefault="003A3937" w:rsidP="00145A68">
      <w:pPr>
        <w:spacing w:after="120"/>
      </w:pPr>
    </w:p>
    <w:p w14:paraId="58D7BAFC" w14:textId="77777777" w:rsidR="00145A68" w:rsidRDefault="00145A68" w:rsidP="00145A68">
      <w:pPr>
        <w:spacing w:after="120"/>
      </w:pPr>
    </w:p>
    <w:p w14:paraId="263B6B7E" w14:textId="11B65C6A" w:rsidR="00640E94" w:rsidRPr="00640E94" w:rsidRDefault="00712CBB" w:rsidP="00640E94">
      <w:pPr>
        <w:jc w:val="center"/>
        <w:rPr>
          <w:b/>
          <w:bCs/>
        </w:rPr>
      </w:pPr>
      <w:r w:rsidRPr="00145A68">
        <w:rPr>
          <w:b/>
          <w:bCs/>
        </w:rPr>
        <w:t>Аннотация</w:t>
      </w:r>
    </w:p>
    <w:p w14:paraId="1A0A7EE1" w14:textId="77777777" w:rsidR="003A3937" w:rsidRDefault="003A3937" w:rsidP="003A3937">
      <w:r w:rsidRPr="003A3937">
        <w:t xml:space="preserve">Статья исследует влияние эффективности использования технологического оборудования на результаты производственно-хозяйственной деятельности горнодобывающего предприятия. Предложенный подход основан на применении </w:t>
      </w:r>
      <w:proofErr w:type="spellStart"/>
      <w:r w:rsidRPr="003A3937">
        <w:t>трехшагового</w:t>
      </w:r>
      <w:proofErr w:type="spellEnd"/>
      <w:r w:rsidRPr="003A3937">
        <w:t xml:space="preserve"> метода наименьших квадратов для оценки параметров структурных моделей. Основные задачи исследования включают построение систем структурных уравнений, графов связей показателей эффективности использования оборудования и показателей производственной деятельности, а также определение ограничений и зависимостей между ними. Результаты позволяют проанализировать влияние различных факторов на результаты работы предприятия и разработать стратегии для повышения эффективности производства. Ключевые мероприятия, предложенные на основе исследования, включают увеличение производительности оборудования и сокращение простоев, что позволит улучшить производственные показатели предприятия и снизить затраты.</w:t>
      </w:r>
    </w:p>
    <w:p w14:paraId="298BFEED" w14:textId="723FF0EC" w:rsidR="00712CBB" w:rsidRPr="00145A68" w:rsidRDefault="00712CBB" w:rsidP="00145A68">
      <w:pPr>
        <w:jc w:val="center"/>
        <w:rPr>
          <w:b/>
          <w:bCs/>
        </w:rPr>
      </w:pPr>
      <w:r w:rsidRPr="00145A68">
        <w:rPr>
          <w:b/>
          <w:bCs/>
        </w:rPr>
        <w:t>Цель работы</w:t>
      </w:r>
    </w:p>
    <w:p w14:paraId="3FEBC284" w14:textId="77777777" w:rsidR="003A3937" w:rsidRPr="003A3937" w:rsidRDefault="003A3937" w:rsidP="003A3937">
      <w:r w:rsidRPr="003A3937">
        <w:t xml:space="preserve">Цель данной статьи заключается в исследовании влияния эффективности использования технологического оборудования на результаты производственно-хозяйственной деятельности горнодобывающего предприятия. Основной упор делается на применение </w:t>
      </w:r>
      <w:proofErr w:type="spellStart"/>
      <w:r w:rsidRPr="003A3937">
        <w:t>трехшагового</w:t>
      </w:r>
      <w:proofErr w:type="spellEnd"/>
      <w:r w:rsidRPr="003A3937">
        <w:t xml:space="preserve"> метода наименьших квадратов для анализа и оценки параметров структурных моделей, связывающих показатели эффективности использования оборудования с основными показателями производственной деятельности.</w:t>
      </w:r>
    </w:p>
    <w:p w14:paraId="52921A11" w14:textId="77777777" w:rsidR="003A3937" w:rsidRPr="003A3937" w:rsidRDefault="003A3937" w:rsidP="003A3937">
      <w:r w:rsidRPr="003A3937">
        <w:t>Основные задачи исследования:</w:t>
      </w:r>
    </w:p>
    <w:p w14:paraId="49FEEF64" w14:textId="77777777" w:rsidR="003A3937" w:rsidRPr="003A3937" w:rsidRDefault="003A3937" w:rsidP="003A3937">
      <w:pPr>
        <w:numPr>
          <w:ilvl w:val="0"/>
          <w:numId w:val="3"/>
        </w:numPr>
      </w:pPr>
      <w:r w:rsidRPr="003A3937">
        <w:t>Построение систем структурных уравнений, описывающих взаимосвязь между показателями эффективности использования технического оборудования и результатами работы предприятия.</w:t>
      </w:r>
    </w:p>
    <w:p w14:paraId="5432BAC6" w14:textId="77777777" w:rsidR="003A3937" w:rsidRPr="003A3937" w:rsidRDefault="003A3937" w:rsidP="003A3937">
      <w:pPr>
        <w:numPr>
          <w:ilvl w:val="0"/>
          <w:numId w:val="3"/>
        </w:numPr>
      </w:pPr>
      <w:r w:rsidRPr="003A3937">
        <w:t>Анализ графов связей между показателями эффективности оборудования и производственно-хозяйственной деятельностью.</w:t>
      </w:r>
    </w:p>
    <w:p w14:paraId="393429E7" w14:textId="77777777" w:rsidR="003A3937" w:rsidRPr="003A3937" w:rsidRDefault="003A3937" w:rsidP="003A3937">
      <w:pPr>
        <w:numPr>
          <w:ilvl w:val="0"/>
          <w:numId w:val="3"/>
        </w:numPr>
      </w:pPr>
      <w:r w:rsidRPr="003A3937">
        <w:t>Определение ограничений и зависимостей, регулирующих взаимодействие между указанными показателями.</w:t>
      </w:r>
    </w:p>
    <w:p w14:paraId="213852F2" w14:textId="77777777" w:rsidR="003A3937" w:rsidRPr="003A3937" w:rsidRDefault="003A3937" w:rsidP="003A3937">
      <w:pPr>
        <w:numPr>
          <w:ilvl w:val="0"/>
          <w:numId w:val="3"/>
        </w:numPr>
      </w:pPr>
      <w:r w:rsidRPr="003A3937">
        <w:t xml:space="preserve">Применение </w:t>
      </w:r>
      <w:proofErr w:type="spellStart"/>
      <w:r w:rsidRPr="003A3937">
        <w:t>трехшагового</w:t>
      </w:r>
      <w:proofErr w:type="spellEnd"/>
      <w:r w:rsidRPr="003A3937">
        <w:t xml:space="preserve"> метода наименьших квадратов для оценки параметров моделей и анализа влияния различных факторов на результаты работы предприятия</w:t>
      </w:r>
    </w:p>
    <w:p w14:paraId="41700BAA" w14:textId="70B27635" w:rsidR="00712CBB" w:rsidRPr="00145A68" w:rsidRDefault="00712CBB" w:rsidP="00145A68">
      <w:pPr>
        <w:jc w:val="center"/>
        <w:rPr>
          <w:b/>
          <w:bCs/>
        </w:rPr>
      </w:pPr>
      <w:r w:rsidRPr="00145A68">
        <w:rPr>
          <w:b/>
          <w:bCs/>
        </w:rPr>
        <w:t>Основная мысль</w:t>
      </w:r>
    </w:p>
    <w:p w14:paraId="2776A271" w14:textId="77777777" w:rsidR="003A3937" w:rsidRDefault="003A3937" w:rsidP="003A3937">
      <w:r w:rsidRPr="003A3937">
        <w:br/>
        <w:t xml:space="preserve">Основная мысль данной статьи заключается в исследовании влияния эффективности использования технологического оборудования на результаты производственно-хозяйственной деятельности горнодобывающего предприятия. Упор делается на применение </w:t>
      </w:r>
      <w:proofErr w:type="spellStart"/>
      <w:r w:rsidRPr="003A3937">
        <w:t>трехшагового</w:t>
      </w:r>
      <w:proofErr w:type="spellEnd"/>
      <w:r w:rsidRPr="003A3937">
        <w:t xml:space="preserve"> метода наименьших квадратов для оценки параметров структурных моделей, что является ключевым инструментом в анализе связей между показателями эффективности оборудования и производственными показателями предприятия. В статье подробно рассматриваются методы построения систем структурных уравнений, графов связей и определения ограничений, а также предлагаются конкретные мероприятия для улучшения эффективности производства на основе полученных результатов исследования.</w:t>
      </w:r>
    </w:p>
    <w:p w14:paraId="0ECBE8A8" w14:textId="78170DBA" w:rsidR="00712CBB" w:rsidRPr="00145A68" w:rsidRDefault="00712CBB" w:rsidP="00145A68">
      <w:pPr>
        <w:jc w:val="center"/>
        <w:rPr>
          <w:b/>
          <w:bCs/>
        </w:rPr>
      </w:pPr>
      <w:r w:rsidRPr="00145A68">
        <w:rPr>
          <w:b/>
          <w:bCs/>
        </w:rPr>
        <w:lastRenderedPageBreak/>
        <w:t>Какие модели строились</w:t>
      </w:r>
    </w:p>
    <w:p w14:paraId="44CD5B63" w14:textId="77777777" w:rsidR="00BB54DF" w:rsidRPr="00BB54DF" w:rsidRDefault="00BB54DF" w:rsidP="00BB54DF">
      <w:r w:rsidRPr="00BB54DF">
        <w:br/>
        <w:t xml:space="preserve">В данной статье были построены структурные модели, направленные на анализ влияния эффективности использования технологического оборудования на производственно-хозяйственную деятельность горнодобывающего предприятия. Упор сделан на </w:t>
      </w:r>
      <w:proofErr w:type="spellStart"/>
      <w:r w:rsidRPr="00BB54DF">
        <w:t>трехшаговый</w:t>
      </w:r>
      <w:proofErr w:type="spellEnd"/>
      <w:r w:rsidRPr="00BB54DF">
        <w:t xml:space="preserve"> метод наименьших квадратов, который использовался для оценки параметров структурных моделей.</w:t>
      </w:r>
    </w:p>
    <w:p w14:paraId="1537B31E" w14:textId="77777777" w:rsidR="00BB54DF" w:rsidRPr="00BB54DF" w:rsidRDefault="00BB54DF" w:rsidP="00BB54DF">
      <w:r w:rsidRPr="00BB54DF">
        <w:t xml:space="preserve">Эти структурные модели включали в себя системы уравнений, связывающих различные технико-экономические показатели с эффективностью использования оборудования и результатами производственной деятельности. </w:t>
      </w:r>
      <w:proofErr w:type="spellStart"/>
      <w:r w:rsidRPr="00BB54DF">
        <w:t>Трехшаговый</w:t>
      </w:r>
      <w:proofErr w:type="spellEnd"/>
      <w:r w:rsidRPr="00BB54DF">
        <w:t xml:space="preserve"> метод наименьших квадратов позволял оценить параметры этих моделей, учитывая сложные взаимосвязи между переменными и наличие эндогенных и экзогенных факторов.</w:t>
      </w:r>
    </w:p>
    <w:p w14:paraId="2973C4B8" w14:textId="77777777" w:rsidR="00BB54DF" w:rsidRDefault="00BB54DF" w:rsidP="00BB54DF">
      <w:r w:rsidRPr="00BB54DF">
        <w:t>Такие модели дали возможность более глубоко исследовать факторы, влияющие на эффективность производства, и выявить ключевые мероприятия для улучшения производственных показателей предприятия.</w:t>
      </w:r>
    </w:p>
    <w:p w14:paraId="60ED9761" w14:textId="77777777" w:rsidR="00BB54DF" w:rsidRPr="00BB54DF" w:rsidRDefault="00BB54DF" w:rsidP="00BB54DF">
      <w:r w:rsidRPr="00BB54DF">
        <w:t xml:space="preserve">В рамках статьи использовался </w:t>
      </w:r>
      <w:proofErr w:type="spellStart"/>
      <w:r w:rsidRPr="00BB54DF">
        <w:t>трехшаговый</w:t>
      </w:r>
      <w:proofErr w:type="spellEnd"/>
      <w:r w:rsidRPr="00BB54DF">
        <w:t xml:space="preserve"> метод наименьших квадратов для оценки параметров структурных моделей. Этот метод включает следующие шаги:</w:t>
      </w:r>
    </w:p>
    <w:p w14:paraId="15D554B5" w14:textId="77777777" w:rsidR="00BB54DF" w:rsidRPr="00BB54DF" w:rsidRDefault="00BB54DF" w:rsidP="00BB54DF">
      <w:pPr>
        <w:numPr>
          <w:ilvl w:val="0"/>
          <w:numId w:val="4"/>
        </w:numPr>
      </w:pPr>
      <w:r w:rsidRPr="00BB54DF">
        <w:t>Первый шаг: Оценка уравнений структурной модели, связывающих показатели использования оборудования с производственными показателями, с использованием обычного метода наименьших квадратов.</w:t>
      </w:r>
    </w:p>
    <w:p w14:paraId="341F6FE2" w14:textId="77777777" w:rsidR="00BB54DF" w:rsidRPr="00BB54DF" w:rsidRDefault="00BB54DF" w:rsidP="00BB54DF">
      <w:pPr>
        <w:numPr>
          <w:ilvl w:val="0"/>
          <w:numId w:val="4"/>
        </w:numPr>
      </w:pPr>
      <w:r w:rsidRPr="00BB54DF">
        <w:t>Второй шаг: Оценка уравнений, описывающих зависимости между экзогенными переменными и эндогенными переменными, полученными на первом шаге.</w:t>
      </w:r>
    </w:p>
    <w:p w14:paraId="3513F98F" w14:textId="77777777" w:rsidR="00BB54DF" w:rsidRPr="00BB54DF" w:rsidRDefault="00BB54DF" w:rsidP="00BB54DF">
      <w:pPr>
        <w:numPr>
          <w:ilvl w:val="0"/>
          <w:numId w:val="4"/>
        </w:numPr>
      </w:pPr>
      <w:r w:rsidRPr="00BB54DF">
        <w:t>Третий шаг: Использование оценок, полученных на первых двух шагах, для вычисления параметров окончательных структурных уравнений.</w:t>
      </w:r>
    </w:p>
    <w:p w14:paraId="34891883" w14:textId="77777777" w:rsidR="00BB54DF" w:rsidRDefault="00BB54DF" w:rsidP="00BB54DF"/>
    <w:p w14:paraId="6FA45209" w14:textId="594E8675" w:rsidR="00145A68" w:rsidRPr="00145A68" w:rsidRDefault="00145A68" w:rsidP="00BB54DF">
      <w:pPr>
        <w:jc w:val="center"/>
        <w:rPr>
          <w:b/>
          <w:bCs/>
        </w:rPr>
      </w:pPr>
      <w:r w:rsidRPr="00145A68">
        <w:rPr>
          <w:b/>
          <w:bCs/>
        </w:rPr>
        <w:t>Какие данные использовались</w:t>
      </w:r>
    </w:p>
    <w:p w14:paraId="13C63821" w14:textId="77777777" w:rsidR="00BB54DF" w:rsidRDefault="00BB54DF" w:rsidP="00BB54DF">
      <w:r w:rsidRPr="00BB54DF">
        <w:br/>
        <w:t>Для построения структурных моделей и оценки влияния эффективности использования технологического оборудования были использованы данные о производственно-хозяйственной деятельности горнодобывающего предприятия. Эти данные включали информацию о работе погрузочно-доставочных машин (ПДМ) и самоходных буровых установок (СБУ) на очистных и проходческих работах, а также показатели производственной деятельности рудника.</w:t>
      </w:r>
    </w:p>
    <w:p w14:paraId="184F7255" w14:textId="7C6397DF" w:rsidR="00145A68" w:rsidRPr="00145A68" w:rsidRDefault="00145A68" w:rsidP="00BB54DF">
      <w:pPr>
        <w:jc w:val="center"/>
        <w:rPr>
          <w:b/>
          <w:bCs/>
        </w:rPr>
      </w:pPr>
      <w:r w:rsidRPr="00145A68">
        <w:rPr>
          <w:b/>
          <w:bCs/>
        </w:rPr>
        <w:t>Выводы работы</w:t>
      </w:r>
    </w:p>
    <w:p w14:paraId="72F9BC8B" w14:textId="77777777" w:rsidR="00BB54DF" w:rsidRPr="00BB54DF" w:rsidRDefault="00BB54DF" w:rsidP="00BB54DF">
      <w:r w:rsidRPr="00BB54DF">
        <w:t xml:space="preserve">В данной статье был проведен анализ влияния эффективности использования технологического оборудования на результаты производственно-хозяйственной деятельности горнодобывающего предприятия. Основной методологический подход, примененный в работе, состоял в использовании </w:t>
      </w:r>
      <w:proofErr w:type="spellStart"/>
      <w:r w:rsidRPr="00BB54DF">
        <w:t>трехшагового</w:t>
      </w:r>
      <w:proofErr w:type="spellEnd"/>
      <w:r w:rsidRPr="00BB54DF">
        <w:t xml:space="preserve"> метода наименьших квадратов для оценки параметров структурных моделей.</w:t>
      </w:r>
    </w:p>
    <w:p w14:paraId="71C30A98" w14:textId="77777777" w:rsidR="00BB54DF" w:rsidRPr="00BB54DF" w:rsidRDefault="00BB54DF" w:rsidP="00BB54DF">
      <w:r w:rsidRPr="00BB54DF">
        <w:t>Результаты исследования позволили выявить важные зависимости между показателями эффективности оборудования и результатами деятельности предприятия. Особое внимание было уделено анализу влияния различных факторов на производственные показатели и выявлению стратегий для повышения эффективности производства.</w:t>
      </w:r>
    </w:p>
    <w:p w14:paraId="627A4AD9" w14:textId="77777777" w:rsidR="00BB54DF" w:rsidRPr="00BB54DF" w:rsidRDefault="00BB54DF" w:rsidP="00BB54DF">
      <w:r w:rsidRPr="00BB54DF">
        <w:t xml:space="preserve">В целом, применение </w:t>
      </w:r>
      <w:proofErr w:type="spellStart"/>
      <w:r w:rsidRPr="00BB54DF">
        <w:t>трехшагового</w:t>
      </w:r>
      <w:proofErr w:type="spellEnd"/>
      <w:r w:rsidRPr="00BB54DF">
        <w:t xml:space="preserve"> метода наименьших квадратов позволило достичь высокой точности оценок параметров структурных моделей и обеспечить надежность результатов исследования. Этот метод является мощным инструментом для анализа взаимосвязей между различными переменными и выявления важных закономерностей в деятельности предприятия.</w:t>
      </w:r>
    </w:p>
    <w:p w14:paraId="08965AC0" w14:textId="77777777" w:rsidR="00BB54DF" w:rsidRPr="00BB54DF" w:rsidRDefault="00BB54DF" w:rsidP="00BB54DF">
      <w:r w:rsidRPr="00BB54DF">
        <w:lastRenderedPageBreak/>
        <w:t>Таким образом, результаты данной работы могут быть использованы в разработке стратегий управления и оптимизации производственных процессов горнодобывающих предприятий с целью повышения эффективности и снижения затрат.</w:t>
      </w:r>
    </w:p>
    <w:p w14:paraId="369FA688" w14:textId="09072A98" w:rsidR="00712CBB" w:rsidRPr="0092366C" w:rsidRDefault="00712CBB" w:rsidP="00BB54DF"/>
    <w:sectPr w:rsidR="00712CBB" w:rsidRPr="0092366C" w:rsidSect="0092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B43D6" w14:textId="77777777" w:rsidR="007A00D8" w:rsidRDefault="007A00D8" w:rsidP="0092366C">
      <w:pPr>
        <w:spacing w:after="0" w:line="240" w:lineRule="auto"/>
      </w:pPr>
      <w:r>
        <w:separator/>
      </w:r>
    </w:p>
  </w:endnote>
  <w:endnote w:type="continuationSeparator" w:id="0">
    <w:p w14:paraId="1B9B78C8" w14:textId="77777777" w:rsidR="007A00D8" w:rsidRDefault="007A00D8" w:rsidP="0092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E4F3F" w14:textId="77777777" w:rsidR="007A00D8" w:rsidRDefault="007A00D8" w:rsidP="0092366C">
      <w:pPr>
        <w:spacing w:after="0" w:line="240" w:lineRule="auto"/>
      </w:pPr>
      <w:r>
        <w:separator/>
      </w:r>
    </w:p>
  </w:footnote>
  <w:footnote w:type="continuationSeparator" w:id="0">
    <w:p w14:paraId="06D1D44E" w14:textId="77777777" w:rsidR="007A00D8" w:rsidRDefault="007A00D8" w:rsidP="00923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7099"/>
    <w:multiLevelType w:val="hybridMultilevel"/>
    <w:tmpl w:val="2BD4B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F4606"/>
    <w:multiLevelType w:val="multilevel"/>
    <w:tmpl w:val="4074F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E6478D"/>
    <w:multiLevelType w:val="multilevel"/>
    <w:tmpl w:val="61C2A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D27862"/>
    <w:multiLevelType w:val="hybridMultilevel"/>
    <w:tmpl w:val="E1447E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6C"/>
    <w:rsid w:val="00145A68"/>
    <w:rsid w:val="001A10D3"/>
    <w:rsid w:val="001D2528"/>
    <w:rsid w:val="003A3937"/>
    <w:rsid w:val="00640E94"/>
    <w:rsid w:val="00645BD5"/>
    <w:rsid w:val="00712CBB"/>
    <w:rsid w:val="00742C00"/>
    <w:rsid w:val="007938D9"/>
    <w:rsid w:val="007A00D8"/>
    <w:rsid w:val="0092366C"/>
    <w:rsid w:val="00BB54DF"/>
    <w:rsid w:val="00C3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99FCAE"/>
  <w15:chartTrackingRefBased/>
  <w15:docId w15:val="{00CC271B-F9F8-4DB1-8CCC-AA569B07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6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366C"/>
  </w:style>
  <w:style w:type="paragraph" w:styleId="a5">
    <w:name w:val="footer"/>
    <w:basedOn w:val="a"/>
    <w:link w:val="a6"/>
    <w:uiPriority w:val="99"/>
    <w:unhideWhenUsed/>
    <w:rsid w:val="009236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366C"/>
  </w:style>
  <w:style w:type="character" w:styleId="a7">
    <w:name w:val="Hyperlink"/>
    <w:basedOn w:val="a0"/>
    <w:uiPriority w:val="99"/>
    <w:unhideWhenUsed/>
    <w:rsid w:val="00712CB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12CBB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712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analiz-vliyaniya-proizvoditelnosti-tehnologicheskogo-oborudovaniya-na-effektivnost-funktsionirovaniya-gornorudnogo-predpriyatiya/view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Sergushov</dc:creator>
  <cp:keywords/>
  <dc:description/>
  <cp:lastModifiedBy>Professional</cp:lastModifiedBy>
  <cp:revision>2</cp:revision>
  <dcterms:created xsi:type="dcterms:W3CDTF">2024-05-12T14:03:00Z</dcterms:created>
  <dcterms:modified xsi:type="dcterms:W3CDTF">2024-05-12T14:03:00Z</dcterms:modified>
</cp:coreProperties>
</file>