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143F" w14:textId="1F058721" w:rsidR="00712CBB" w:rsidRDefault="00712CBB" w:rsidP="00145A68">
      <w:pPr>
        <w:spacing w:after="120"/>
      </w:pPr>
      <w:r>
        <w:t>Анализ статьи. Сергушов Павел ПМ22-4</w:t>
      </w:r>
    </w:p>
    <w:p w14:paraId="321DD029" w14:textId="4854496F" w:rsidR="00712CBB" w:rsidRDefault="00712CBB" w:rsidP="00145A68">
      <w:pPr>
        <w:spacing w:after="120"/>
      </w:pPr>
      <w:r>
        <w:t xml:space="preserve">Автор статьи: </w:t>
      </w:r>
      <w:proofErr w:type="spellStart"/>
      <w:r w:rsidRPr="00712CBB">
        <w:t>AdrenaLeen</w:t>
      </w:r>
      <w:proofErr w:type="spellEnd"/>
      <w:r>
        <w:t>.</w:t>
      </w:r>
    </w:p>
    <w:p w14:paraId="5900ACC4" w14:textId="6491FEC3" w:rsidR="00712CBB" w:rsidRDefault="00712CBB" w:rsidP="00145A68">
      <w:pPr>
        <w:spacing w:after="120"/>
      </w:pPr>
      <w:r>
        <w:t>Название статьи: «</w:t>
      </w:r>
      <w:r w:rsidRPr="00712CBB">
        <w:t>Анализ класса нестационарных процессов со стационарными приращениями на фондовых рынках</w:t>
      </w:r>
      <w:r>
        <w:t>».</w:t>
      </w:r>
    </w:p>
    <w:p w14:paraId="2F3856BC" w14:textId="5A931D4B" w:rsidR="00712CBB" w:rsidRDefault="00712CBB" w:rsidP="00145A68">
      <w:pPr>
        <w:spacing w:after="120"/>
      </w:pPr>
      <w:r>
        <w:t>Ссылка</w:t>
      </w:r>
      <w:r w:rsidR="00145A68">
        <w:t xml:space="preserve"> на статью</w:t>
      </w:r>
      <w:r>
        <w:t xml:space="preserve">: </w:t>
      </w:r>
      <w:hyperlink r:id="rId7" w:history="1">
        <w:r w:rsidRPr="00894181">
          <w:rPr>
            <w:rStyle w:val="a7"/>
          </w:rPr>
          <w:t>https://habr.com/ru/articles/314330/</w:t>
        </w:r>
      </w:hyperlink>
    </w:p>
    <w:p w14:paraId="58D7BAFC" w14:textId="77777777" w:rsidR="00145A68" w:rsidRDefault="00145A68" w:rsidP="00145A68">
      <w:pPr>
        <w:spacing w:after="120"/>
      </w:pPr>
    </w:p>
    <w:p w14:paraId="74A10C1A" w14:textId="672D2F3C" w:rsidR="00145A68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Аннотация</w:t>
      </w:r>
    </w:p>
    <w:p w14:paraId="7CD36CC7" w14:textId="37224E18" w:rsidR="00712CBB" w:rsidRDefault="00712CBB" w:rsidP="00712CBB">
      <w:r w:rsidRPr="00712CBB">
        <w:t>В данной статье проводится анализ класса нестационарных процессов со стационарными приращениями на фондовых рынках с использованием теста Дики-</w:t>
      </w:r>
      <w:proofErr w:type="spellStart"/>
      <w:r w:rsidRPr="00712CBB">
        <w:t>Фуллера</w:t>
      </w:r>
      <w:proofErr w:type="spellEnd"/>
      <w:r w:rsidRPr="00712CBB">
        <w:t>. Автор исследует структуру цен акций на Московской Бирже и NYSE и обсуждает методы проверки на стационарность временных рядов. Статья охватывает процесс сбора данных, тестирования гипотезы о стационарности, и представляет практические примеры анализа данных с финансовых рынков. Результаты исследования могут быть полезны для понимания динамики цен акций и разработки стратегий инвестирования.</w:t>
      </w:r>
    </w:p>
    <w:p w14:paraId="3A1ABE12" w14:textId="77777777" w:rsidR="00145A68" w:rsidRDefault="00145A68" w:rsidP="00712CBB"/>
    <w:p w14:paraId="298BFEED" w14:textId="219B04D3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Цель работы</w:t>
      </w:r>
    </w:p>
    <w:p w14:paraId="75A3AD98" w14:textId="77777777" w:rsidR="00712CBB" w:rsidRDefault="00712CBB" w:rsidP="00712CBB">
      <w:r>
        <w:t>Цель работы, как указано в статье, заключается в исследовании структуры значений цен акций на Московской Бирже и на NYSE с использованием метода проверки на стационарность с помощью теста Дики-</w:t>
      </w:r>
      <w:proofErr w:type="spellStart"/>
      <w:r>
        <w:t>Фуллера</w:t>
      </w:r>
      <w:proofErr w:type="spellEnd"/>
      <w:r>
        <w:t>. Автор стремится выявить класс нестационарных процессов со стационарными приращениями, что представляет собой интересную особенность финансовых рынков.</w:t>
      </w:r>
    </w:p>
    <w:p w14:paraId="0EE1F566" w14:textId="77777777" w:rsidR="00712CBB" w:rsidRDefault="00712CBB" w:rsidP="00712CBB">
      <w:r>
        <w:t>Более конкретно, автор хочет определить, какие акции можно отнести к этому классу, и разработать методику анализа данных, которая поможет выявить такие процессы. Целью работы является не только теоретическое исследование данных, но и практическое применение методов анализа на конкретных примерах данных с фондовых рынков.</w:t>
      </w:r>
    </w:p>
    <w:p w14:paraId="4699649D" w14:textId="7256B8BC" w:rsidR="00712CBB" w:rsidRDefault="00712CBB" w:rsidP="00712CBB">
      <w:r>
        <w:t>Это исследование имеет важное значение для финансовых аналитиков и инвесторов, так как позволяет лучше понять структуру и динамику цен акций на рынке, что может быть полезно при принятии решений о портфельных инвестициях и управлении рисками.</w:t>
      </w:r>
    </w:p>
    <w:p w14:paraId="03F9F0A6" w14:textId="77777777" w:rsidR="00145A68" w:rsidRDefault="00145A68" w:rsidP="00712CBB"/>
    <w:p w14:paraId="41700BAA" w14:textId="70B27635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Основная мысль</w:t>
      </w:r>
    </w:p>
    <w:p w14:paraId="1A8CDF54" w14:textId="77777777" w:rsidR="00712CBB" w:rsidRDefault="00712CBB" w:rsidP="00712CBB">
      <w:r>
        <w:t>Основная мысль данной статьи заключается в том, что на фондовых рынках существует класс активов, цены на которые представляют собой нестационарные процессы со стационарными приращениями. Автор исследует этот класс активов, используя методы анализа временных рядов, в частности, тест Дики-</w:t>
      </w:r>
      <w:proofErr w:type="spellStart"/>
      <w:r>
        <w:t>Фуллера</w:t>
      </w:r>
      <w:proofErr w:type="spellEnd"/>
      <w:r>
        <w:t xml:space="preserve"> для проверки на стационарность.</w:t>
      </w:r>
    </w:p>
    <w:p w14:paraId="096DBCBA" w14:textId="31B715B4" w:rsidR="00712CBB" w:rsidRDefault="00712CBB" w:rsidP="00712CBB">
      <w:r>
        <w:t>Основная мысль состоит в том, что понимание и выявление таких процессов на рынке может быть полезным для инвесторов и финансовых аналитиков при разработке стратегий инвестирования и управлении рисками. Использование методов анализа временных рядов позволяет выделить особенности динамики цен акций, что может помочь в прогнозировании и принятии решений на рынке.</w:t>
      </w:r>
    </w:p>
    <w:p w14:paraId="57C86B76" w14:textId="77777777" w:rsidR="00145A68" w:rsidRDefault="00145A68" w:rsidP="00712CBB"/>
    <w:p w14:paraId="0ECBE8A8" w14:textId="3F6C3771" w:rsidR="00712CBB" w:rsidRPr="00145A68" w:rsidRDefault="00712CBB" w:rsidP="00145A68">
      <w:pPr>
        <w:jc w:val="center"/>
        <w:rPr>
          <w:b/>
          <w:bCs/>
        </w:rPr>
      </w:pPr>
      <w:r w:rsidRPr="00145A68">
        <w:rPr>
          <w:b/>
          <w:bCs/>
        </w:rPr>
        <w:t>Какие модели строились</w:t>
      </w:r>
    </w:p>
    <w:p w14:paraId="44749FF3" w14:textId="77777777" w:rsidR="00712CBB" w:rsidRDefault="00712CBB" w:rsidP="00712CBB">
      <w:r>
        <w:t>В данной статье строились модели временных рядов для анализа изменений цен акций на фондовых рынках. Основная модель, рассматриваемая в статье, - это модель авторегрессии порядка 1 (</w:t>
      </w:r>
      <w:proofErr w:type="gramStart"/>
      <w:r>
        <w:t>AR(</w:t>
      </w:r>
      <w:proofErr w:type="gramEnd"/>
      <w:r>
        <w:t>1)), которая описывает зависимость текущего значения временного ряда от предыдущего значения с учетом случайной ошибки.</w:t>
      </w:r>
    </w:p>
    <w:p w14:paraId="45A9BF94" w14:textId="77777777" w:rsidR="00712CBB" w:rsidRDefault="00712CBB" w:rsidP="00712CBB">
      <w:r>
        <w:t xml:space="preserve">Формула для модели </w:t>
      </w:r>
      <w:proofErr w:type="gramStart"/>
      <w:r>
        <w:t>AR(</w:t>
      </w:r>
      <w:proofErr w:type="gramEnd"/>
      <w:r>
        <w:t>1) выглядит следующим образом:</w:t>
      </w:r>
    </w:p>
    <w:p w14:paraId="658E90AD" w14:textId="211C8061" w:rsidR="00712CBB" w:rsidRDefault="00712CBB" w:rsidP="00712CBB">
      <w:r>
        <w:rPr>
          <w:noProof/>
        </w:rPr>
        <w:lastRenderedPageBreak/>
        <w:drawing>
          <wp:inline distT="0" distB="0" distL="0" distR="0" wp14:anchorId="5D75CB19" wp14:editId="15F4646C">
            <wp:extent cx="6181725" cy="114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4912" cy="11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2E71" w14:textId="77777777" w:rsidR="00712CBB" w:rsidRDefault="00712CBB" w:rsidP="00712CBB">
      <w:r>
        <w:t xml:space="preserve">Также рассматривались модели с разностями первого порядка (для учета </w:t>
      </w:r>
      <w:proofErr w:type="spellStart"/>
      <w:r>
        <w:t>нестационарности</w:t>
      </w:r>
      <w:proofErr w:type="spellEnd"/>
      <w:r>
        <w:t xml:space="preserve"> ряда) и модифицированные формы модели </w:t>
      </w:r>
      <w:proofErr w:type="gramStart"/>
      <w:r>
        <w:t>AR(</w:t>
      </w:r>
      <w:proofErr w:type="gramEnd"/>
      <w:r>
        <w:t>1) для анализа временных рядов с трендами и сезонностью.</w:t>
      </w:r>
    </w:p>
    <w:p w14:paraId="3597C7DD" w14:textId="5BBD5162" w:rsidR="00712CBB" w:rsidRDefault="00712CBB" w:rsidP="00712CBB">
      <w:r>
        <w:t>Основным инструментом для проверки стационарности временных рядов и оценки параметров моделей был тест Дики-</w:t>
      </w:r>
      <w:proofErr w:type="spellStart"/>
      <w:r>
        <w:t>Фуллера</w:t>
      </w:r>
      <w:proofErr w:type="spellEnd"/>
      <w:r>
        <w:t>, который позволяет определить, является ли временной ряд стационарным или нет.</w:t>
      </w:r>
    </w:p>
    <w:p w14:paraId="08E807C1" w14:textId="487E20D9" w:rsidR="00145A68" w:rsidRDefault="00145A68" w:rsidP="00712CBB"/>
    <w:p w14:paraId="6FA45209" w14:textId="43017FF0" w:rsidR="00145A68" w:rsidRPr="00145A68" w:rsidRDefault="00145A68" w:rsidP="00145A68">
      <w:pPr>
        <w:jc w:val="center"/>
        <w:rPr>
          <w:b/>
          <w:bCs/>
        </w:rPr>
      </w:pPr>
      <w:r w:rsidRPr="00145A68">
        <w:rPr>
          <w:b/>
          <w:bCs/>
        </w:rPr>
        <w:t>Какие данные использовались</w:t>
      </w:r>
    </w:p>
    <w:p w14:paraId="206CCBCB" w14:textId="77777777" w:rsidR="00145A68" w:rsidRDefault="00145A68" w:rsidP="00145A68">
      <w:r>
        <w:t>В статье использовались данные о ценах акций с Московской Биржи (MOEX) и Нью-Йоркской фондовой биржи (NYSE). Для Московской Биржи автор получил данные о ценах закрытия акций за 2016 год. Для Нью-Йоркской фондовой биржи данные о ценах акций также были взяты за 2016 год.</w:t>
      </w:r>
    </w:p>
    <w:p w14:paraId="1E6A2DF3" w14:textId="77777777" w:rsidR="00145A68" w:rsidRDefault="00145A68" w:rsidP="00145A68">
      <w:r>
        <w:t>В статье не предоставлены дополнительные сведения о том, какие именно акции были выбраны для анализа, но автор упоминает, что данные были взяты с использованием различных источников, таких как система QUIK для получения данных о Московской Бирже и сайт NASDAQ для данных о Нью-Йоркской фондовой бирже.</w:t>
      </w:r>
    </w:p>
    <w:p w14:paraId="37CAA969" w14:textId="16A0D6FF" w:rsidR="00145A68" w:rsidRDefault="00145A68" w:rsidP="00145A68">
      <w:r>
        <w:t>Обработка и анализ данных проводились с использованием программного обеспечения MATLAB, а также стандартных функций и инструментов для анализа временных рядов и проверки на стационарность.</w:t>
      </w:r>
    </w:p>
    <w:p w14:paraId="3364A438" w14:textId="36FCB8EF" w:rsidR="00145A68" w:rsidRDefault="00145A68" w:rsidP="00145A68"/>
    <w:p w14:paraId="184F7255" w14:textId="39C493CC" w:rsidR="00145A68" w:rsidRPr="00145A68" w:rsidRDefault="00145A68" w:rsidP="00145A68">
      <w:pPr>
        <w:jc w:val="center"/>
        <w:rPr>
          <w:b/>
          <w:bCs/>
        </w:rPr>
      </w:pPr>
      <w:r w:rsidRPr="00145A68">
        <w:rPr>
          <w:b/>
          <w:bCs/>
        </w:rPr>
        <w:t>Выводы работы</w:t>
      </w:r>
    </w:p>
    <w:p w14:paraId="168224B8" w14:textId="77777777" w:rsidR="00145A68" w:rsidRDefault="00145A68" w:rsidP="00145A68">
      <w:r>
        <w:t>Выводы работы, как представленные в статье, состоят из нескольких ключевых моментов:</w:t>
      </w:r>
    </w:p>
    <w:p w14:paraId="10650784" w14:textId="77777777" w:rsidR="00145A68" w:rsidRDefault="00145A68" w:rsidP="00145A68">
      <w:r>
        <w:t>Существует класс активов с нестационарными процессами и стационарными приращениями: Автор подтверждает, что на фондовых рынках существует класс активов, чьи цены изменяются по нестационарным процессам, но их приращения являются стационарными. Это важное наблюдение, так как указывает на наличие определенных закономерностей в динамике цен на рынке.</w:t>
      </w:r>
    </w:p>
    <w:p w14:paraId="76EE7887" w14:textId="77777777" w:rsidR="00145A68" w:rsidRDefault="00145A68" w:rsidP="00145A68">
      <w:r>
        <w:t>Использование теста Дики-</w:t>
      </w:r>
      <w:proofErr w:type="spellStart"/>
      <w:r>
        <w:t>Фуллера</w:t>
      </w:r>
      <w:proofErr w:type="spellEnd"/>
      <w:r>
        <w:t xml:space="preserve"> для анализа стационарности: Автор подчеркивает важность использования теста Дики-</w:t>
      </w:r>
      <w:proofErr w:type="spellStart"/>
      <w:r>
        <w:t>Фуллера</w:t>
      </w:r>
      <w:proofErr w:type="spellEnd"/>
      <w:r>
        <w:t xml:space="preserve"> для проверки на стационарность временных рядов. Этот инструмент позволяет выявлять стационарные и нестационарные временные ряды, что важно для дальнейшего анализа и принятия решений на рынке.</w:t>
      </w:r>
    </w:p>
    <w:p w14:paraId="595AD0B0" w14:textId="77777777" w:rsidR="00145A68" w:rsidRDefault="00145A68" w:rsidP="00145A68">
      <w:r>
        <w:t>Результаты анализа на различных рынках: Работа представляет результаты анализа как на Московской Бирже, так и на Нью-Йоркской фондовой бирже. Результаты показывают, что существует определенное количество акций на обоих рынках, у которых приращения являются стационарными.</w:t>
      </w:r>
    </w:p>
    <w:p w14:paraId="3241607D" w14:textId="77777777" w:rsidR="00145A68" w:rsidRDefault="00145A68" w:rsidP="00145A68">
      <w:r>
        <w:t>Практическая значимость результатов: Автор указывает на практическую значимость результатов исследования, отмечая, что выявление таких активов с нестандартными временными рядами может быть полезным для разработки инвестиционных стратегий и управления портфелем.</w:t>
      </w:r>
    </w:p>
    <w:p w14:paraId="4566D413" w14:textId="7B3BB3F3" w:rsidR="00145A68" w:rsidRDefault="00145A68" w:rsidP="00145A68">
      <w:r>
        <w:t>Таким образом, выводы работы подчеркивают не только важность анализа стационарности временных рядов на фондовых рынках, но и практическое применение такого анализа для принятия решений в области инвестирования.</w:t>
      </w:r>
    </w:p>
    <w:p w14:paraId="369FA688" w14:textId="77777777" w:rsidR="00712CBB" w:rsidRPr="0092366C" w:rsidRDefault="00712CBB" w:rsidP="00712CBB">
      <w:pPr>
        <w:ind w:left="360"/>
      </w:pPr>
    </w:p>
    <w:sectPr w:rsidR="00712CBB" w:rsidRPr="0092366C" w:rsidSect="0092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A7E8" w14:textId="77777777" w:rsidR="00742C00" w:rsidRDefault="00742C00" w:rsidP="0092366C">
      <w:pPr>
        <w:spacing w:after="0" w:line="240" w:lineRule="auto"/>
      </w:pPr>
      <w:r>
        <w:separator/>
      </w:r>
    </w:p>
  </w:endnote>
  <w:endnote w:type="continuationSeparator" w:id="0">
    <w:p w14:paraId="5D590647" w14:textId="77777777" w:rsidR="00742C00" w:rsidRDefault="00742C00" w:rsidP="0092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064B" w14:textId="77777777" w:rsidR="00742C00" w:rsidRDefault="00742C00" w:rsidP="0092366C">
      <w:pPr>
        <w:spacing w:after="0" w:line="240" w:lineRule="auto"/>
      </w:pPr>
      <w:r>
        <w:separator/>
      </w:r>
    </w:p>
  </w:footnote>
  <w:footnote w:type="continuationSeparator" w:id="0">
    <w:p w14:paraId="1D2D986C" w14:textId="77777777" w:rsidR="00742C00" w:rsidRDefault="00742C00" w:rsidP="00923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7862"/>
    <w:multiLevelType w:val="hybridMultilevel"/>
    <w:tmpl w:val="E1447E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6C"/>
    <w:rsid w:val="00145A68"/>
    <w:rsid w:val="001A10D3"/>
    <w:rsid w:val="001D2528"/>
    <w:rsid w:val="00645BD5"/>
    <w:rsid w:val="00712CBB"/>
    <w:rsid w:val="00742C00"/>
    <w:rsid w:val="009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9FCAE"/>
  <w15:chartTrackingRefBased/>
  <w15:docId w15:val="{00CC271B-F9F8-4DB1-8CCC-AA569B0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366C"/>
  </w:style>
  <w:style w:type="paragraph" w:styleId="a5">
    <w:name w:val="footer"/>
    <w:basedOn w:val="a"/>
    <w:link w:val="a6"/>
    <w:uiPriority w:val="99"/>
    <w:unhideWhenUsed/>
    <w:rsid w:val="009236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366C"/>
  </w:style>
  <w:style w:type="character" w:styleId="a7">
    <w:name w:val="Hyperlink"/>
    <w:basedOn w:val="a0"/>
    <w:uiPriority w:val="99"/>
    <w:unhideWhenUsed/>
    <w:rsid w:val="00712CB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2CBB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1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143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Sergushov</dc:creator>
  <cp:keywords/>
  <dc:description/>
  <cp:lastModifiedBy>Pavel Sergushov</cp:lastModifiedBy>
  <cp:revision>1</cp:revision>
  <dcterms:created xsi:type="dcterms:W3CDTF">2024-02-18T15:18:00Z</dcterms:created>
  <dcterms:modified xsi:type="dcterms:W3CDTF">2024-02-18T16:18:00Z</dcterms:modified>
</cp:coreProperties>
</file>