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73B2EB" w14:paraId="072CB765" wp14:textId="54B8359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B73B2EB" w:rsidR="5B73B2EB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«Один дома»</w:t>
      </w:r>
    </w:p>
    <w:p xmlns:wp14="http://schemas.microsoft.com/office/word/2010/wordml" w:rsidP="5B73B2EB" w14:paraId="429BEE39" wp14:textId="1DCF47A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Ситуация к проигрыванию</w:t>
      </w: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xmlns:wp14="http://schemas.microsoft.com/office/word/2010/wordml" w:rsidP="5B73B2EB" w14:paraId="32083F58" wp14:textId="371D009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5B73B2EB" w:rsidR="5B73B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Ребенок один дома. Звонок в дверь.</w:t>
      </w:r>
    </w:p>
    <w:p xmlns:wp14="http://schemas.microsoft.com/office/word/2010/wordml" w:rsidP="5B73B2EB" w14:paraId="117AB292" wp14:textId="3E3B44A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Цель</w:t>
      </w: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сформировать безопасную стратегию поведения ребенка в данной ситуации: никогда и никому не открывать дверь, если он дома один.</w:t>
      </w:r>
    </w:p>
    <w:p xmlns:wp14="http://schemas.microsoft.com/office/word/2010/wordml" w:rsidP="5B73B2EB" w14:paraId="35EC69D7" wp14:textId="78F2C43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B73B2EB" w:rsidR="5B73B2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Обязательное дополнение к проигрыванию ситуации</w:t>
      </w:r>
      <w:r w:rsidRPr="5B73B2EB" w:rsidR="5B73B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 </w:t>
      </w:r>
      <w:r w:rsidRPr="5B73B2EB" w:rsidR="5B73B2EB">
        <w:rPr>
          <w:rStyle w:val="Emphasis"/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«</w:t>
      </w: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Один</w:t>
      </w:r>
      <w:r w:rsidRPr="5B73B2EB" w:rsidR="5B73B2EB">
        <w:rPr>
          <w:rStyle w:val="Emphasis"/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 </w:t>
      </w: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дома»</w:t>
      </w:r>
      <w:r w:rsidRPr="5B73B2EB" w:rsidR="5B73B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: </w:t>
      </w:r>
    </w:p>
    <w:p xmlns:wp14="http://schemas.microsoft.com/office/word/2010/wordml" w:rsidP="5B73B2EB" w14:paraId="43250AC5" wp14:textId="06F481C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B73B2EB" w:rsidR="5B73B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Проигрываются все возможные и вероятные ситуации, после которых еще раз уточняется, что дверь нельзя открывать даже знакомому, соседу, водопроводчику (даже если сосед хорошо знакомый, а водопроводчика вызывали на этот день). Далее детям предлагается вспомнить сказки, в которых герои оказывались в аналогичных ситуациях, и это привело к печальным последствиям. Рассматривание рисунков к сказкам.</w:t>
      </w:r>
    </w:p>
    <w:p xmlns:wp14="http://schemas.microsoft.com/office/word/2010/wordml" w:rsidP="5B73B2EB" w14:paraId="474BAF8E" wp14:textId="2D15B68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Роли</w:t>
      </w: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5B73B2EB" w:rsidR="5B73B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взрослый (сосед, знакомый родителей, водопроводчик, милиционер, врач, незнакомец и т.д.), ребенок.</w:t>
      </w:r>
    </w:p>
    <w:p xmlns:wp14="http://schemas.microsoft.com/office/word/2010/wordml" w:rsidP="5B73B2EB" w14:paraId="2E118D93" wp14:textId="4D8D0DC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Игровой материал</w:t>
      </w:r>
      <w:r w:rsidRPr="5B73B2EB" w:rsidR="5B73B2EB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5B73B2EB" w:rsidR="5B73B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различные атрибуты, рисунки к сказкам.</w:t>
      </w:r>
    </w:p>
    <w:p xmlns:wp14="http://schemas.microsoft.com/office/word/2010/wordml" w:rsidP="5B73B2EB" w14:paraId="501817AE" wp14:textId="0B2900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BC0BB"/>
    <w:rsid w:val="387BC0BB"/>
    <w:rsid w:val="5B73B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0BB"/>
  <w15:chartTrackingRefBased/>
  <w15:docId w15:val="{7661E25C-7B03-41A4-8D1E-C98C171F3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2021-06-18T18:05:47.1313177Z</dcterms:created>
  <dcterms:modified xsi:type="dcterms:W3CDTF">2021-06-18T18:11:31.0994586Z</dcterms:modified>
  <dc:creator>Some Body</dc:creator>
  <lastModifiedBy>Some Body</lastModifiedBy>
</coreProperties>
</file>