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87993" w:rsidRPr="00D87993" w:rsidRDefault="00D87993" w:rsidP="00F46FE4">
      <w:pPr>
        <w:ind w:firstLine="0"/>
        <w:jc w:val="center"/>
        <w:rPr>
          <w:b/>
        </w:rPr>
      </w:pPr>
      <w:r w:rsidRPr="00D87993">
        <w:rPr>
          <w:b/>
        </w:rPr>
        <w:t>МИНОБРНАУКИ РОССИИ</w:t>
      </w:r>
    </w:p>
    <w:p w:rsidR="00B66BE3" w:rsidRPr="00D1362F" w:rsidRDefault="00D87993" w:rsidP="00F46FE4">
      <w:pPr>
        <w:ind w:firstLine="0"/>
        <w:jc w:val="center"/>
        <w:rPr>
          <w:b/>
        </w:rPr>
      </w:pPr>
      <w:r w:rsidRPr="00D87993">
        <w:rPr>
          <w:b/>
        </w:rPr>
        <w:t>САНКТ-ПЕТЕРБУРГСКИЙ ГОСУДАРСТВЕННЫЙ ЭЛЕКТРОТЕХНИЧЕСКИЙ УНИВЕРСИТЕТ “ЛЭТИ” ИМ. В. И. УЛЬЯНОВА (ЛЕНИНА) (СПБГЭТУ «ЛЭТИ»)</w:t>
      </w:r>
    </w:p>
    <w:p w:rsidR="00D87993" w:rsidRPr="00D1362F" w:rsidRDefault="00D87993" w:rsidP="00F46FE4">
      <w:pPr>
        <w:ind w:firstLine="0"/>
        <w:jc w:val="center"/>
        <w:rPr>
          <w:b/>
        </w:rPr>
      </w:pPr>
      <w:r w:rsidRPr="00D1362F">
        <w:rPr>
          <w:b/>
        </w:rPr>
        <w:t>Кафедра теоретических основ электротехники</w:t>
      </w:r>
    </w:p>
    <w:p w:rsidR="00D87993" w:rsidRPr="00D1362F" w:rsidRDefault="00D87993" w:rsidP="00F46FE4">
      <w:pPr>
        <w:ind w:firstLine="0"/>
        <w:jc w:val="center"/>
        <w:rPr>
          <w:sz w:val="24"/>
        </w:rPr>
      </w:pPr>
    </w:p>
    <w:p w:rsidR="00D87993" w:rsidRPr="00D1362F" w:rsidRDefault="00D87993" w:rsidP="00F46FE4">
      <w:pPr>
        <w:ind w:firstLine="0"/>
        <w:jc w:val="center"/>
        <w:rPr>
          <w:sz w:val="24"/>
        </w:rPr>
      </w:pPr>
    </w:p>
    <w:p w:rsidR="00D87993" w:rsidRDefault="00D87993" w:rsidP="00F46FE4">
      <w:pPr>
        <w:ind w:firstLine="0"/>
        <w:jc w:val="center"/>
        <w:rPr>
          <w:b/>
        </w:rPr>
      </w:pPr>
    </w:p>
    <w:p w:rsidR="00D87993" w:rsidRDefault="00D87993" w:rsidP="00F46FE4">
      <w:pPr>
        <w:ind w:firstLine="0"/>
        <w:jc w:val="center"/>
        <w:rPr>
          <w:b/>
        </w:rPr>
      </w:pPr>
    </w:p>
    <w:p w:rsidR="00D87993" w:rsidRPr="00D87993" w:rsidRDefault="00D87993" w:rsidP="00F46FE4">
      <w:pPr>
        <w:ind w:firstLine="0"/>
        <w:jc w:val="center"/>
        <w:rPr>
          <w:b/>
        </w:rPr>
      </w:pPr>
      <w:r w:rsidRPr="00D87993">
        <w:rPr>
          <w:b/>
        </w:rPr>
        <w:t>Отчет</w:t>
      </w:r>
    </w:p>
    <w:p w:rsidR="00D87993" w:rsidRPr="00314B53" w:rsidRDefault="00D87993" w:rsidP="00F46FE4">
      <w:pPr>
        <w:ind w:firstLine="0"/>
        <w:jc w:val="center"/>
        <w:rPr>
          <w:b/>
        </w:rPr>
      </w:pPr>
      <w:r w:rsidRPr="00D87993">
        <w:rPr>
          <w:b/>
        </w:rPr>
        <w:t>по лабораторной работе №</w:t>
      </w:r>
      <w:r w:rsidR="00E57BC3">
        <w:rPr>
          <w:b/>
        </w:rPr>
        <w:t>6</w:t>
      </w:r>
    </w:p>
    <w:p w:rsidR="00D87993" w:rsidRPr="00D87993" w:rsidRDefault="00D87993" w:rsidP="00F46FE4">
      <w:pPr>
        <w:ind w:firstLine="0"/>
        <w:jc w:val="center"/>
        <w:rPr>
          <w:b/>
        </w:rPr>
      </w:pPr>
      <w:r>
        <w:rPr>
          <w:b/>
        </w:rPr>
        <w:t xml:space="preserve">по дисциплине </w:t>
      </w:r>
      <w:r w:rsidRPr="00D87993">
        <w:rPr>
          <w:b/>
        </w:rPr>
        <w:t>“</w:t>
      </w:r>
      <w:r>
        <w:rPr>
          <w:b/>
        </w:rPr>
        <w:t>МОЭ</w:t>
      </w:r>
      <w:r w:rsidRPr="00D87993">
        <w:rPr>
          <w:b/>
        </w:rPr>
        <w:t>”</w:t>
      </w:r>
    </w:p>
    <w:p w:rsidR="00D87993" w:rsidRPr="00D87993" w:rsidRDefault="00D87993" w:rsidP="00E57BC3">
      <w:pPr>
        <w:ind w:firstLine="0"/>
        <w:jc w:val="center"/>
        <w:rPr>
          <w:b/>
        </w:rPr>
      </w:pPr>
      <w:r w:rsidRPr="00D87993">
        <w:rPr>
          <w:b/>
        </w:rPr>
        <w:t>Тема: “</w:t>
      </w:r>
      <w:r w:rsidR="00E57BC3" w:rsidRPr="00E57BC3">
        <w:rPr>
          <w:b/>
        </w:rPr>
        <w:t xml:space="preserve">ИССЛЕДОВАНИЕ </w:t>
      </w:r>
      <w:proofErr w:type="gramStart"/>
      <w:r w:rsidR="00E57BC3">
        <w:rPr>
          <w:b/>
        </w:rPr>
        <w:t>УСТАНОВИВШЕГОСЯ</w:t>
      </w:r>
      <w:proofErr w:type="gramEnd"/>
      <w:r w:rsidR="00E57BC3">
        <w:rPr>
          <w:b/>
        </w:rPr>
        <w:t xml:space="preserve"> СИНУСОИДАЛЬНОГО </w:t>
      </w:r>
      <w:r w:rsidR="00E57BC3" w:rsidRPr="00E57BC3">
        <w:rPr>
          <w:b/>
        </w:rPr>
        <w:t>РЕЖИМА В ПРОСТЫХ ЦЕПЯХ</w:t>
      </w:r>
      <w:proofErr w:type="gramStart"/>
      <w:r w:rsidR="00E57BC3" w:rsidRPr="00E57BC3">
        <w:rPr>
          <w:b/>
        </w:rPr>
        <w:t>.»</w:t>
      </w:r>
      <w:r w:rsidRPr="00D87993">
        <w:rPr>
          <w:b/>
        </w:rPr>
        <w:t>”</w:t>
      </w:r>
      <w:proofErr w:type="gramEnd"/>
    </w:p>
    <w:p w:rsidR="00D87993" w:rsidRDefault="00D87993" w:rsidP="00F46FE4">
      <w:pPr>
        <w:ind w:firstLine="0"/>
        <w:jc w:val="center"/>
      </w:pPr>
    </w:p>
    <w:p w:rsidR="00D87993" w:rsidRDefault="00D87993" w:rsidP="00F46FE4">
      <w:pPr>
        <w:ind w:firstLine="0"/>
        <w:jc w:val="center"/>
      </w:pPr>
    </w:p>
    <w:p w:rsidR="00D87993" w:rsidRDefault="00D87993" w:rsidP="00F46FE4">
      <w:pPr>
        <w:ind w:firstLine="0"/>
        <w:jc w:val="center"/>
      </w:pPr>
    </w:p>
    <w:p w:rsidR="00D87993" w:rsidRDefault="00D87993" w:rsidP="00F46FE4">
      <w:pPr>
        <w:ind w:firstLine="0"/>
        <w:jc w:val="center"/>
      </w:pPr>
    </w:p>
    <w:p w:rsidR="00D87993" w:rsidRDefault="00D87993" w:rsidP="00F46FE4">
      <w:pPr>
        <w:ind w:firstLine="0"/>
        <w:jc w:val="center"/>
      </w:pPr>
    </w:p>
    <w:p w:rsidR="00D87993" w:rsidRDefault="00D87993" w:rsidP="00F46FE4">
      <w:pPr>
        <w:ind w:firstLine="0"/>
      </w:pPr>
    </w:p>
    <w:p w:rsidR="00D87993" w:rsidRDefault="00D87993" w:rsidP="00F46FE4">
      <w:pPr>
        <w:ind w:firstLine="0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722"/>
        <w:gridCol w:w="2659"/>
      </w:tblGrid>
      <w:tr w:rsidR="00D87993" w:rsidTr="00D87993">
        <w:tc>
          <w:tcPr>
            <w:tcW w:w="3190" w:type="dxa"/>
          </w:tcPr>
          <w:p w:rsidR="00D87993" w:rsidRDefault="00D87993" w:rsidP="00F46FE4">
            <w:pPr>
              <w:ind w:firstLine="0"/>
            </w:pPr>
            <w:r w:rsidRPr="00D87993">
              <w:t>Студент гр.8382</w:t>
            </w:r>
          </w:p>
          <w:p w:rsidR="00D87993" w:rsidRDefault="00D87993" w:rsidP="00F46FE4">
            <w:pPr>
              <w:ind w:firstLine="0"/>
            </w:pPr>
          </w:p>
        </w:tc>
        <w:tc>
          <w:tcPr>
            <w:tcW w:w="3722" w:type="dxa"/>
          </w:tcPr>
          <w:p w:rsidR="00D87993" w:rsidRDefault="00D87993" w:rsidP="00F46FE4">
            <w:pPr>
              <w:ind w:firstLine="0"/>
            </w:pPr>
            <w:r>
              <w:t>______________________</w:t>
            </w:r>
          </w:p>
        </w:tc>
        <w:tc>
          <w:tcPr>
            <w:tcW w:w="2659" w:type="dxa"/>
          </w:tcPr>
          <w:p w:rsidR="00D87993" w:rsidRDefault="00D87993" w:rsidP="00F46FE4">
            <w:pPr>
              <w:ind w:firstLine="0"/>
            </w:pPr>
            <w:r>
              <w:t>Мирончик П.Д.</w:t>
            </w:r>
          </w:p>
        </w:tc>
      </w:tr>
      <w:tr w:rsidR="00D87993" w:rsidTr="00D87993">
        <w:tc>
          <w:tcPr>
            <w:tcW w:w="3190" w:type="dxa"/>
          </w:tcPr>
          <w:p w:rsidR="00D87993" w:rsidRDefault="00D87993" w:rsidP="00F46FE4">
            <w:pPr>
              <w:ind w:firstLine="0"/>
            </w:pPr>
            <w:r>
              <w:t>Преподаватель</w:t>
            </w:r>
          </w:p>
        </w:tc>
        <w:tc>
          <w:tcPr>
            <w:tcW w:w="3722" w:type="dxa"/>
          </w:tcPr>
          <w:p w:rsidR="00D87993" w:rsidRDefault="00D87993" w:rsidP="00F46FE4">
            <w:pPr>
              <w:ind w:firstLine="0"/>
            </w:pPr>
            <w:r>
              <w:t>______________________</w:t>
            </w:r>
          </w:p>
        </w:tc>
        <w:tc>
          <w:tcPr>
            <w:tcW w:w="2659" w:type="dxa"/>
          </w:tcPr>
          <w:p w:rsidR="00D87993" w:rsidRDefault="00D87993" w:rsidP="00F46FE4">
            <w:pPr>
              <w:ind w:firstLine="0"/>
            </w:pPr>
            <w:r>
              <w:t>Зубарев А.В.</w:t>
            </w:r>
          </w:p>
        </w:tc>
      </w:tr>
    </w:tbl>
    <w:p w:rsidR="00D87993" w:rsidRDefault="00D87993" w:rsidP="00F46FE4">
      <w:pPr>
        <w:ind w:firstLine="0"/>
      </w:pPr>
    </w:p>
    <w:p w:rsidR="00D87993" w:rsidRDefault="00D87993" w:rsidP="00F46FE4">
      <w:pPr>
        <w:ind w:firstLine="0"/>
        <w:jc w:val="center"/>
      </w:pPr>
      <w:r>
        <w:t>Санкт-Петербург</w:t>
      </w:r>
    </w:p>
    <w:p w:rsidR="00B94057" w:rsidRPr="002619D2" w:rsidRDefault="00D87993" w:rsidP="002619D2">
      <w:pPr>
        <w:ind w:firstLine="0"/>
        <w:jc w:val="center"/>
        <w:rPr>
          <w:lang w:val="en-US"/>
        </w:rPr>
      </w:pPr>
      <w:r>
        <w:t>2020</w:t>
      </w:r>
      <w:r>
        <w:br w:type="page"/>
      </w:r>
    </w:p>
    <w:p w:rsidR="00E57BC3" w:rsidRPr="002619D2" w:rsidRDefault="00E57BC3" w:rsidP="002619D2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291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57BC3" w:rsidRDefault="00E57BC3">
      <w:pPr>
        <w:ind w:firstLine="0"/>
        <w:rPr>
          <w:b/>
        </w:rPr>
      </w:pPr>
      <w:r>
        <w:rPr>
          <w:b/>
        </w:rPr>
        <w:br w:type="page"/>
      </w:r>
    </w:p>
    <w:p w:rsidR="00D87993" w:rsidRPr="00314B53" w:rsidRDefault="00D87993">
      <w:pPr>
        <w:rPr>
          <w:b/>
        </w:rPr>
      </w:pPr>
      <w:r w:rsidRPr="00314B53">
        <w:rPr>
          <w:b/>
        </w:rPr>
        <w:lastRenderedPageBreak/>
        <w:t>Цель работы</w:t>
      </w:r>
    </w:p>
    <w:p w:rsidR="002619D2" w:rsidRDefault="00E57BC3" w:rsidP="00E57BC3">
      <w:r>
        <w:t xml:space="preserve">Практическое ознакомление с синусоидальными режимами в </w:t>
      </w:r>
      <w:proofErr w:type="gramStart"/>
      <w:r>
        <w:t>простых</w:t>
      </w:r>
      <w:proofErr w:type="gramEnd"/>
      <w:r>
        <w:t xml:space="preserve"> RL-, RC- и RLC-цепях.</w:t>
      </w:r>
    </w:p>
    <w:p w:rsidR="00E57BC3" w:rsidRDefault="00E57BC3" w:rsidP="00E57BC3"/>
    <w:p w:rsidR="00E57BC3" w:rsidRDefault="00E57BC3" w:rsidP="00E57BC3">
      <w:pPr>
        <w:rPr>
          <w:b/>
        </w:rPr>
      </w:pPr>
      <w:r w:rsidRPr="00E57BC3">
        <w:rPr>
          <w:b/>
        </w:rPr>
        <w:t>Основные теоретические положения</w:t>
      </w:r>
    </w:p>
    <w:p w:rsidR="00E57BC3" w:rsidRDefault="00E57BC3" w:rsidP="00E57BC3">
      <w:r w:rsidRPr="00E57BC3">
        <w:t xml:space="preserve">При анализе электрических цепей </w:t>
      </w:r>
      <w:r>
        <w:t xml:space="preserve">в установившемся синусоидальном </w:t>
      </w:r>
      <w:r w:rsidRPr="00E57BC3">
        <w:t>режиме важно твердо усвоить амплитудные и фазовые соотношения между</w:t>
      </w:r>
      <w:r>
        <w:t xml:space="preserve"> </w:t>
      </w:r>
      <w:r w:rsidRPr="00E57BC3">
        <w:t>токами и напряжениями элементов цепи. Необходимо помнить, что ток в</w:t>
      </w:r>
      <w:r>
        <w:t xml:space="preserve"> </w:t>
      </w:r>
      <w:r w:rsidRPr="00E57BC3">
        <w:t>резистивном элементе совпадает по фазе с напряжением, ток в индуктивности</w:t>
      </w:r>
      <w:r>
        <w:t xml:space="preserve"> </w:t>
      </w:r>
      <w:r w:rsidRPr="00E57BC3">
        <w:t>отстает, а в емкости опережает напряжение на четверть периода.</w:t>
      </w:r>
    </w:p>
    <w:p w:rsidR="00E57BC3" w:rsidRPr="00416A9B" w:rsidRDefault="00E57BC3" w:rsidP="00E57BC3">
      <w:pPr>
        <w:rPr>
          <w:rFonts w:eastAsiaTheme="minorEastAsia"/>
        </w:rPr>
      </w:pPr>
      <w:r>
        <w:t>Следует учитывать, что комплексное сопротивление индуктивности и емкости есть функция частоты:</w:t>
      </w:r>
      <w:r>
        <w:cr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=jωL=ωL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90</m:t>
                </m:r>
              </m:e>
              <m:sup>
                <m:r>
                  <w:rPr>
                    <w:rFonts w:ascii="Cambria Math" w:hAnsi="Cambria Math"/>
                  </w:rPr>
                  <m:t>°</m:t>
                </m:r>
              </m:sup>
            </m:sSup>
          </m:sup>
        </m:sSup>
        <m:r>
          <w:rPr>
            <w:rFonts w:ascii="Cambria Math" w:hAnsi="Cambria Math"/>
          </w:rPr>
          <m:t>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jωC</m:t>
            </m:r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ωC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-j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90</m:t>
                </m:r>
              </m:e>
              <m:sup>
                <m:r>
                  <w:rPr>
                    <w:rFonts w:ascii="Cambria Math" w:hAnsi="Cambria Math"/>
                  </w:rPr>
                  <m:t>°</m:t>
                </m:r>
              </m:sup>
            </m:sSup>
          </m:sup>
        </m:sSup>
      </m:oMath>
    </w:p>
    <w:p w:rsidR="00E57BC3" w:rsidRPr="00416A9B" w:rsidRDefault="00E57BC3" w:rsidP="00E57BC3">
      <w:r w:rsidRPr="00E57BC3">
        <w:t>Функцией частоты являютс</w:t>
      </w:r>
      <w:r>
        <w:t>я, следовательно, и комплексные</w:t>
      </w:r>
      <w:r w:rsidRPr="00E57BC3">
        <w:t xml:space="preserve"> сопротивления </w:t>
      </w:r>
      <w:r w:rsidRPr="00E57BC3">
        <w:rPr>
          <w:lang w:val="en-US"/>
        </w:rPr>
        <w:t>RL</w:t>
      </w:r>
      <w:r w:rsidRPr="00E57BC3">
        <w:t xml:space="preserve">-, </w:t>
      </w:r>
      <w:r w:rsidRPr="00E57BC3">
        <w:rPr>
          <w:lang w:val="en-US"/>
        </w:rPr>
        <w:t>RC</w:t>
      </w:r>
      <w:r w:rsidRPr="00E57BC3">
        <w:t xml:space="preserve">- и </w:t>
      </w:r>
      <w:r w:rsidRPr="00E57BC3">
        <w:rPr>
          <w:lang w:val="en-US"/>
        </w:rPr>
        <w:t>RLC</w:t>
      </w:r>
      <w:r w:rsidRPr="00E57BC3">
        <w:t xml:space="preserve">-цепей (изображенные на рис. 1 соответственно). </w:t>
      </w:r>
      <w:proofErr w:type="gramStart"/>
      <w:r w:rsidRPr="00E57BC3">
        <w:t xml:space="preserve">Так, для </w:t>
      </w:r>
      <w:r w:rsidRPr="00E57BC3">
        <w:rPr>
          <w:lang w:val="en-US"/>
        </w:rPr>
        <w:t>RLC</w:t>
      </w:r>
      <w:r w:rsidRPr="00E57BC3">
        <w:t>-цепи, изображенной на рис. 1, в, комплексное сопротивление равно:</w:t>
      </w:r>
      <w:proofErr w:type="gramEnd"/>
    </w:p>
    <w:p w:rsidR="00E57BC3" w:rsidRPr="00E57BC3" w:rsidRDefault="00E57BC3" w:rsidP="00E57BC3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Z=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0</m:t>
                      </m:r>
                    </m:sub>
                  </m:sSub>
                </m:e>
              </m:acc>
            </m:num>
            <m:den>
              <m:acc>
                <m:accPr>
                  <m:chr m:val="̇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e>
              </m:acc>
            </m:den>
          </m:f>
          <m:r>
            <w:rPr>
              <w:rFonts w:ascii="Cambria Math" w:hAnsi="Cambria Math"/>
              <w:lang w:val="en-US"/>
            </w:rPr>
            <m:t>=R+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L</m:t>
              </m:r>
            </m:sub>
          </m:sSub>
          <m:r>
            <w:rPr>
              <w:rFonts w:ascii="Cambria Math" w:hAnsi="Cambria Math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Z</m:t>
              </m:r>
            </m:e>
            <m:sub>
              <m:r>
                <w:rPr>
                  <w:rFonts w:ascii="Cambria Math" w:hAnsi="Cambria Math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lang w:val="en-US"/>
            </w:rPr>
            <m:t>=R+j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ωL-</m:t>
              </m:r>
              <m:f>
                <m:f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en-US"/>
                    </w:rPr>
                    <m:t>ωC</m:t>
                  </m:r>
                </m:den>
              </m:f>
            </m:e>
          </m:d>
        </m:oMath>
      </m:oMathPara>
    </w:p>
    <w:p w:rsidR="00E57BC3" w:rsidRDefault="00E57BC3" w:rsidP="00E57BC3">
      <w:pPr>
        <w:rPr>
          <w:rFonts w:eastAsiaTheme="minorEastAsia"/>
          <w:lang w:val="en-US"/>
        </w:rPr>
      </w:pPr>
      <w:proofErr w:type="gramStart"/>
      <w:r w:rsidRPr="00E57BC3">
        <w:rPr>
          <w:rFonts w:eastAsiaTheme="minorEastAsia"/>
        </w:rPr>
        <w:t>Реактивная составляющая этого сопро</w:t>
      </w:r>
      <w:r>
        <w:rPr>
          <w:rFonts w:eastAsiaTheme="minorEastAsia"/>
        </w:rPr>
        <w:t>тивления равна разности модулей</w:t>
      </w:r>
      <w:r w:rsidRPr="00E57BC3">
        <w:rPr>
          <w:rFonts w:eastAsiaTheme="minorEastAsia"/>
        </w:rPr>
        <w:t xml:space="preserve"> индуктивного и емкостного сопротивлений и поэтому может принимать ра</w:t>
      </w:r>
      <w:r>
        <w:rPr>
          <w:rFonts w:eastAsiaTheme="minorEastAsia"/>
        </w:rPr>
        <w:t>з</w:t>
      </w:r>
      <w:r w:rsidRPr="00E57BC3">
        <w:rPr>
          <w:rFonts w:eastAsiaTheme="minorEastAsia"/>
        </w:rPr>
        <w:t>личные знаки: если она положительна, ре</w:t>
      </w:r>
      <w:r>
        <w:rPr>
          <w:rFonts w:eastAsiaTheme="minorEastAsia"/>
        </w:rPr>
        <w:t>акция цепи имеет индуктивный ха</w:t>
      </w:r>
      <w:r w:rsidRPr="00E57BC3">
        <w:rPr>
          <w:rFonts w:eastAsiaTheme="minorEastAsia"/>
        </w:rPr>
        <w:t>рактер, если отрицательна – емкостный, если обращается в нуль (т. е.</w:t>
      </w:r>
      <m:oMath>
        <m:r>
          <w:rPr>
            <w:rFonts w:ascii="Cambria Math" w:eastAsiaTheme="minorEastAsia" w:hAnsi="Cambria Math"/>
          </w:rPr>
          <m:t>ωL=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ωC</m:t>
            </m:r>
          </m:den>
        </m:f>
      </m:oMath>
      <w:r w:rsidRPr="00E57BC3">
        <w:rPr>
          <w:rFonts w:eastAsiaTheme="minorEastAsia"/>
        </w:rPr>
        <w:t>), цепь будет находиться в состоянии резонанса.</w:t>
      </w:r>
      <w:proofErr w:type="gramEnd"/>
    </w:p>
    <w:p w:rsidR="00E57BC3" w:rsidRDefault="00E57BC3" w:rsidP="00E57BC3">
      <w:pPr>
        <w:jc w:val="center"/>
        <w:rPr>
          <w:rFonts w:eastAsiaTheme="minorEastAsia"/>
          <w:i/>
        </w:rPr>
      </w:pPr>
    </w:p>
    <w:p w:rsidR="00E57BC3" w:rsidRPr="00E57BC3" w:rsidRDefault="00E57BC3" w:rsidP="00E57BC3">
      <w:pPr>
        <w:ind w:firstLine="0"/>
        <w:jc w:val="center"/>
        <w:rPr>
          <w:rFonts w:eastAsiaTheme="minorEastAsia"/>
          <w:i/>
          <w:lang w:val="en-US"/>
        </w:rPr>
      </w:pPr>
      <w:r w:rsidRPr="00E57BC3"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1B8BAFF2" wp14:editId="58E984B2">
            <wp:extent cx="5940425" cy="1676856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C3" w:rsidRPr="00E57BC3" w:rsidRDefault="00E57BC3" w:rsidP="00E57BC3">
      <w:pPr>
        <w:ind w:firstLine="0"/>
        <w:jc w:val="center"/>
        <w:rPr>
          <w:rFonts w:eastAsiaTheme="minorEastAsia"/>
          <w:i/>
        </w:rPr>
      </w:pPr>
      <w:r w:rsidRPr="00E57BC3">
        <w:rPr>
          <w:rFonts w:eastAsiaTheme="minorEastAsia"/>
          <w:i/>
        </w:rPr>
        <w:t>Рис. 1</w:t>
      </w:r>
    </w:p>
    <w:p w:rsidR="00E57BC3" w:rsidRPr="00E57BC3" w:rsidRDefault="00E57BC3" w:rsidP="00E57BC3">
      <w:pPr>
        <w:ind w:firstLine="0"/>
        <w:jc w:val="center"/>
        <w:rPr>
          <w:i/>
        </w:rPr>
      </w:pPr>
      <w:r w:rsidRPr="00E57BC3">
        <w:rPr>
          <w:i/>
          <w:noProof/>
          <w:lang w:eastAsia="ru-RU"/>
        </w:rPr>
        <w:drawing>
          <wp:inline distT="0" distB="0" distL="0" distR="0" wp14:anchorId="24260D75" wp14:editId="62DEF4AE">
            <wp:extent cx="5940425" cy="2323688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BC3" w:rsidRDefault="00E57BC3" w:rsidP="00E57BC3">
      <w:pPr>
        <w:ind w:firstLine="0"/>
        <w:jc w:val="center"/>
        <w:rPr>
          <w:i/>
        </w:rPr>
      </w:pPr>
      <w:r w:rsidRPr="00E57BC3">
        <w:rPr>
          <w:i/>
        </w:rPr>
        <w:t>Рис. 2</w:t>
      </w:r>
    </w:p>
    <w:p w:rsidR="00E57BC3" w:rsidRDefault="00E57BC3" w:rsidP="00E57BC3">
      <w:r w:rsidRPr="00E57BC3">
        <w:t>Как модуль и аргумент комплексного сопротивления</w:t>
      </w:r>
    </w:p>
    <w:p w:rsidR="00CF5A55" w:rsidRDefault="00CF5A55" w:rsidP="00CF5A55">
      <w:pPr>
        <w:ind w:firstLine="0"/>
        <w:jc w:val="center"/>
      </w:pPr>
      <w:r w:rsidRPr="00CF5A55">
        <w:rPr>
          <w:noProof/>
          <w:lang w:eastAsia="ru-RU"/>
        </w:rPr>
        <w:drawing>
          <wp:inline distT="0" distB="0" distL="0" distR="0" wp14:anchorId="7DB423B9" wp14:editId="52481672">
            <wp:extent cx="3960207" cy="563422"/>
            <wp:effectExtent l="0" t="0" r="254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342" cy="563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5" w:rsidRDefault="00CF5A55" w:rsidP="00CF5A55">
      <w:pPr>
        <w:ind w:firstLine="0"/>
      </w:pPr>
      <w:r>
        <w:t>так и определяемые ими по закону Ома действующее значение и начальная фаза тока</w:t>
      </w:r>
    </w:p>
    <w:p w:rsidR="00CF5A55" w:rsidRDefault="00CF5A55" w:rsidP="00CF5A55">
      <w:pPr>
        <w:ind w:firstLine="0"/>
        <w:jc w:val="center"/>
      </w:pPr>
      <w:r w:rsidRPr="00CF5A55">
        <w:rPr>
          <w:noProof/>
          <w:lang w:eastAsia="ru-RU"/>
        </w:rPr>
        <w:drawing>
          <wp:inline distT="0" distB="0" distL="0" distR="0" wp14:anchorId="6FCB4E9E" wp14:editId="78FC4C77">
            <wp:extent cx="3151062" cy="65670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3282" cy="6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5" w:rsidRDefault="00CF5A55" w:rsidP="00CF5A55">
      <w:pPr>
        <w:ind w:firstLine="0"/>
      </w:pPr>
      <w:r>
        <w:t>существенно зависят от соотношения значений индуктивного и емкостного сопротивлений.</w:t>
      </w:r>
    </w:p>
    <w:p w:rsidR="00CF5A55" w:rsidRPr="00E57BC3" w:rsidRDefault="00CF5A55" w:rsidP="00CF5A55">
      <w:r>
        <w:t xml:space="preserve">Токи и напряжения цепи в установившемся синусоидальном режиме наглядно представляют с помощью ВД. Такая диаграмма для RLC-цепи приведена на рис. 2, </w:t>
      </w:r>
      <w:r w:rsidRPr="00CF5A55">
        <w:rPr>
          <w:i/>
        </w:rPr>
        <w:t>а</w:t>
      </w:r>
      <w:r>
        <w:t>, где рассматривается случай</w:t>
      </w:r>
      <w:r w:rsidRPr="00CF5A55">
        <w:t xml:space="preserve"> </w:t>
      </w:r>
      <m:oMath>
        <m:r>
          <w:rPr>
            <w:rFonts w:ascii="Cambria Math" w:hAnsi="Cambria Math"/>
          </w:rPr>
          <m:t>φ=-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45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°</m:t>
            </m:r>
          </m:sup>
        </m:sSup>
      </m:oMath>
      <w:r>
        <w:t xml:space="preserve">, т. е. ток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I</m:t>
            </m:r>
          </m:e>
        </m:acc>
      </m:oMath>
      <w:r>
        <w:t xml:space="preserve"> </w:t>
      </w:r>
      <w:r>
        <w:lastRenderedPageBreak/>
        <w:t xml:space="preserve">опережает напряжение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на 45°, что соответствует емкостной реакции и временной диаграмме, представленной на рис. 2, б.</w:t>
      </w:r>
    </w:p>
    <w:p w:rsidR="002619D2" w:rsidRPr="00E57BC3" w:rsidRDefault="002619D2" w:rsidP="00E73598">
      <w:pPr>
        <w:rPr>
          <w:b/>
        </w:rPr>
      </w:pPr>
    </w:p>
    <w:p w:rsidR="00314B53" w:rsidRPr="00314B53" w:rsidRDefault="00314B53" w:rsidP="00E73598">
      <w:pPr>
        <w:rPr>
          <w:b/>
        </w:rPr>
      </w:pPr>
      <w:r w:rsidRPr="00314B53">
        <w:rPr>
          <w:b/>
        </w:rPr>
        <w:t>Экспериментальные исследования</w:t>
      </w:r>
    </w:p>
    <w:p w:rsidR="00314B53" w:rsidRPr="00416A9B" w:rsidRDefault="00CF5A55" w:rsidP="00CF5A55">
      <w:pPr>
        <w:rPr>
          <w:i/>
        </w:rPr>
      </w:pPr>
      <w:r w:rsidRPr="00CF5A55">
        <w:rPr>
          <w:i/>
        </w:rPr>
        <w:t xml:space="preserve">1. Исследование установившегося синусоидального режима в </w:t>
      </w:r>
      <w:r w:rsidRPr="00CF5A55">
        <w:rPr>
          <w:i/>
          <w:lang w:val="en-US"/>
        </w:rPr>
        <w:t>RC</w:t>
      </w:r>
      <w:r w:rsidRPr="00CF5A55">
        <w:rPr>
          <w:i/>
        </w:rPr>
        <w:t>- цепях</w:t>
      </w:r>
    </w:p>
    <w:p w:rsidR="00CF5A55" w:rsidRPr="00416A9B" w:rsidRDefault="00CF5A55" w:rsidP="00CF5A55">
      <w:r w:rsidRPr="00CF5A55">
        <w:t xml:space="preserve">Соберем схему, показанную на рис. 3.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01</m:t>
            </m:r>
          </m:sub>
        </m:sSub>
        <m:r>
          <w:rPr>
            <w:rFonts w:ascii="Cambria Math" w:hAnsi="Cambria Math"/>
          </w:rPr>
          <m:t xml:space="preserve">=50 Ом, 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=2</m:t>
        </m:r>
        <m:r>
          <w:rPr>
            <w:rFonts w:ascii="Cambria Math" w:hAnsi="Cambria Math"/>
            <w:lang w:val="en-US"/>
          </w:rPr>
          <m:t>B</m:t>
        </m:r>
      </m:oMath>
      <w:r w:rsidRPr="00CF5A55">
        <w:t>.</w:t>
      </w:r>
    </w:p>
    <w:p w:rsidR="00CF5A55" w:rsidRDefault="00CF5A55" w:rsidP="00CF5A55">
      <w:pPr>
        <w:ind w:firstLine="0"/>
        <w:jc w:val="center"/>
        <w:rPr>
          <w:lang w:val="en-US"/>
        </w:rPr>
      </w:pPr>
      <w:r w:rsidRPr="00CF5A55">
        <w:rPr>
          <w:noProof/>
          <w:lang w:eastAsia="ru-RU"/>
        </w:rPr>
        <w:drawing>
          <wp:inline distT="0" distB="0" distL="0" distR="0" wp14:anchorId="5E1D53A4" wp14:editId="02B9EA4D">
            <wp:extent cx="3532610" cy="2455535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7166" cy="245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B5" w:rsidRDefault="00D34DB5" w:rsidP="00CF5A55">
      <w:pPr>
        <w:ind w:firstLine="0"/>
        <w:jc w:val="center"/>
        <w:rPr>
          <w:i/>
        </w:rPr>
      </w:pPr>
      <w:r w:rsidRPr="00D34DB5">
        <w:rPr>
          <w:i/>
        </w:rPr>
        <w:t>Рис. 3</w:t>
      </w:r>
    </w:p>
    <w:p w:rsidR="00D34DB5" w:rsidRPr="00D34DB5" w:rsidRDefault="00D34DB5" w:rsidP="00D34DB5">
      <w:pPr>
        <w:ind w:firstLine="0"/>
        <w:jc w:val="right"/>
        <w:rPr>
          <w:i/>
        </w:rPr>
      </w:pPr>
      <w:r>
        <w:rPr>
          <w:i/>
        </w:rPr>
        <w:t>Табл. 1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4"/>
        <w:gridCol w:w="1064"/>
        <w:gridCol w:w="1064"/>
        <w:gridCol w:w="1064"/>
      </w:tblGrid>
      <w:tr w:rsidR="00CF5A55" w:rsidTr="00FB06E2">
        <w:tc>
          <w:tcPr>
            <w:tcW w:w="2126" w:type="dxa"/>
            <w:gridSpan w:val="2"/>
          </w:tcPr>
          <w:p w:rsidR="00CF5A55" w:rsidRDefault="00CF5A55" w:rsidP="00CF5A55">
            <w:pPr>
              <w:ind w:firstLine="0"/>
              <w:jc w:val="center"/>
            </w:pPr>
            <w:r>
              <w:t>Устанавливают</w:t>
            </w:r>
          </w:p>
        </w:tc>
        <w:tc>
          <w:tcPr>
            <w:tcW w:w="4253" w:type="dxa"/>
            <w:gridSpan w:val="4"/>
          </w:tcPr>
          <w:p w:rsidR="00CF5A55" w:rsidRDefault="00CF5A55" w:rsidP="00CF5A55">
            <w:pPr>
              <w:ind w:firstLine="0"/>
              <w:jc w:val="center"/>
            </w:pPr>
            <w:r>
              <w:t>Измеряют</w:t>
            </w:r>
          </w:p>
        </w:tc>
        <w:tc>
          <w:tcPr>
            <w:tcW w:w="3192" w:type="dxa"/>
            <w:gridSpan w:val="3"/>
          </w:tcPr>
          <w:p w:rsidR="00CF5A55" w:rsidRDefault="00CF5A55" w:rsidP="00CF5A55">
            <w:pPr>
              <w:ind w:firstLine="0"/>
              <w:jc w:val="center"/>
            </w:pPr>
            <w:r>
              <w:t>Вычисляют</w:t>
            </w:r>
          </w:p>
        </w:tc>
      </w:tr>
      <w:tr w:rsidR="00CF5A55" w:rsidTr="00CF5A55">
        <w:tc>
          <w:tcPr>
            <w:tcW w:w="1063" w:type="dxa"/>
          </w:tcPr>
          <w:p w:rsidR="00CF5A55" w:rsidRPr="00CF5A55" w:rsidRDefault="00CF5A55" w:rsidP="00CF5A55">
            <w:pPr>
              <w:ind w:firstLine="0"/>
              <w:jc w:val="center"/>
            </w:pPr>
            <w:r>
              <w:rPr>
                <w:lang w:val="en-US"/>
              </w:rPr>
              <w:t xml:space="preserve">f, </w:t>
            </w:r>
            <w:r>
              <w:t>кГц</w:t>
            </w:r>
          </w:p>
        </w:tc>
        <w:tc>
          <w:tcPr>
            <w:tcW w:w="1063" w:type="dxa"/>
          </w:tcPr>
          <w:p w:rsidR="00CF5A55" w:rsidRPr="00CF5A55" w:rsidRDefault="00303E74" w:rsidP="00CF5A55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В</m:t>
                </m:r>
              </m:oMath>
            </m:oMathPara>
          </w:p>
        </w:tc>
        <w:tc>
          <w:tcPr>
            <w:tcW w:w="1063" w:type="dxa"/>
          </w:tcPr>
          <w:p w:rsidR="00CF5A55" w:rsidRPr="00CF5A55" w:rsidRDefault="00CF5A55" w:rsidP="00CF5A55">
            <w:pPr>
              <w:ind w:firstLine="0"/>
              <w:jc w:val="center"/>
            </w:pPr>
            <w:r>
              <w:rPr>
                <w:lang w:val="en-US"/>
              </w:rPr>
              <w:t xml:space="preserve">I, </w:t>
            </w:r>
            <w:r>
              <w:t>мА</w:t>
            </w:r>
          </w:p>
        </w:tc>
        <w:tc>
          <w:tcPr>
            <w:tcW w:w="1063" w:type="dxa"/>
          </w:tcPr>
          <w:p w:rsidR="00CF5A55" w:rsidRPr="00CF5A55" w:rsidRDefault="00303E74" w:rsidP="00CF5A55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В</m:t>
                </m:r>
              </m:oMath>
            </m:oMathPara>
          </w:p>
        </w:tc>
        <w:tc>
          <w:tcPr>
            <w:tcW w:w="1063" w:type="dxa"/>
          </w:tcPr>
          <w:p w:rsidR="00CF5A55" w:rsidRPr="00CF5A55" w:rsidRDefault="00303E74" w:rsidP="00CF5A55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В</m:t>
                </m:r>
              </m:oMath>
            </m:oMathPara>
          </w:p>
        </w:tc>
        <w:tc>
          <w:tcPr>
            <w:tcW w:w="1064" w:type="dxa"/>
          </w:tcPr>
          <w:p w:rsidR="00CF5A55" w:rsidRPr="00CF5A55" w:rsidRDefault="00303E74" w:rsidP="00CF5A55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осц</m:t>
                    </m:r>
                  </m:sub>
                </m:sSub>
              </m:oMath>
            </m:oMathPara>
          </w:p>
        </w:tc>
        <w:tc>
          <w:tcPr>
            <w:tcW w:w="1064" w:type="dxa"/>
          </w:tcPr>
          <w:p w:rsidR="00CF5A55" w:rsidRPr="00CF5A55" w:rsidRDefault="00CF5A55" w:rsidP="00CF5A55">
            <w:pPr>
              <w:ind w:firstLine="0"/>
              <w:jc w:val="center"/>
            </w:pPr>
            <w:r>
              <w:rPr>
                <w:lang w:val="en-US"/>
              </w:rPr>
              <w:t xml:space="preserve">R, </w:t>
            </w:r>
            <w:r>
              <w:t>Ом</w:t>
            </w:r>
          </w:p>
        </w:tc>
        <w:tc>
          <w:tcPr>
            <w:tcW w:w="1064" w:type="dxa"/>
          </w:tcPr>
          <w:p w:rsidR="00CF5A55" w:rsidRPr="00CF5A55" w:rsidRDefault="00CF5A55" w:rsidP="00CF5A55">
            <w:pPr>
              <w:ind w:firstLine="0"/>
              <w:jc w:val="center"/>
            </w:pPr>
            <w:r w:rsidRPr="00CF5A55">
              <w:rPr>
                <w:sz w:val="24"/>
                <w:lang w:val="en-US"/>
              </w:rPr>
              <w:t xml:space="preserve">C, </w:t>
            </w:r>
            <w:r w:rsidRPr="00CF5A55">
              <w:rPr>
                <w:sz w:val="24"/>
              </w:rPr>
              <w:t>мкФ</w:t>
            </w:r>
          </w:p>
        </w:tc>
        <w:tc>
          <w:tcPr>
            <w:tcW w:w="1064" w:type="dxa"/>
          </w:tcPr>
          <w:p w:rsidR="00CF5A55" w:rsidRPr="00CF5A55" w:rsidRDefault="00303E74" w:rsidP="00CF5A55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вд</m:t>
                    </m:r>
                  </m:sub>
                </m:sSub>
              </m:oMath>
            </m:oMathPara>
          </w:p>
        </w:tc>
      </w:tr>
      <w:tr w:rsidR="00CF5A55" w:rsidTr="00CF5A55">
        <w:tc>
          <w:tcPr>
            <w:tcW w:w="1063" w:type="dxa"/>
          </w:tcPr>
          <w:p w:rsidR="00CF5A55" w:rsidRDefault="00CF5A55" w:rsidP="00CF5A55">
            <w:pPr>
              <w:ind w:firstLine="0"/>
              <w:jc w:val="center"/>
            </w:pPr>
            <w:r>
              <w:t>7.5</w:t>
            </w:r>
          </w:p>
        </w:tc>
        <w:tc>
          <w:tcPr>
            <w:tcW w:w="1063" w:type="dxa"/>
          </w:tcPr>
          <w:p w:rsidR="00CF5A55" w:rsidRDefault="00CF5A55" w:rsidP="00CF5A55">
            <w:pPr>
              <w:ind w:firstLine="0"/>
              <w:jc w:val="center"/>
            </w:pPr>
            <w:r>
              <w:t>2</w:t>
            </w:r>
          </w:p>
        </w:tc>
        <w:tc>
          <w:tcPr>
            <w:tcW w:w="1063" w:type="dxa"/>
          </w:tcPr>
          <w:p w:rsidR="00CF5A55" w:rsidRDefault="00CF5A55" w:rsidP="00CF5A55">
            <w:pPr>
              <w:ind w:firstLine="0"/>
              <w:jc w:val="center"/>
            </w:pPr>
            <w:r>
              <w:t>3.634</w:t>
            </w:r>
          </w:p>
        </w:tc>
        <w:tc>
          <w:tcPr>
            <w:tcW w:w="1063" w:type="dxa"/>
          </w:tcPr>
          <w:p w:rsidR="00CF5A55" w:rsidRDefault="00CF5A55" w:rsidP="00CF5A55">
            <w:pPr>
              <w:ind w:firstLine="0"/>
              <w:jc w:val="center"/>
            </w:pPr>
            <w:r>
              <w:t>1.018</w:t>
            </w:r>
          </w:p>
        </w:tc>
        <w:tc>
          <w:tcPr>
            <w:tcW w:w="1063" w:type="dxa"/>
          </w:tcPr>
          <w:p w:rsidR="00CF5A55" w:rsidRDefault="00CF5A55" w:rsidP="00CF5A55">
            <w:pPr>
              <w:ind w:firstLine="0"/>
              <w:jc w:val="center"/>
            </w:pPr>
            <w:r>
              <w:t>1.721</w:t>
            </w:r>
          </w:p>
        </w:tc>
        <w:tc>
          <w:tcPr>
            <w:tcW w:w="1064" w:type="dxa"/>
          </w:tcPr>
          <w:p w:rsidR="00CF5A55" w:rsidRDefault="00CF5A55" w:rsidP="00CF5A55">
            <w:pPr>
              <w:ind w:firstLine="0"/>
              <w:jc w:val="center"/>
            </w:pPr>
            <w:r>
              <w:t>-58.92</w:t>
            </w:r>
          </w:p>
        </w:tc>
        <w:tc>
          <w:tcPr>
            <w:tcW w:w="1064" w:type="dxa"/>
          </w:tcPr>
          <w:p w:rsidR="00CF5A55" w:rsidRDefault="006C67BD" w:rsidP="00CF5A55">
            <w:pPr>
              <w:ind w:firstLine="0"/>
              <w:jc w:val="center"/>
            </w:pPr>
            <w:r w:rsidRPr="006C67BD">
              <w:t>0,28</w:t>
            </w:r>
          </w:p>
        </w:tc>
        <w:tc>
          <w:tcPr>
            <w:tcW w:w="1064" w:type="dxa"/>
          </w:tcPr>
          <w:p w:rsidR="00CF5A55" w:rsidRPr="006C67BD" w:rsidRDefault="006C67BD" w:rsidP="00CF5A55">
            <w:pPr>
              <w:ind w:firstLine="0"/>
              <w:jc w:val="center"/>
              <w:rPr>
                <w:lang w:val="en-US"/>
              </w:rPr>
            </w:pPr>
            <w:r w:rsidRPr="006C67BD">
              <w:rPr>
                <w:lang w:val="en-US"/>
              </w:rPr>
              <w:t>0.044</w:t>
            </w:r>
          </w:p>
        </w:tc>
        <w:tc>
          <w:tcPr>
            <w:tcW w:w="1064" w:type="dxa"/>
          </w:tcPr>
          <w:p w:rsidR="00CF5A55" w:rsidRPr="00D34DB5" w:rsidRDefault="00D34DB5" w:rsidP="00CF5A5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  <w:r w:rsidRPr="00D34DB5">
              <w:rPr>
                <w:lang w:val="en-US"/>
              </w:rPr>
              <w:t>59,39</w:t>
            </w:r>
          </w:p>
        </w:tc>
      </w:tr>
      <w:tr w:rsidR="00CF5A55" w:rsidTr="00CF5A55">
        <w:tc>
          <w:tcPr>
            <w:tcW w:w="1063" w:type="dxa"/>
          </w:tcPr>
          <w:p w:rsidR="00CF5A55" w:rsidRDefault="00CF5A55" w:rsidP="00CF5A55">
            <w:pPr>
              <w:ind w:firstLine="0"/>
              <w:jc w:val="center"/>
            </w:pPr>
            <w:r>
              <w:t>15</w:t>
            </w:r>
          </w:p>
        </w:tc>
        <w:tc>
          <w:tcPr>
            <w:tcW w:w="1063" w:type="dxa"/>
          </w:tcPr>
          <w:p w:rsidR="00CF5A55" w:rsidRDefault="00CF5A55" w:rsidP="00CF5A55">
            <w:pPr>
              <w:ind w:firstLine="0"/>
              <w:jc w:val="center"/>
            </w:pPr>
            <w:r>
              <w:t>2</w:t>
            </w:r>
          </w:p>
        </w:tc>
        <w:tc>
          <w:tcPr>
            <w:tcW w:w="1063" w:type="dxa"/>
          </w:tcPr>
          <w:p w:rsidR="00CF5A55" w:rsidRDefault="00CF5A55" w:rsidP="00CF5A55">
            <w:pPr>
              <w:ind w:firstLine="0"/>
              <w:jc w:val="center"/>
            </w:pPr>
            <w:r>
              <w:t>5.446</w:t>
            </w:r>
          </w:p>
        </w:tc>
        <w:tc>
          <w:tcPr>
            <w:tcW w:w="1063" w:type="dxa"/>
          </w:tcPr>
          <w:p w:rsidR="00CF5A55" w:rsidRDefault="00CF5A55" w:rsidP="00CF5A55">
            <w:pPr>
              <w:ind w:firstLine="0"/>
              <w:jc w:val="center"/>
            </w:pPr>
            <w:r>
              <w:t>1.525</w:t>
            </w:r>
          </w:p>
        </w:tc>
        <w:tc>
          <w:tcPr>
            <w:tcW w:w="1063" w:type="dxa"/>
          </w:tcPr>
          <w:p w:rsidR="00CF5A55" w:rsidRDefault="00CF5A55" w:rsidP="00CF5A55">
            <w:pPr>
              <w:ind w:firstLine="0"/>
              <w:jc w:val="center"/>
            </w:pPr>
            <w:r>
              <w:t>1.289</w:t>
            </w:r>
          </w:p>
        </w:tc>
        <w:tc>
          <w:tcPr>
            <w:tcW w:w="1064" w:type="dxa"/>
          </w:tcPr>
          <w:p w:rsidR="00CF5A55" w:rsidRDefault="00CF5A55" w:rsidP="00CF5A55">
            <w:pPr>
              <w:ind w:firstLine="0"/>
              <w:jc w:val="center"/>
            </w:pPr>
            <w:r>
              <w:t>-39.89</w:t>
            </w:r>
          </w:p>
        </w:tc>
        <w:tc>
          <w:tcPr>
            <w:tcW w:w="1064" w:type="dxa"/>
          </w:tcPr>
          <w:p w:rsidR="00CF5A55" w:rsidRPr="006C67BD" w:rsidRDefault="006C67BD" w:rsidP="00CF5A55">
            <w:pPr>
              <w:ind w:firstLine="0"/>
              <w:jc w:val="center"/>
              <w:rPr>
                <w:lang w:val="en-US"/>
              </w:rPr>
            </w:pPr>
            <w:r w:rsidRPr="006C67BD">
              <w:t>0,28</w:t>
            </w:r>
          </w:p>
        </w:tc>
        <w:tc>
          <w:tcPr>
            <w:tcW w:w="1064" w:type="dxa"/>
          </w:tcPr>
          <w:p w:rsidR="00CF5A55" w:rsidRPr="006C67BD" w:rsidRDefault="006C67BD" w:rsidP="00CF5A55">
            <w:pPr>
              <w:ind w:firstLine="0"/>
              <w:jc w:val="center"/>
              <w:rPr>
                <w:lang w:val="en-US"/>
              </w:rPr>
            </w:pPr>
            <w:r w:rsidRPr="006C67BD">
              <w:rPr>
                <w:lang w:val="en-US"/>
              </w:rPr>
              <w:t>0.044</w:t>
            </w:r>
          </w:p>
        </w:tc>
        <w:tc>
          <w:tcPr>
            <w:tcW w:w="1064" w:type="dxa"/>
          </w:tcPr>
          <w:p w:rsidR="00CF5A55" w:rsidRPr="00D34DB5" w:rsidRDefault="00D34DB5" w:rsidP="00CF5A55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-40,21</w:t>
            </w:r>
          </w:p>
        </w:tc>
      </w:tr>
    </w:tbl>
    <w:p w:rsidR="00CF5A55" w:rsidRDefault="00CF5A55" w:rsidP="00CF5A55"/>
    <w:p w:rsidR="00CF5A55" w:rsidRDefault="00CF5A55" w:rsidP="00CF5A55">
      <w:r>
        <w:t>Формулы расчетов для колонок вычислений таблицы 1:</w:t>
      </w:r>
    </w:p>
    <w:p w:rsidR="00CF5A55" w:rsidRPr="006C67BD" w:rsidRDefault="006C67BD" w:rsidP="00CF5A55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</m:oMath>
      </m:oMathPara>
    </w:p>
    <w:p w:rsidR="006C67BD" w:rsidRPr="006C67BD" w:rsidRDefault="006C67BD" w:rsidP="00CF5A55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C=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2π*f*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</m:den>
          </m:f>
        </m:oMath>
      </m:oMathPara>
    </w:p>
    <w:p w:rsidR="006C67BD" w:rsidRPr="00D34DB5" w:rsidRDefault="00303E74" w:rsidP="00CF5A55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вд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-arctg(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:rsidR="00D34DB5" w:rsidRPr="0044374B" w:rsidRDefault="00D34DB5" w:rsidP="00D34DB5">
      <w:pPr>
        <w:rPr>
          <w:rFonts w:eastAsiaTheme="minorEastAsia"/>
        </w:rPr>
      </w:pPr>
      <w:r w:rsidRPr="00D34DB5">
        <w:rPr>
          <w:rFonts w:eastAsiaTheme="minorEastAsia"/>
        </w:rPr>
        <w:t xml:space="preserve">Векторная диаграмма для RC-цепи представлена на рис. </w:t>
      </w:r>
      <w:r w:rsidR="0044374B">
        <w:rPr>
          <w:rFonts w:eastAsiaTheme="minorEastAsia"/>
        </w:rPr>
        <w:t>4</w:t>
      </w:r>
      <w:r w:rsidRPr="00D34DB5">
        <w:rPr>
          <w:rFonts w:eastAsiaTheme="minorEastAsia"/>
        </w:rPr>
        <w:t xml:space="preserve"> </w:t>
      </w:r>
      <w:proofErr w:type="spellStart"/>
      <w:r w:rsidRPr="00D34DB5">
        <w:rPr>
          <w:rFonts w:eastAsiaTheme="minorEastAsia"/>
        </w:rPr>
        <w:t>а</w:t>
      </w:r>
      <w:proofErr w:type="gramStart"/>
      <w:r w:rsidRPr="00D34DB5">
        <w:rPr>
          <w:rFonts w:eastAsiaTheme="minorEastAsia"/>
        </w:rPr>
        <w:t>,б</w:t>
      </w:r>
      <w:proofErr w:type="spellEnd"/>
      <w:proofErr w:type="gramEnd"/>
      <w:r w:rsidRPr="00D34DB5">
        <w:rPr>
          <w:rFonts w:eastAsiaTheme="minorEastAsia"/>
        </w:rPr>
        <w:t>, где а – для</w:t>
      </w:r>
      <w:r>
        <w:rPr>
          <w:rFonts w:eastAsiaTheme="minorEastAsia"/>
        </w:rPr>
        <w:t xml:space="preserve"> </w:t>
      </w:r>
      <w:r w:rsidR="0044374B">
        <w:rPr>
          <w:rFonts w:eastAsiaTheme="minorEastAsia"/>
        </w:rPr>
        <w:t>7.5кГц, б – для 15</w:t>
      </w:r>
      <w:r w:rsidRPr="00D34DB5">
        <w:rPr>
          <w:rFonts w:eastAsiaTheme="minorEastAsia"/>
        </w:rPr>
        <w:t xml:space="preserve"> кГц.</w:t>
      </w:r>
    </w:p>
    <w:p w:rsidR="00D34DB5" w:rsidRPr="0044374B" w:rsidRDefault="00D34DB5" w:rsidP="0044374B">
      <w:pPr>
        <w:ind w:firstLine="0"/>
        <w:jc w:val="center"/>
        <w:rPr>
          <w:rFonts w:eastAsiaTheme="minorEastAsia"/>
          <w:i/>
          <w:lang w:val="en-US"/>
        </w:rPr>
      </w:pPr>
      <w:r w:rsidRPr="0044374B">
        <w:rPr>
          <w:rFonts w:eastAsiaTheme="minorEastAsia"/>
          <w:i/>
          <w:noProof/>
          <w:lang w:eastAsia="ru-RU"/>
        </w:rPr>
        <w:lastRenderedPageBreak/>
        <w:drawing>
          <wp:inline distT="0" distB="0" distL="0" distR="0" wp14:anchorId="12F695CA" wp14:editId="18DD1212">
            <wp:extent cx="1901163" cy="2436548"/>
            <wp:effectExtent l="0" t="0" r="444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1800" cy="243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374B" w:rsidRPr="0044374B">
        <w:rPr>
          <w:rFonts w:eastAsiaTheme="minorEastAsia"/>
          <w:i/>
          <w:noProof/>
          <w:lang w:eastAsia="ru-RU"/>
        </w:rPr>
        <w:drawing>
          <wp:inline distT="0" distB="0" distL="0" distR="0" wp14:anchorId="740AEC0A" wp14:editId="620E41FA">
            <wp:extent cx="2653297" cy="209851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54185" cy="2099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DB5" w:rsidRPr="0044374B" w:rsidRDefault="0044374B" w:rsidP="0044374B">
      <w:pPr>
        <w:ind w:firstLine="0"/>
        <w:jc w:val="center"/>
        <w:rPr>
          <w:rFonts w:eastAsiaTheme="minorEastAsia"/>
          <w:i/>
        </w:rPr>
      </w:pPr>
      <w:r w:rsidRPr="0044374B">
        <w:rPr>
          <w:rFonts w:eastAsiaTheme="minorEastAsia"/>
          <w:i/>
        </w:rPr>
        <w:t xml:space="preserve">Рис. </w:t>
      </w:r>
      <w:r>
        <w:rPr>
          <w:rFonts w:eastAsiaTheme="minorEastAsia"/>
          <w:i/>
        </w:rPr>
        <w:t>4</w:t>
      </w:r>
      <w:r w:rsidRPr="0044374B">
        <w:rPr>
          <w:rFonts w:eastAsiaTheme="minorEastAsia"/>
          <w:i/>
        </w:rPr>
        <w:t xml:space="preserve">, а, </w:t>
      </w:r>
      <w:proofErr w:type="gramStart"/>
      <w:r w:rsidRPr="0044374B">
        <w:rPr>
          <w:rFonts w:eastAsiaTheme="minorEastAsia"/>
          <w:i/>
        </w:rPr>
        <w:t>б</w:t>
      </w:r>
      <w:proofErr w:type="gramEnd"/>
    </w:p>
    <w:p w:rsidR="00D34DB5" w:rsidRDefault="00D34DB5" w:rsidP="00D34DB5">
      <w:pPr>
        <w:rPr>
          <w:rFonts w:eastAsiaTheme="minorEastAsia"/>
        </w:rPr>
      </w:pPr>
      <w:r w:rsidRPr="00D34DB5">
        <w:rPr>
          <w:rFonts w:eastAsiaTheme="minorEastAsia"/>
        </w:rPr>
        <w:t xml:space="preserve">Вывод: </w:t>
      </w:r>
      <w:proofErr w:type="gramStart"/>
      <w:r w:rsidRPr="00D34DB5">
        <w:rPr>
          <w:rFonts w:eastAsiaTheme="minorEastAsia"/>
        </w:rPr>
        <w:t>полученные</w:t>
      </w:r>
      <w:proofErr w:type="gramEnd"/>
      <w:r w:rsidRPr="00D34DB5">
        <w:rPr>
          <w:rFonts w:eastAsiaTheme="minorEastAsia"/>
        </w:rPr>
        <w:t xml:space="preserve"> по осциллог</w:t>
      </w:r>
      <w:r>
        <w:rPr>
          <w:rFonts w:eastAsiaTheme="minorEastAsia"/>
        </w:rPr>
        <w:t xml:space="preserve">рамме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осц</m:t>
            </m:r>
          </m:sub>
        </m:sSub>
      </m:oMath>
      <w:r>
        <w:rPr>
          <w:rFonts w:eastAsiaTheme="minorEastAsia"/>
        </w:rPr>
        <w:t xml:space="preserve"> и по ВД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вд</m:t>
            </m:r>
          </m:sub>
        </m:sSub>
      </m:oMath>
      <w:r>
        <w:rPr>
          <w:rFonts w:eastAsiaTheme="minorEastAsia"/>
        </w:rPr>
        <w:t xml:space="preserve"> примерно</w:t>
      </w:r>
      <w:r w:rsidRPr="00D34DB5">
        <w:rPr>
          <w:rFonts w:eastAsiaTheme="minorEastAsia"/>
        </w:rPr>
        <w:t xml:space="preserve"> совпадают. Незначительную погрешно</w:t>
      </w:r>
      <w:r>
        <w:rPr>
          <w:rFonts w:eastAsiaTheme="minorEastAsia"/>
        </w:rPr>
        <w:t>сть можно списать на неточность</w:t>
      </w:r>
      <w:r w:rsidRPr="00D34DB5">
        <w:rPr>
          <w:rFonts w:eastAsiaTheme="minorEastAsia"/>
        </w:rPr>
        <w:t xml:space="preserve"> измерения</w:t>
      </w:r>
    </w:p>
    <w:p w:rsidR="0044374B" w:rsidRDefault="0044374B" w:rsidP="00D34DB5">
      <w:pPr>
        <w:rPr>
          <w:rFonts w:eastAsiaTheme="minorEastAsia"/>
          <w:i/>
        </w:rPr>
      </w:pPr>
      <w:r w:rsidRPr="0044374B">
        <w:rPr>
          <w:rFonts w:eastAsiaTheme="minorEastAsia"/>
          <w:i/>
        </w:rPr>
        <w:t>2. Исследование установившегося синусоидального режима в RL-цепях</w:t>
      </w:r>
    </w:p>
    <w:p w:rsidR="0044374B" w:rsidRDefault="0044374B" w:rsidP="00D34DB5">
      <w:pPr>
        <w:rPr>
          <w:rFonts w:eastAsiaTheme="minorEastAsia"/>
        </w:rPr>
      </w:pPr>
      <w:r w:rsidRPr="0044374B">
        <w:rPr>
          <w:rFonts w:eastAsiaTheme="minorEastAsia"/>
        </w:rPr>
        <w:t xml:space="preserve">Соберем схему, показанную на рис. </w:t>
      </w:r>
      <w:r>
        <w:rPr>
          <w:rFonts w:eastAsiaTheme="minorEastAsia"/>
        </w:rPr>
        <w:t>5</w:t>
      </w:r>
      <w:r w:rsidRPr="0044374B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01</m:t>
            </m:r>
          </m:sub>
        </m:sSub>
        <m:r>
          <w:rPr>
            <w:rFonts w:ascii="Cambria Math" w:eastAsiaTheme="minorEastAsia" w:hAnsi="Cambria Math"/>
          </w:rPr>
          <m:t xml:space="preserve">=50 Ом,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=2B</m:t>
        </m:r>
      </m:oMath>
    </w:p>
    <w:p w:rsidR="0044374B" w:rsidRPr="0044374B" w:rsidRDefault="0044374B" w:rsidP="0044374B">
      <w:pPr>
        <w:ind w:firstLine="0"/>
        <w:jc w:val="center"/>
        <w:rPr>
          <w:rFonts w:eastAsiaTheme="minorEastAsia"/>
          <w:i/>
        </w:rPr>
      </w:pPr>
      <w:r w:rsidRPr="0044374B">
        <w:rPr>
          <w:rFonts w:eastAsiaTheme="minorEastAsia"/>
          <w:i/>
          <w:noProof/>
          <w:lang w:eastAsia="ru-RU"/>
        </w:rPr>
        <w:drawing>
          <wp:inline distT="0" distB="0" distL="0" distR="0" wp14:anchorId="580607E2" wp14:editId="7A6950CD">
            <wp:extent cx="3558924" cy="2526308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0888" cy="252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4B" w:rsidRDefault="0044374B" w:rsidP="0044374B">
      <w:pPr>
        <w:ind w:firstLine="0"/>
        <w:jc w:val="center"/>
        <w:rPr>
          <w:rFonts w:eastAsiaTheme="minorEastAsia"/>
          <w:i/>
        </w:rPr>
      </w:pPr>
      <w:r w:rsidRPr="0044374B">
        <w:rPr>
          <w:rFonts w:eastAsiaTheme="minorEastAsia"/>
          <w:i/>
        </w:rPr>
        <w:t>Рис. 5</w:t>
      </w:r>
    </w:p>
    <w:p w:rsidR="0044374B" w:rsidRDefault="0044374B" w:rsidP="0044374B">
      <w:pPr>
        <w:rPr>
          <w:lang w:val="en-US"/>
        </w:rPr>
      </w:pPr>
      <w:r>
        <w:t>Полученные данные занесены в табл. 2:</w:t>
      </w:r>
    </w:p>
    <w:p w:rsidR="00C20350" w:rsidRPr="00C20350" w:rsidRDefault="00C20350" w:rsidP="00C20350">
      <w:pPr>
        <w:jc w:val="right"/>
        <w:rPr>
          <w:i/>
        </w:rPr>
      </w:pPr>
      <w:r w:rsidRPr="00C20350">
        <w:rPr>
          <w:i/>
        </w:rPr>
        <w:t>Табл. 2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4"/>
        <w:gridCol w:w="1064"/>
        <w:gridCol w:w="1064"/>
        <w:gridCol w:w="1064"/>
      </w:tblGrid>
      <w:tr w:rsidR="0044374B" w:rsidTr="005C1786">
        <w:tc>
          <w:tcPr>
            <w:tcW w:w="2126" w:type="dxa"/>
            <w:gridSpan w:val="2"/>
          </w:tcPr>
          <w:p w:rsidR="0044374B" w:rsidRDefault="0044374B" w:rsidP="005C1786">
            <w:pPr>
              <w:ind w:firstLine="0"/>
              <w:jc w:val="center"/>
            </w:pPr>
            <w:r>
              <w:t>Устанавливают</w:t>
            </w:r>
          </w:p>
        </w:tc>
        <w:tc>
          <w:tcPr>
            <w:tcW w:w="4253" w:type="dxa"/>
            <w:gridSpan w:val="4"/>
          </w:tcPr>
          <w:p w:rsidR="0044374B" w:rsidRDefault="0044374B" w:rsidP="005C1786">
            <w:pPr>
              <w:ind w:firstLine="0"/>
              <w:jc w:val="center"/>
            </w:pPr>
            <w:r>
              <w:t>Измеряют</w:t>
            </w:r>
          </w:p>
        </w:tc>
        <w:tc>
          <w:tcPr>
            <w:tcW w:w="3192" w:type="dxa"/>
            <w:gridSpan w:val="3"/>
          </w:tcPr>
          <w:p w:rsidR="0044374B" w:rsidRDefault="0044374B" w:rsidP="005C1786">
            <w:pPr>
              <w:ind w:firstLine="0"/>
              <w:jc w:val="center"/>
            </w:pPr>
            <w:r>
              <w:t>Вычисляют</w:t>
            </w:r>
          </w:p>
        </w:tc>
      </w:tr>
      <w:tr w:rsidR="0044374B" w:rsidTr="005C1786">
        <w:tc>
          <w:tcPr>
            <w:tcW w:w="1063" w:type="dxa"/>
          </w:tcPr>
          <w:p w:rsidR="0044374B" w:rsidRPr="00CF5A55" w:rsidRDefault="0044374B" w:rsidP="005C1786">
            <w:pPr>
              <w:ind w:firstLine="0"/>
              <w:jc w:val="center"/>
            </w:pPr>
            <w:r>
              <w:rPr>
                <w:lang w:val="en-US"/>
              </w:rPr>
              <w:t xml:space="preserve">f, </w:t>
            </w:r>
            <w:r>
              <w:t>кГц</w:t>
            </w:r>
          </w:p>
        </w:tc>
        <w:tc>
          <w:tcPr>
            <w:tcW w:w="1063" w:type="dxa"/>
          </w:tcPr>
          <w:p w:rsidR="0044374B" w:rsidRPr="00CF5A55" w:rsidRDefault="00303E74" w:rsidP="005C1786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В</m:t>
                </m:r>
              </m:oMath>
            </m:oMathPara>
          </w:p>
        </w:tc>
        <w:tc>
          <w:tcPr>
            <w:tcW w:w="1063" w:type="dxa"/>
          </w:tcPr>
          <w:p w:rsidR="0044374B" w:rsidRPr="00CF5A55" w:rsidRDefault="0044374B" w:rsidP="005C1786">
            <w:pPr>
              <w:ind w:firstLine="0"/>
              <w:jc w:val="center"/>
            </w:pPr>
            <w:r>
              <w:rPr>
                <w:lang w:val="en-US"/>
              </w:rPr>
              <w:t xml:space="preserve">I, </w:t>
            </w:r>
            <w:r>
              <w:t>мА</w:t>
            </w:r>
          </w:p>
        </w:tc>
        <w:tc>
          <w:tcPr>
            <w:tcW w:w="1063" w:type="dxa"/>
          </w:tcPr>
          <w:p w:rsidR="0044374B" w:rsidRPr="00CF5A55" w:rsidRDefault="00303E74" w:rsidP="005C1786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В</m:t>
                </m:r>
              </m:oMath>
            </m:oMathPara>
          </w:p>
        </w:tc>
        <w:tc>
          <w:tcPr>
            <w:tcW w:w="1063" w:type="dxa"/>
          </w:tcPr>
          <w:p w:rsidR="0044374B" w:rsidRPr="00CF5A55" w:rsidRDefault="00303E74" w:rsidP="0044374B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L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В</m:t>
                </m:r>
              </m:oMath>
            </m:oMathPara>
          </w:p>
        </w:tc>
        <w:tc>
          <w:tcPr>
            <w:tcW w:w="1064" w:type="dxa"/>
          </w:tcPr>
          <w:p w:rsidR="0044374B" w:rsidRPr="00CF5A55" w:rsidRDefault="00303E74" w:rsidP="005C1786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осц</m:t>
                    </m:r>
                  </m:sub>
                </m:sSub>
              </m:oMath>
            </m:oMathPara>
          </w:p>
        </w:tc>
        <w:tc>
          <w:tcPr>
            <w:tcW w:w="1064" w:type="dxa"/>
          </w:tcPr>
          <w:p w:rsidR="0044374B" w:rsidRPr="00CF5A55" w:rsidRDefault="0044374B" w:rsidP="005C1786">
            <w:pPr>
              <w:ind w:firstLine="0"/>
              <w:jc w:val="center"/>
            </w:pPr>
            <w:r>
              <w:rPr>
                <w:lang w:val="en-US"/>
              </w:rPr>
              <w:t xml:space="preserve">R, </w:t>
            </w:r>
            <w:r>
              <w:t>Ом</w:t>
            </w:r>
          </w:p>
        </w:tc>
        <w:tc>
          <w:tcPr>
            <w:tcW w:w="1064" w:type="dxa"/>
          </w:tcPr>
          <w:p w:rsidR="0044374B" w:rsidRPr="00CF5A55" w:rsidRDefault="0044374B" w:rsidP="0044374B">
            <w:pPr>
              <w:ind w:firstLine="0"/>
              <w:jc w:val="center"/>
            </w:pPr>
            <w:r>
              <w:rPr>
                <w:sz w:val="24"/>
                <w:lang w:val="en-US"/>
              </w:rPr>
              <w:t>L</w:t>
            </w:r>
            <w:r w:rsidRPr="00CF5A55">
              <w:rPr>
                <w:sz w:val="24"/>
                <w:lang w:val="en-US"/>
              </w:rPr>
              <w:t xml:space="preserve">, </w:t>
            </w:r>
            <w:proofErr w:type="spellStart"/>
            <w:r w:rsidRPr="00CF5A55">
              <w:rPr>
                <w:sz w:val="24"/>
              </w:rPr>
              <w:t>м</w:t>
            </w:r>
            <w:r>
              <w:rPr>
                <w:sz w:val="24"/>
              </w:rPr>
              <w:t>Гн</w:t>
            </w:r>
            <w:proofErr w:type="spellEnd"/>
          </w:p>
        </w:tc>
        <w:tc>
          <w:tcPr>
            <w:tcW w:w="1064" w:type="dxa"/>
          </w:tcPr>
          <w:p w:rsidR="0044374B" w:rsidRPr="00CF5A55" w:rsidRDefault="00303E74" w:rsidP="005C1786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вд</m:t>
                    </m:r>
                  </m:sub>
                </m:sSub>
              </m:oMath>
            </m:oMathPara>
          </w:p>
        </w:tc>
      </w:tr>
      <w:tr w:rsidR="0044374B" w:rsidTr="005C1786">
        <w:tc>
          <w:tcPr>
            <w:tcW w:w="1063" w:type="dxa"/>
          </w:tcPr>
          <w:p w:rsidR="0044374B" w:rsidRDefault="0044374B" w:rsidP="005C1786">
            <w:pPr>
              <w:ind w:firstLine="0"/>
              <w:jc w:val="center"/>
            </w:pPr>
            <w:r>
              <w:t>7.5</w:t>
            </w:r>
          </w:p>
        </w:tc>
        <w:tc>
          <w:tcPr>
            <w:tcW w:w="1063" w:type="dxa"/>
          </w:tcPr>
          <w:p w:rsidR="0044374B" w:rsidRDefault="0044374B" w:rsidP="005C1786">
            <w:pPr>
              <w:ind w:firstLine="0"/>
              <w:jc w:val="center"/>
            </w:pPr>
            <w:r>
              <w:t>2</w:t>
            </w:r>
          </w:p>
        </w:tc>
        <w:tc>
          <w:tcPr>
            <w:tcW w:w="1063" w:type="dxa"/>
          </w:tcPr>
          <w:p w:rsidR="0044374B" w:rsidRDefault="0044374B" w:rsidP="005C1786">
            <w:pPr>
              <w:ind w:firstLine="0"/>
              <w:jc w:val="center"/>
            </w:pPr>
            <w:r>
              <w:t>4.609</w:t>
            </w:r>
          </w:p>
        </w:tc>
        <w:tc>
          <w:tcPr>
            <w:tcW w:w="1063" w:type="dxa"/>
          </w:tcPr>
          <w:p w:rsidR="0044374B" w:rsidRDefault="0044374B" w:rsidP="005C1786">
            <w:pPr>
              <w:ind w:firstLine="0"/>
              <w:jc w:val="center"/>
            </w:pPr>
            <w:r>
              <w:t>1.291</w:t>
            </w:r>
          </w:p>
        </w:tc>
        <w:tc>
          <w:tcPr>
            <w:tcW w:w="1063" w:type="dxa"/>
          </w:tcPr>
          <w:p w:rsidR="0044374B" w:rsidRDefault="0044374B" w:rsidP="005C1786">
            <w:pPr>
              <w:ind w:firstLine="0"/>
              <w:jc w:val="center"/>
            </w:pPr>
            <w:r>
              <w:t>1.525</w:t>
            </w:r>
          </w:p>
        </w:tc>
        <w:tc>
          <w:tcPr>
            <w:tcW w:w="1064" w:type="dxa"/>
          </w:tcPr>
          <w:p w:rsidR="0044374B" w:rsidRDefault="0044374B" w:rsidP="005C1786">
            <w:pPr>
              <w:ind w:firstLine="0"/>
              <w:jc w:val="center"/>
            </w:pPr>
            <w:r>
              <w:t>49,36</w:t>
            </w:r>
          </w:p>
        </w:tc>
        <w:tc>
          <w:tcPr>
            <w:tcW w:w="1064" w:type="dxa"/>
          </w:tcPr>
          <w:p w:rsidR="0044374B" w:rsidRDefault="00C20350" w:rsidP="005C1786">
            <w:pPr>
              <w:ind w:firstLine="0"/>
              <w:jc w:val="center"/>
            </w:pPr>
            <w:r w:rsidRPr="00C20350">
              <w:t>0,28</w:t>
            </w:r>
          </w:p>
        </w:tc>
        <w:tc>
          <w:tcPr>
            <w:tcW w:w="1064" w:type="dxa"/>
          </w:tcPr>
          <w:p w:rsidR="0044374B" w:rsidRPr="006C67BD" w:rsidRDefault="00C20350" w:rsidP="005C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7.02</w:t>
            </w:r>
          </w:p>
        </w:tc>
        <w:tc>
          <w:tcPr>
            <w:tcW w:w="1064" w:type="dxa"/>
          </w:tcPr>
          <w:p w:rsidR="0044374B" w:rsidRPr="00D34DB5" w:rsidRDefault="00C20350" w:rsidP="005C1786">
            <w:pPr>
              <w:ind w:firstLine="0"/>
              <w:jc w:val="center"/>
              <w:rPr>
                <w:lang w:val="en-US"/>
              </w:rPr>
            </w:pPr>
            <w:r w:rsidRPr="00C20350">
              <w:rPr>
                <w:lang w:val="en-US"/>
              </w:rPr>
              <w:t>49,75</w:t>
            </w:r>
          </w:p>
        </w:tc>
      </w:tr>
      <w:tr w:rsidR="0044374B" w:rsidTr="005C1786">
        <w:tc>
          <w:tcPr>
            <w:tcW w:w="1063" w:type="dxa"/>
          </w:tcPr>
          <w:p w:rsidR="0044374B" w:rsidRDefault="00C20350" w:rsidP="005C1786">
            <w:pPr>
              <w:ind w:firstLine="0"/>
              <w:jc w:val="center"/>
            </w:pPr>
            <w:r>
              <w:t>3.75</w:t>
            </w:r>
          </w:p>
        </w:tc>
        <w:tc>
          <w:tcPr>
            <w:tcW w:w="1063" w:type="dxa"/>
          </w:tcPr>
          <w:p w:rsidR="0044374B" w:rsidRDefault="0044374B" w:rsidP="005C1786">
            <w:pPr>
              <w:ind w:firstLine="0"/>
              <w:jc w:val="center"/>
            </w:pPr>
            <w:r>
              <w:t>2</w:t>
            </w:r>
          </w:p>
        </w:tc>
        <w:tc>
          <w:tcPr>
            <w:tcW w:w="1063" w:type="dxa"/>
          </w:tcPr>
          <w:p w:rsidR="0044374B" w:rsidRDefault="0044374B" w:rsidP="005C1786">
            <w:pPr>
              <w:ind w:firstLine="0"/>
              <w:jc w:val="center"/>
            </w:pPr>
            <w:r>
              <w:t>6.137</w:t>
            </w:r>
          </w:p>
        </w:tc>
        <w:tc>
          <w:tcPr>
            <w:tcW w:w="1063" w:type="dxa"/>
          </w:tcPr>
          <w:p w:rsidR="0044374B" w:rsidRDefault="0044374B" w:rsidP="005C1786">
            <w:pPr>
              <w:ind w:firstLine="0"/>
              <w:jc w:val="center"/>
            </w:pPr>
            <w:r>
              <w:t>1.718</w:t>
            </w:r>
          </w:p>
        </w:tc>
        <w:tc>
          <w:tcPr>
            <w:tcW w:w="1063" w:type="dxa"/>
          </w:tcPr>
          <w:p w:rsidR="0044374B" w:rsidRDefault="0044374B" w:rsidP="005C1786">
            <w:pPr>
              <w:ind w:firstLine="0"/>
              <w:jc w:val="center"/>
            </w:pPr>
            <w:r>
              <w:t>1.015</w:t>
            </w:r>
          </w:p>
        </w:tc>
        <w:tc>
          <w:tcPr>
            <w:tcW w:w="1064" w:type="dxa"/>
          </w:tcPr>
          <w:p w:rsidR="0044374B" w:rsidRDefault="0044374B" w:rsidP="005C1786">
            <w:pPr>
              <w:ind w:firstLine="0"/>
              <w:jc w:val="center"/>
            </w:pPr>
            <w:r>
              <w:t>30.57</w:t>
            </w:r>
          </w:p>
        </w:tc>
        <w:tc>
          <w:tcPr>
            <w:tcW w:w="1064" w:type="dxa"/>
          </w:tcPr>
          <w:p w:rsidR="0044374B" w:rsidRPr="006C67BD" w:rsidRDefault="00C20350" w:rsidP="005C1786">
            <w:pPr>
              <w:ind w:firstLine="0"/>
              <w:jc w:val="center"/>
              <w:rPr>
                <w:lang w:val="en-US"/>
              </w:rPr>
            </w:pPr>
            <w:r w:rsidRPr="00C20350">
              <w:rPr>
                <w:lang w:val="en-US"/>
              </w:rPr>
              <w:t>0,28</w:t>
            </w:r>
          </w:p>
        </w:tc>
        <w:tc>
          <w:tcPr>
            <w:tcW w:w="1064" w:type="dxa"/>
          </w:tcPr>
          <w:p w:rsidR="0044374B" w:rsidRPr="006C67BD" w:rsidRDefault="00C20350" w:rsidP="005C1786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1.75</w:t>
            </w:r>
          </w:p>
        </w:tc>
        <w:tc>
          <w:tcPr>
            <w:tcW w:w="1064" w:type="dxa"/>
          </w:tcPr>
          <w:p w:rsidR="0044374B" w:rsidRPr="00D34DB5" w:rsidRDefault="00C20350" w:rsidP="005C1786">
            <w:pPr>
              <w:ind w:firstLine="0"/>
              <w:jc w:val="center"/>
              <w:rPr>
                <w:lang w:val="en-US"/>
              </w:rPr>
            </w:pPr>
            <w:r w:rsidRPr="00C20350">
              <w:rPr>
                <w:lang w:val="en-US"/>
              </w:rPr>
              <w:t>30,57</w:t>
            </w:r>
          </w:p>
        </w:tc>
      </w:tr>
    </w:tbl>
    <w:p w:rsidR="0044374B" w:rsidRDefault="0044374B" w:rsidP="0044374B"/>
    <w:p w:rsidR="0044374B" w:rsidRDefault="0044374B" w:rsidP="0044374B">
      <w:r>
        <w:t>Формулы для колонок с вычислениями в табл.</w:t>
      </w:r>
      <w:r w:rsidR="00C20350" w:rsidRPr="00C20350">
        <w:t>2</w:t>
      </w:r>
      <w:r>
        <w:t>:</w:t>
      </w:r>
    </w:p>
    <w:p w:rsidR="0044374B" w:rsidRPr="0044374B" w:rsidRDefault="0044374B" w:rsidP="0044374B">
      <w:pPr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R=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I</m:t>
              </m:r>
            </m:den>
          </m:f>
        </m:oMath>
      </m:oMathPara>
    </w:p>
    <w:p w:rsidR="0044374B" w:rsidRPr="0044374B" w:rsidRDefault="0044374B" w:rsidP="0044374B">
      <w:pPr>
        <w:rPr>
          <w:rFonts w:eastAsiaTheme="minorEastAsia"/>
          <w:lang w:val="en-US"/>
        </w:rPr>
      </w:pPr>
      <m:oMathPara>
        <m:oMath>
          <m:r>
            <w:rPr>
              <w:rFonts w:ascii="Cambria Math" w:eastAsiaTheme="minorEastAsia" w:hAnsi="Cambria Math"/>
              <w:lang w:val="en-US"/>
            </w:rPr>
            <m:t>L=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2π*f*I</m:t>
              </m:r>
            </m:den>
          </m:f>
        </m:oMath>
      </m:oMathPara>
    </w:p>
    <w:p w:rsidR="0044374B" w:rsidRPr="00C20350" w:rsidRDefault="00303E74" w:rsidP="0044374B">
      <w:pPr>
        <w:rPr>
          <w:rFonts w:eastAsiaTheme="minorEastAsia"/>
          <w:i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eastAsiaTheme="minorEastAsia" w:hAnsi="Cambria Math"/>
                </w:rPr>
                <m:t>вд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  <w:lang w:val="en-US"/>
            </w:rPr>
            <m:t>-arctg(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eastAsiaTheme="minorEastAsia" w:hAnsi="Cambria Math"/>
              <w:lang w:val="en-US"/>
            </w:rPr>
            <m:t>)</m:t>
          </m:r>
        </m:oMath>
      </m:oMathPara>
    </w:p>
    <w:p w:rsidR="00C20350" w:rsidRDefault="00C20350" w:rsidP="0044374B">
      <w:pPr>
        <w:rPr>
          <w:rFonts w:eastAsiaTheme="minorEastAsia"/>
          <w:i/>
          <w:lang w:val="en-US"/>
        </w:rPr>
      </w:pPr>
      <w:r w:rsidRPr="00C20350">
        <w:rPr>
          <w:rFonts w:eastAsiaTheme="minorEastAsia"/>
          <w:i/>
          <w:noProof/>
          <w:lang w:eastAsia="ru-RU"/>
        </w:rPr>
        <w:drawing>
          <wp:inline distT="0" distB="0" distL="0" distR="0" wp14:anchorId="05A8F7DB" wp14:editId="3457B695">
            <wp:extent cx="2261708" cy="2322182"/>
            <wp:effectExtent l="0" t="0" r="5715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3036" cy="23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20350">
        <w:rPr>
          <w:rFonts w:eastAsiaTheme="minorEastAsia"/>
          <w:i/>
          <w:noProof/>
          <w:lang w:eastAsia="ru-RU"/>
        </w:rPr>
        <w:drawing>
          <wp:inline distT="0" distB="0" distL="0" distR="0" wp14:anchorId="3AF50E49" wp14:editId="6631CEF9">
            <wp:extent cx="3170798" cy="184963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4336" cy="185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350" w:rsidRPr="00C20350" w:rsidRDefault="00C20350" w:rsidP="00C20350">
      <w:pPr>
        <w:jc w:val="center"/>
        <w:rPr>
          <w:rFonts w:eastAsiaTheme="minorEastAsia"/>
          <w:i/>
        </w:rPr>
      </w:pPr>
      <w:r>
        <w:rPr>
          <w:rFonts w:eastAsiaTheme="minorEastAsia"/>
          <w:i/>
        </w:rPr>
        <w:t>Рис. 6</w:t>
      </w:r>
    </w:p>
    <w:p w:rsidR="00C20350" w:rsidRDefault="00C20350" w:rsidP="00C20350">
      <w:pPr>
        <w:rPr>
          <w:rFonts w:eastAsiaTheme="minorEastAsia"/>
        </w:rPr>
      </w:pPr>
      <w:r w:rsidRPr="00C20350">
        <w:rPr>
          <w:rFonts w:eastAsiaTheme="minorEastAsia"/>
        </w:rPr>
        <w:t xml:space="preserve">Вывод: </w:t>
      </w:r>
      <w:proofErr w:type="gramStart"/>
      <w:r w:rsidRPr="00C20350">
        <w:rPr>
          <w:rFonts w:eastAsiaTheme="minorEastAsia"/>
        </w:rPr>
        <w:t>полученные</w:t>
      </w:r>
      <w:proofErr w:type="gramEnd"/>
      <w:r w:rsidRPr="00C20350">
        <w:rPr>
          <w:rFonts w:eastAsiaTheme="minorEastAsia"/>
        </w:rPr>
        <w:t xml:space="preserve"> по осциллог</w:t>
      </w:r>
      <w:r>
        <w:rPr>
          <w:rFonts w:eastAsiaTheme="minorEastAsia"/>
        </w:rPr>
        <w:t xml:space="preserve">рамме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осц</m:t>
            </m:r>
          </m:sub>
        </m:sSub>
      </m:oMath>
      <w:r>
        <w:rPr>
          <w:rFonts w:eastAsiaTheme="minorEastAsia"/>
        </w:rPr>
        <w:t xml:space="preserve"> и по ВД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φ</m:t>
            </m:r>
          </m:e>
          <m:sub>
            <m:r>
              <w:rPr>
                <w:rFonts w:ascii="Cambria Math" w:eastAsiaTheme="minorEastAsia" w:hAnsi="Cambria Math"/>
              </w:rPr>
              <m:t>вд</m:t>
            </m:r>
          </m:sub>
        </m:sSub>
      </m:oMath>
      <w:r>
        <w:rPr>
          <w:rFonts w:eastAsiaTheme="minorEastAsia"/>
        </w:rPr>
        <w:t xml:space="preserve"> примерно</w:t>
      </w:r>
      <w:r w:rsidRPr="00C20350">
        <w:rPr>
          <w:rFonts w:eastAsiaTheme="minorEastAsia"/>
        </w:rPr>
        <w:t xml:space="preserve"> совпадают. Незначительную погрешно</w:t>
      </w:r>
      <w:r>
        <w:rPr>
          <w:rFonts w:eastAsiaTheme="minorEastAsia"/>
        </w:rPr>
        <w:t>сть можно списать на неточность</w:t>
      </w:r>
      <w:r w:rsidRPr="00C20350">
        <w:rPr>
          <w:rFonts w:eastAsiaTheme="minorEastAsia"/>
        </w:rPr>
        <w:t xml:space="preserve"> измерения.</w:t>
      </w:r>
    </w:p>
    <w:p w:rsidR="00C20350" w:rsidRPr="00C20350" w:rsidRDefault="00C20350" w:rsidP="00C20350">
      <w:pPr>
        <w:rPr>
          <w:rFonts w:eastAsiaTheme="minorEastAsia"/>
          <w:b/>
        </w:rPr>
      </w:pPr>
      <w:r w:rsidRPr="00C20350">
        <w:rPr>
          <w:rFonts w:eastAsiaTheme="minorEastAsia"/>
          <w:b/>
        </w:rPr>
        <w:t xml:space="preserve">Вопрос 1: Почему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≠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C</m:t>
            </m:r>
          </m:sub>
        </m:sSub>
      </m:oMath>
      <w:r w:rsidRPr="00C20350">
        <w:rPr>
          <w:rFonts w:eastAsiaTheme="minorEastAsia"/>
          <w:b/>
        </w:rPr>
        <w:t>?</w:t>
      </w:r>
    </w:p>
    <w:p w:rsidR="00C20350" w:rsidRDefault="00C20350" w:rsidP="0037481D">
      <w:pPr>
        <w:rPr>
          <w:rFonts w:eastAsiaTheme="minorEastAsia"/>
          <w:i/>
        </w:rPr>
      </w:pPr>
      <w:r w:rsidRPr="0037481D">
        <w:rPr>
          <w:rFonts w:eastAsiaTheme="minorEastAsia"/>
          <w:i/>
        </w:rPr>
        <w:t xml:space="preserve">Потому что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C</m:t>
            </m:r>
          </m:sub>
        </m:sSub>
      </m:oMath>
      <w:r w:rsidRPr="0037481D">
        <w:rPr>
          <w:rFonts w:eastAsiaTheme="minorEastAsia"/>
          <w:i/>
        </w:rPr>
        <w:t xml:space="preserve"> отстает по фазе на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="0037481D" w:rsidRPr="0037481D">
        <w:rPr>
          <w:rFonts w:eastAsiaTheme="minorEastAsia"/>
          <w:i/>
        </w:rPr>
        <w:t xml:space="preserve"> от </w:t>
      </w:r>
      <w:r w:rsidR="0037481D" w:rsidRPr="0037481D">
        <w:rPr>
          <w:rFonts w:eastAsiaTheme="minorEastAsia"/>
          <w:i/>
          <w:lang w:val="en-US"/>
        </w:rPr>
        <w:t>I</w:t>
      </w:r>
      <w:r w:rsidR="0037481D" w:rsidRPr="0037481D">
        <w:rPr>
          <w:rFonts w:eastAsiaTheme="minorEastAsia"/>
          <w:i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37481D" w:rsidRPr="0037481D">
        <w:rPr>
          <w:rFonts w:eastAsiaTheme="minorEastAsia"/>
          <w:i/>
        </w:rPr>
        <w:t xml:space="preserve"> синфазно с током. Напряжения складываются как вектора, а их модули, соответственно, по теореме Пифагора.</w:t>
      </w:r>
    </w:p>
    <w:p w:rsidR="0037481D" w:rsidRDefault="0037481D" w:rsidP="0037481D">
      <w:pPr>
        <w:rPr>
          <w:rFonts w:eastAsiaTheme="minorEastAsia"/>
          <w:b/>
          <w:lang w:val="en-US"/>
        </w:rPr>
      </w:pPr>
      <w:r w:rsidRPr="0037481D">
        <w:rPr>
          <w:rFonts w:eastAsiaTheme="minorEastAsia"/>
          <w:b/>
        </w:rPr>
        <w:t xml:space="preserve">Вопрос 2. Почему с ростом частоты значения I и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 xml:space="preserve"> </m:t>
        </m:r>
      </m:oMath>
      <w:r w:rsidRPr="0037481D">
        <w:rPr>
          <w:rFonts w:eastAsiaTheme="minorEastAsia"/>
          <w:b/>
        </w:rPr>
        <w:t xml:space="preserve">увеличились, а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C</m:t>
            </m:r>
          </m:sub>
        </m:sSub>
      </m:oMath>
      <w:r w:rsidRPr="0037481D">
        <w:rPr>
          <w:rFonts w:eastAsiaTheme="minorEastAsia"/>
          <w:b/>
        </w:rPr>
        <w:t xml:space="preserve"> и </w:t>
      </w:r>
      <m:oMath>
        <m:r>
          <m:rPr>
            <m:sty m:val="bi"/>
          </m:rPr>
          <w:rPr>
            <w:rFonts w:ascii="Cambria Math" w:eastAsiaTheme="minorEastAsia" w:hAnsi="Cambria Math"/>
          </w:rPr>
          <m:t>|φ|</m:t>
        </m:r>
      </m:oMath>
      <w:r w:rsidRPr="0037481D">
        <w:rPr>
          <w:rFonts w:eastAsiaTheme="minorEastAsia"/>
          <w:b/>
        </w:rPr>
        <w:t xml:space="preserve"> уменьшились? Изменились ли R и C?</w:t>
      </w:r>
    </w:p>
    <w:p w:rsidR="0037481D" w:rsidRDefault="0037481D" w:rsidP="0037481D">
      <w:pPr>
        <w:rPr>
          <w:rFonts w:eastAsiaTheme="minorEastAsia"/>
          <w:i/>
        </w:rPr>
      </w:pPr>
      <w:r w:rsidRPr="0037481D">
        <w:rPr>
          <w:rFonts w:eastAsiaTheme="minorEastAsia"/>
          <w:i/>
        </w:rPr>
        <w:t xml:space="preserve">Ответ: потому что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Pr="0037481D">
        <w:rPr>
          <w:rFonts w:eastAsiaTheme="minorEastAsia"/>
          <w:i/>
        </w:rPr>
        <w:t xml:space="preserve"> обратно пропорционально частоте, поэтому при </w:t>
      </w:r>
      <w:proofErr w:type="spellStart"/>
      <w:r w:rsidRPr="0037481D">
        <w:rPr>
          <w:rFonts w:eastAsiaTheme="minorEastAsia"/>
          <w:i/>
        </w:rPr>
        <w:t>увелечении</w:t>
      </w:r>
      <w:proofErr w:type="spellEnd"/>
      <w:r w:rsidRPr="0037481D">
        <w:rPr>
          <w:rFonts w:eastAsiaTheme="minorEastAsia"/>
          <w:i/>
        </w:rPr>
        <w:t xml:space="preserve"> частоты уменьшается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Pr="0037481D">
        <w:rPr>
          <w:rFonts w:eastAsiaTheme="minorEastAsia"/>
          <w:i/>
        </w:rPr>
        <w:t xml:space="preserve">, что ведёт к уменьшению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C</m:t>
            </m:r>
          </m:sub>
        </m:sSub>
      </m:oMath>
      <w:r w:rsidRPr="0037481D">
        <w:rPr>
          <w:rFonts w:eastAsiaTheme="minorEastAsia"/>
          <w:i/>
        </w:rPr>
        <w:t xml:space="preserve"> и увелечению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</m:oMath>
      <w:r w:rsidRPr="0037481D">
        <w:rPr>
          <w:rFonts w:eastAsiaTheme="minorEastAsia"/>
          <w:i/>
        </w:rPr>
        <w:t xml:space="preserve">, ток </w:t>
      </w:r>
      <w:r w:rsidRPr="0037481D">
        <w:rPr>
          <w:rFonts w:eastAsiaTheme="minorEastAsia"/>
          <w:i/>
          <w:lang w:val="en-US"/>
        </w:rPr>
        <w:t>I</w:t>
      </w:r>
      <w:r w:rsidRPr="0037481D">
        <w:rPr>
          <w:rFonts w:eastAsiaTheme="minorEastAsia"/>
          <w:i/>
        </w:rPr>
        <w:t xml:space="preserve"> увеличивается и уменьшается угол </w:t>
      </w:r>
      <m:oMath>
        <m:r>
          <w:rPr>
            <w:rFonts w:ascii="Cambria Math" w:eastAsiaTheme="minorEastAsia" w:hAnsi="Cambria Math"/>
          </w:rPr>
          <m:t>|</m:t>
        </m:r>
        <m:r>
          <w:rPr>
            <w:rFonts w:ascii="Cambria Math" w:eastAsiaTheme="minorEastAsia" w:hAnsi="Cambria Math"/>
            <w:lang w:val="en-US"/>
          </w:rPr>
          <m:t>φ</m:t>
        </m:r>
        <m:r>
          <w:rPr>
            <w:rFonts w:ascii="Cambria Math" w:eastAsiaTheme="minorEastAsia" w:hAnsi="Cambria Math"/>
          </w:rPr>
          <m:t>|</m:t>
        </m:r>
      </m:oMath>
      <w:r w:rsidRPr="0037481D">
        <w:rPr>
          <w:rFonts w:eastAsiaTheme="minorEastAsia"/>
          <w:i/>
        </w:rPr>
        <w:t xml:space="preserve"> опережения напряжения. </w:t>
      </w:r>
      <w:proofErr w:type="gramStart"/>
      <w:r w:rsidRPr="0037481D">
        <w:rPr>
          <w:rFonts w:eastAsiaTheme="minorEastAsia"/>
          <w:i/>
          <w:lang w:val="en-US"/>
        </w:rPr>
        <w:t>R</w:t>
      </w:r>
      <w:r w:rsidRPr="0037481D">
        <w:rPr>
          <w:rFonts w:eastAsiaTheme="minorEastAsia"/>
          <w:i/>
        </w:rPr>
        <w:t xml:space="preserve"> и </w:t>
      </w:r>
      <w:r w:rsidRPr="0037481D">
        <w:rPr>
          <w:rFonts w:eastAsiaTheme="minorEastAsia"/>
          <w:i/>
          <w:lang w:val="en-US"/>
        </w:rPr>
        <w:t>C</w:t>
      </w:r>
      <w:r w:rsidRPr="0037481D">
        <w:rPr>
          <w:rFonts w:eastAsiaTheme="minorEastAsia"/>
          <w:i/>
        </w:rPr>
        <w:t xml:space="preserve"> не изменились, т.к. они константны.</w:t>
      </w:r>
      <w:proofErr w:type="gramEnd"/>
    </w:p>
    <w:p w:rsidR="0037481D" w:rsidRPr="00C20350" w:rsidRDefault="0037481D" w:rsidP="0037481D">
      <w:pPr>
        <w:rPr>
          <w:rFonts w:eastAsiaTheme="minorEastAsia"/>
          <w:b/>
        </w:rPr>
      </w:pPr>
      <w:r w:rsidRPr="00C20350">
        <w:rPr>
          <w:rFonts w:eastAsiaTheme="minorEastAsia"/>
          <w:b/>
        </w:rPr>
        <w:lastRenderedPageBreak/>
        <w:t xml:space="preserve">Вопрос </w:t>
      </w:r>
      <w:r>
        <w:rPr>
          <w:rFonts w:eastAsiaTheme="minorEastAsia"/>
          <w:b/>
        </w:rPr>
        <w:t>3</w:t>
      </w:r>
      <w:r w:rsidRPr="00C20350">
        <w:rPr>
          <w:rFonts w:eastAsiaTheme="minorEastAsia"/>
          <w:b/>
        </w:rPr>
        <w:t xml:space="preserve">: Почему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≠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</m:oMath>
      <w:r w:rsidRPr="00C20350">
        <w:rPr>
          <w:rFonts w:eastAsiaTheme="minorEastAsia"/>
          <w:b/>
        </w:rPr>
        <w:t>?</w:t>
      </w:r>
    </w:p>
    <w:p w:rsidR="0037481D" w:rsidRPr="00416A9B" w:rsidRDefault="0037481D" w:rsidP="0037481D">
      <w:pPr>
        <w:rPr>
          <w:rFonts w:eastAsiaTheme="minorEastAsia"/>
          <w:i/>
        </w:rPr>
      </w:pPr>
      <w:r w:rsidRPr="0037481D">
        <w:rPr>
          <w:rFonts w:eastAsiaTheme="minorEastAsia"/>
          <w:i/>
        </w:rPr>
        <w:t xml:space="preserve">Потому что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Pr="0037481D">
        <w:rPr>
          <w:rFonts w:eastAsiaTheme="minorEastAsia"/>
          <w:i/>
        </w:rPr>
        <w:t xml:space="preserve"> </w:t>
      </w:r>
      <w:r>
        <w:rPr>
          <w:rFonts w:eastAsiaTheme="minorEastAsia"/>
          <w:i/>
        </w:rPr>
        <w:t>обгоняет</w:t>
      </w:r>
      <w:r w:rsidRPr="0037481D">
        <w:t xml:space="preserve"> </w:t>
      </w:r>
      <w:r w:rsidRPr="0037481D">
        <w:rPr>
          <w:rFonts w:eastAsiaTheme="minorEastAsia"/>
          <w:i/>
        </w:rPr>
        <w:t>I</w:t>
      </w:r>
      <w:r>
        <w:rPr>
          <w:rFonts w:eastAsiaTheme="minorEastAsia"/>
          <w:i/>
        </w:rPr>
        <w:t xml:space="preserve"> </w:t>
      </w:r>
      <w:r w:rsidRPr="0037481D">
        <w:rPr>
          <w:rFonts w:eastAsiaTheme="minorEastAsia"/>
          <w:i/>
        </w:rPr>
        <w:t xml:space="preserve"> по фазе на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2</m:t>
            </m:r>
          </m:den>
        </m:f>
      </m:oMath>
      <w:r w:rsidRPr="0037481D">
        <w:rPr>
          <w:rFonts w:eastAsiaTheme="minorEastAsia"/>
          <w:i/>
        </w:rPr>
        <w:t xml:space="preserve">, 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U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</m:oMath>
      <w:r w:rsidRPr="0037481D">
        <w:rPr>
          <w:rFonts w:eastAsiaTheme="minorEastAsia"/>
          <w:i/>
        </w:rPr>
        <w:t xml:space="preserve"> синфазно с током. Напряжения складываются как вектора, а их модули, соответственно, по теореме Пифагора.</w:t>
      </w:r>
    </w:p>
    <w:p w:rsidR="00416A9B" w:rsidRPr="00416A9B" w:rsidRDefault="00416A9B" w:rsidP="00416A9B">
      <w:pPr>
        <w:rPr>
          <w:rFonts w:eastAsiaTheme="minorEastAsia"/>
          <w:b/>
        </w:rPr>
      </w:pPr>
      <w:r w:rsidRPr="00416A9B">
        <w:rPr>
          <w:rFonts w:eastAsiaTheme="minorEastAsia"/>
          <w:b/>
        </w:rPr>
        <w:t xml:space="preserve">Вопрос 4: </w:t>
      </w:r>
      <w:r w:rsidRPr="00416A9B">
        <w:rPr>
          <w:rFonts w:eastAsiaTheme="minorEastAsia"/>
          <w:b/>
        </w:rPr>
        <w:t>Почему с уменьшением частоты значен</w:t>
      </w:r>
      <w:r w:rsidRPr="00416A9B">
        <w:rPr>
          <w:rFonts w:eastAsiaTheme="minorEastAsia"/>
          <w:b/>
        </w:rPr>
        <w:t xml:space="preserve">ия I и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R</m:t>
            </m:r>
          </m:sub>
        </m:sSub>
      </m:oMath>
      <w:r w:rsidRPr="00416A9B">
        <w:rPr>
          <w:rFonts w:eastAsiaTheme="minorEastAsia"/>
          <w:b/>
        </w:rPr>
        <w:t xml:space="preserve"> увеличились, а 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L</m:t>
            </m:r>
          </m:sub>
        </m:sSub>
      </m:oMath>
      <w:r w:rsidRPr="00416A9B">
        <w:rPr>
          <w:rFonts w:eastAsiaTheme="minorEastAsia"/>
          <w:b/>
        </w:rPr>
        <w:t xml:space="preserve"> и </w:t>
      </w:r>
      <m:oMath>
        <m:r>
          <m:rPr>
            <m:sty m:val="bi"/>
          </m:rPr>
          <w:rPr>
            <w:rFonts w:ascii="Cambria Math" w:eastAsiaTheme="minorEastAsia" w:hAnsi="Cambria Math"/>
          </w:rPr>
          <m:t>|φ|</m:t>
        </m:r>
      </m:oMath>
      <w:r w:rsidRPr="00416A9B">
        <w:rPr>
          <w:rFonts w:eastAsiaTheme="minorEastAsia"/>
          <w:b/>
        </w:rPr>
        <w:t xml:space="preserve"> уменьшились? Изменились ли R</w:t>
      </w:r>
      <w:r w:rsidRPr="00416A9B">
        <w:rPr>
          <w:rFonts w:eastAsiaTheme="minorEastAsia"/>
          <w:b/>
        </w:rPr>
        <w:t xml:space="preserve"> </w:t>
      </w:r>
      <w:r w:rsidRPr="00416A9B">
        <w:rPr>
          <w:rFonts w:eastAsiaTheme="minorEastAsia"/>
          <w:b/>
        </w:rPr>
        <w:t>и L?</w:t>
      </w:r>
    </w:p>
    <w:p w:rsidR="00416A9B" w:rsidRPr="00416A9B" w:rsidRDefault="00416A9B" w:rsidP="00416A9B">
      <w:pPr>
        <w:rPr>
          <w:rFonts w:eastAsiaTheme="minorEastAsia"/>
          <w:i/>
        </w:rPr>
      </w:pPr>
      <w:r w:rsidRPr="00416A9B">
        <w:rPr>
          <w:rFonts w:eastAsiaTheme="minorEastAsia"/>
          <w:i/>
        </w:rPr>
        <w:t xml:space="preserve">Потому что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</m:oMath>
      <w:r w:rsidRPr="00416A9B">
        <w:rPr>
          <w:rFonts w:eastAsiaTheme="minorEastAsia"/>
          <w:i/>
        </w:rPr>
        <w:t xml:space="preserve"> прямо пропо</w:t>
      </w:r>
      <w:r w:rsidRPr="00416A9B">
        <w:rPr>
          <w:rFonts w:eastAsiaTheme="minorEastAsia"/>
          <w:i/>
        </w:rPr>
        <w:t xml:space="preserve">рционально частоте, поэтому при </w:t>
      </w:r>
      <w:r w:rsidRPr="00416A9B">
        <w:rPr>
          <w:rFonts w:eastAsiaTheme="minorEastAsia"/>
          <w:i/>
        </w:rPr>
        <w:t xml:space="preserve">уменьшении частоты уменьшается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Z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</m:oMath>
      <w:r w:rsidRPr="00416A9B">
        <w:rPr>
          <w:rFonts w:eastAsiaTheme="minorEastAsia"/>
          <w:i/>
        </w:rPr>
        <w:t xml:space="preserve">, что ведёт к уменьшению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L</m:t>
            </m:r>
          </m:sub>
        </m:sSub>
      </m:oMath>
      <w:r w:rsidRPr="00416A9B">
        <w:rPr>
          <w:rFonts w:eastAsiaTheme="minorEastAsia"/>
          <w:i/>
        </w:rPr>
        <w:t xml:space="preserve"> и</w:t>
      </w:r>
      <w:r w:rsidRPr="00416A9B">
        <w:rPr>
          <w:rFonts w:eastAsiaTheme="minorEastAsia"/>
          <w:i/>
        </w:rPr>
        <w:t xml:space="preserve"> </w:t>
      </w:r>
      <w:proofErr w:type="spellStart"/>
      <w:r w:rsidRPr="00416A9B">
        <w:rPr>
          <w:rFonts w:eastAsiaTheme="minorEastAsia"/>
          <w:i/>
        </w:rPr>
        <w:t>увелечению</w:t>
      </w:r>
      <w:proofErr w:type="spellEnd"/>
      <w:r w:rsidRPr="00416A9B">
        <w:rPr>
          <w:rFonts w:eastAsiaTheme="minorEastAsia"/>
          <w:i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U</m:t>
            </m:r>
            <m:ctrlPr>
              <w:rPr>
                <w:rFonts w:ascii="Cambria Math" w:eastAsiaTheme="minorEastAsia" w:hAnsi="Cambria Math"/>
                <w:i/>
                <w:lang w:val="en-US"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R</m:t>
            </m:r>
          </m:sub>
        </m:sSub>
      </m:oMath>
      <w:r w:rsidRPr="00416A9B">
        <w:rPr>
          <w:rFonts w:eastAsiaTheme="minorEastAsia"/>
          <w:i/>
        </w:rPr>
        <w:t xml:space="preserve">, ток </w:t>
      </w:r>
      <w:r w:rsidRPr="00416A9B">
        <w:rPr>
          <w:rFonts w:eastAsiaTheme="minorEastAsia"/>
          <w:i/>
          <w:lang w:val="en-US"/>
        </w:rPr>
        <w:t>I</w:t>
      </w:r>
      <w:r w:rsidRPr="00416A9B">
        <w:rPr>
          <w:rFonts w:eastAsiaTheme="minorEastAsia"/>
          <w:i/>
        </w:rPr>
        <w:t xml:space="preserve"> увеличивается и уменьшается угол </w:t>
      </w:r>
      <m:oMath>
        <m:r>
          <w:rPr>
            <w:rFonts w:ascii="Cambria Math" w:eastAsiaTheme="minorEastAsia" w:hAnsi="Cambria Math"/>
          </w:rPr>
          <m:t>|</m:t>
        </m:r>
        <m:r>
          <w:rPr>
            <w:rFonts w:ascii="Cambria Math" w:eastAsiaTheme="minorEastAsia" w:hAnsi="Cambria Math"/>
            <w:lang w:val="en-US"/>
          </w:rPr>
          <m:t>φ</m:t>
        </m:r>
        <m:r>
          <w:rPr>
            <w:rFonts w:ascii="Cambria Math" w:eastAsiaTheme="minorEastAsia" w:hAnsi="Cambria Math"/>
          </w:rPr>
          <m:t>|</m:t>
        </m:r>
      </m:oMath>
      <w:r w:rsidRPr="00416A9B">
        <w:rPr>
          <w:rFonts w:eastAsiaTheme="minorEastAsia"/>
          <w:i/>
        </w:rPr>
        <w:t xml:space="preserve"> отставания от</w:t>
      </w:r>
      <w:r w:rsidRPr="00416A9B">
        <w:rPr>
          <w:rFonts w:eastAsiaTheme="minorEastAsia"/>
          <w:i/>
        </w:rPr>
        <w:t xml:space="preserve"> </w:t>
      </w:r>
      <w:r w:rsidRPr="00416A9B">
        <w:rPr>
          <w:rFonts w:eastAsiaTheme="minorEastAsia"/>
          <w:i/>
        </w:rPr>
        <w:t xml:space="preserve">напряжения. </w:t>
      </w:r>
      <w:proofErr w:type="gramStart"/>
      <w:r w:rsidRPr="00416A9B">
        <w:rPr>
          <w:rFonts w:eastAsiaTheme="minorEastAsia"/>
          <w:i/>
          <w:lang w:val="en-US"/>
        </w:rPr>
        <w:t>R</w:t>
      </w:r>
      <w:r w:rsidRPr="00416A9B">
        <w:rPr>
          <w:rFonts w:eastAsiaTheme="minorEastAsia"/>
          <w:i/>
        </w:rPr>
        <w:t xml:space="preserve"> и </w:t>
      </w:r>
      <w:r w:rsidRPr="00416A9B">
        <w:rPr>
          <w:rFonts w:eastAsiaTheme="minorEastAsia"/>
          <w:i/>
          <w:lang w:val="en-US"/>
        </w:rPr>
        <w:t>L</w:t>
      </w:r>
      <w:r w:rsidRPr="00416A9B">
        <w:rPr>
          <w:rFonts w:eastAsiaTheme="minorEastAsia"/>
          <w:i/>
        </w:rPr>
        <w:t xml:space="preserve"> – константы.</w:t>
      </w:r>
      <w:proofErr w:type="gramEnd"/>
    </w:p>
    <w:p w:rsidR="0037481D" w:rsidRPr="00416A9B" w:rsidRDefault="00416A9B" w:rsidP="0037481D">
      <w:pPr>
        <w:rPr>
          <w:rFonts w:eastAsiaTheme="minorEastAsia"/>
          <w:i/>
        </w:rPr>
      </w:pPr>
      <w:r w:rsidRPr="00416A9B">
        <w:rPr>
          <w:rFonts w:eastAsiaTheme="minorEastAsia"/>
          <w:i/>
        </w:rPr>
        <w:t xml:space="preserve">3. Исследование установившегося синусоидального режима в </w:t>
      </w:r>
      <w:r w:rsidRPr="00416A9B">
        <w:rPr>
          <w:rFonts w:eastAsiaTheme="minorEastAsia"/>
          <w:i/>
          <w:lang w:val="en-US"/>
        </w:rPr>
        <w:t>RLC</w:t>
      </w:r>
      <w:r>
        <w:rPr>
          <w:rFonts w:eastAsiaTheme="minorEastAsia"/>
          <w:i/>
        </w:rPr>
        <w:t>- цепях.</w:t>
      </w:r>
    </w:p>
    <w:p w:rsidR="00416A9B" w:rsidRPr="00416A9B" w:rsidRDefault="00416A9B" w:rsidP="00416A9B">
      <w:r w:rsidRPr="00416A9B">
        <w:t xml:space="preserve">Соберем схему, показанную на рис. </w:t>
      </w:r>
      <w:r w:rsidRPr="00416A9B">
        <w:t>7</w:t>
      </w:r>
      <w:r w:rsidRPr="00416A9B">
        <w:t xml:space="preserve">. </w:t>
      </w:r>
      <w:r>
        <w:rPr>
          <w:lang w:val="en-US"/>
        </w:rPr>
        <w:t>U</w:t>
      </w:r>
      <w:r w:rsidRPr="00416A9B">
        <w:t>0 = 2</w:t>
      </w:r>
      <w:r>
        <w:rPr>
          <w:lang w:val="en-US"/>
        </w:rPr>
        <w:t>B</w:t>
      </w:r>
      <w:r w:rsidRPr="00416A9B">
        <w:t xml:space="preserve">. Определим точку </w:t>
      </w:r>
      <w:r w:rsidRPr="00416A9B">
        <w:t xml:space="preserve">резонанса </w:t>
      </w:r>
      <w:r w:rsidRPr="00416A9B">
        <w:rPr>
          <w:lang w:val="en-US"/>
        </w:rPr>
        <w:t>f</w:t>
      </w:r>
      <w:r w:rsidRPr="00416A9B">
        <w:t xml:space="preserve"> = 10 кГц</w:t>
      </w:r>
      <w:r w:rsidRPr="00416A9B">
        <w:t>.</w:t>
      </w:r>
    </w:p>
    <w:p w:rsidR="00416A9B" w:rsidRPr="00416A9B" w:rsidRDefault="00416A9B" w:rsidP="00416A9B">
      <w:pPr>
        <w:ind w:firstLine="0"/>
        <w:jc w:val="center"/>
        <w:rPr>
          <w:i/>
          <w:lang w:val="en-US"/>
        </w:rPr>
      </w:pPr>
      <w:r w:rsidRPr="00416A9B">
        <w:rPr>
          <w:i/>
        </w:rPr>
        <w:drawing>
          <wp:inline distT="0" distB="0" distL="0" distR="0" wp14:anchorId="20D3A405" wp14:editId="7248232A">
            <wp:extent cx="3670757" cy="2279968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9966" cy="2279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A9B" w:rsidRPr="00416A9B" w:rsidRDefault="00416A9B" w:rsidP="00416A9B">
      <w:pPr>
        <w:ind w:firstLine="0"/>
        <w:jc w:val="center"/>
        <w:rPr>
          <w:i/>
        </w:rPr>
      </w:pPr>
      <w:r w:rsidRPr="00416A9B">
        <w:rPr>
          <w:i/>
        </w:rPr>
        <w:t>Рис. 7</w:t>
      </w:r>
    </w:p>
    <w:p w:rsidR="00416A9B" w:rsidRDefault="00416A9B" w:rsidP="00416A9B">
      <w:r>
        <w:t>Полученные данные записаны в табл. 3: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9"/>
        <w:gridCol w:w="1168"/>
        <w:gridCol w:w="1111"/>
        <w:gridCol w:w="1131"/>
        <w:gridCol w:w="1126"/>
        <w:gridCol w:w="1124"/>
        <w:gridCol w:w="1136"/>
        <w:gridCol w:w="1606"/>
      </w:tblGrid>
      <w:tr w:rsidR="00264F12" w:rsidTr="0067522F">
        <w:tc>
          <w:tcPr>
            <w:tcW w:w="2392" w:type="dxa"/>
            <w:gridSpan w:val="2"/>
          </w:tcPr>
          <w:p w:rsidR="00416A9B" w:rsidRDefault="00416A9B" w:rsidP="00416A9B">
            <w:pPr>
              <w:ind w:firstLine="0"/>
              <w:jc w:val="center"/>
            </w:pPr>
            <w:r>
              <w:t>Устанавливают</w:t>
            </w:r>
          </w:p>
        </w:tc>
        <w:tc>
          <w:tcPr>
            <w:tcW w:w="5982" w:type="dxa"/>
            <w:gridSpan w:val="5"/>
          </w:tcPr>
          <w:p w:rsidR="00416A9B" w:rsidRDefault="00416A9B" w:rsidP="00416A9B">
            <w:pPr>
              <w:ind w:firstLine="0"/>
              <w:jc w:val="center"/>
            </w:pPr>
            <w:r>
              <w:t>Измеряют</w:t>
            </w:r>
          </w:p>
        </w:tc>
        <w:tc>
          <w:tcPr>
            <w:tcW w:w="1197" w:type="dxa"/>
          </w:tcPr>
          <w:p w:rsidR="00416A9B" w:rsidRDefault="00416A9B" w:rsidP="00416A9B">
            <w:pPr>
              <w:ind w:firstLine="0"/>
              <w:jc w:val="center"/>
            </w:pPr>
            <w:r>
              <w:t>Вычисляют</w:t>
            </w:r>
          </w:p>
        </w:tc>
      </w:tr>
      <w:tr w:rsidR="00416A9B" w:rsidTr="00416A9B">
        <w:tc>
          <w:tcPr>
            <w:tcW w:w="1196" w:type="dxa"/>
          </w:tcPr>
          <w:p w:rsidR="00416A9B" w:rsidRPr="00416A9B" w:rsidRDefault="00416A9B" w:rsidP="00416A9B">
            <w:pPr>
              <w:ind w:firstLine="0"/>
              <w:jc w:val="center"/>
            </w:pPr>
            <w:r>
              <w:rPr>
                <w:lang w:val="en-US"/>
              </w:rPr>
              <w:t xml:space="preserve">f, </w:t>
            </w:r>
            <w:r>
              <w:t>кГц</w:t>
            </w:r>
          </w:p>
        </w:tc>
        <w:tc>
          <w:tcPr>
            <w:tcW w:w="1196" w:type="dxa"/>
          </w:tcPr>
          <w:p w:rsidR="00416A9B" w:rsidRPr="00416A9B" w:rsidRDefault="00416A9B" w:rsidP="00416A9B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r>
                  <w:rPr>
                    <w:rFonts w:ascii="Cambria Math" w:hAnsi="Cambria Math"/>
                  </w:rPr>
                  <m:t>В</m:t>
                </m:r>
              </m:oMath>
            </m:oMathPara>
          </w:p>
        </w:tc>
        <w:tc>
          <w:tcPr>
            <w:tcW w:w="1196" w:type="dxa"/>
          </w:tcPr>
          <w:p w:rsidR="00416A9B" w:rsidRPr="00416A9B" w:rsidRDefault="00416A9B" w:rsidP="00416A9B">
            <w:pPr>
              <w:ind w:firstLine="0"/>
              <w:jc w:val="center"/>
            </w:pPr>
            <w:r>
              <w:rPr>
                <w:lang w:val="en-US"/>
              </w:rPr>
              <w:t xml:space="preserve">I, </w:t>
            </w:r>
            <w:r>
              <w:t>мА</w:t>
            </w:r>
          </w:p>
        </w:tc>
        <w:tc>
          <w:tcPr>
            <w:tcW w:w="1196" w:type="dxa"/>
          </w:tcPr>
          <w:p w:rsidR="00416A9B" w:rsidRPr="00416A9B" w:rsidRDefault="00416A9B" w:rsidP="00416A9B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R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, </m:t>
                </m:r>
                <m:r>
                  <w:rPr>
                    <w:rFonts w:ascii="Cambria Math" w:hAnsi="Cambria Math"/>
                  </w:rPr>
                  <m:t>В</m:t>
                </m:r>
              </m:oMath>
            </m:oMathPara>
          </w:p>
        </w:tc>
        <w:tc>
          <w:tcPr>
            <w:tcW w:w="1196" w:type="dxa"/>
          </w:tcPr>
          <w:p w:rsidR="00416A9B" w:rsidRPr="00416A9B" w:rsidRDefault="00416A9B" w:rsidP="00416A9B">
            <w:pPr>
              <w:ind w:firstLine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oMath>
            <w:r>
              <w:rPr>
                <w:lang w:val="en-US"/>
              </w:rPr>
              <w:t>,</w:t>
            </w:r>
            <w:r>
              <w:t>В</w:t>
            </w:r>
          </w:p>
        </w:tc>
        <w:tc>
          <w:tcPr>
            <w:tcW w:w="1197" w:type="dxa"/>
          </w:tcPr>
          <w:p w:rsidR="00416A9B" w:rsidRDefault="00416A9B" w:rsidP="00416A9B">
            <w:pPr>
              <w:ind w:firstLine="0"/>
              <w:jc w:val="center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</m:oMath>
            <w:r>
              <w:rPr>
                <w:lang w:val="en-US"/>
              </w:rPr>
              <w:t>,</w:t>
            </w:r>
            <w:r>
              <w:t>В</w:t>
            </w:r>
          </w:p>
        </w:tc>
        <w:tc>
          <w:tcPr>
            <w:tcW w:w="1197" w:type="dxa"/>
          </w:tcPr>
          <w:p w:rsidR="00416A9B" w:rsidRPr="00416A9B" w:rsidRDefault="00416A9B" w:rsidP="00416A9B">
            <w:pPr>
              <w:ind w:firstLine="0"/>
              <w:jc w:val="center"/>
              <w:rPr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осц</m:t>
                    </m:r>
                  </m:sub>
                </m:sSub>
              </m:oMath>
            </m:oMathPara>
          </w:p>
        </w:tc>
        <w:tc>
          <w:tcPr>
            <w:tcW w:w="1197" w:type="dxa"/>
          </w:tcPr>
          <w:p w:rsidR="00416A9B" w:rsidRDefault="00416A9B" w:rsidP="00416A9B">
            <w:pPr>
              <w:ind w:firstLine="0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вд</m:t>
                    </m:r>
                  </m:sub>
                </m:sSub>
              </m:oMath>
            </m:oMathPara>
          </w:p>
        </w:tc>
      </w:tr>
      <w:tr w:rsidR="00416A9B" w:rsidTr="00416A9B">
        <w:tc>
          <w:tcPr>
            <w:tcW w:w="1196" w:type="dxa"/>
          </w:tcPr>
          <w:p w:rsidR="00416A9B" w:rsidRDefault="00416A9B" w:rsidP="00416A9B">
            <w:pPr>
              <w:ind w:firstLine="0"/>
              <w:jc w:val="center"/>
            </w:pPr>
            <w:r>
              <w:t>14</w:t>
            </w:r>
          </w:p>
        </w:tc>
        <w:tc>
          <w:tcPr>
            <w:tcW w:w="1196" w:type="dxa"/>
          </w:tcPr>
          <w:p w:rsidR="00416A9B" w:rsidRDefault="00416A9B" w:rsidP="00416A9B">
            <w:pPr>
              <w:ind w:firstLine="0"/>
              <w:jc w:val="center"/>
            </w:pPr>
            <w:r>
              <w:t>2</w:t>
            </w:r>
          </w:p>
        </w:tc>
        <w:tc>
          <w:tcPr>
            <w:tcW w:w="1196" w:type="dxa"/>
          </w:tcPr>
          <w:p w:rsidR="00416A9B" w:rsidRDefault="00416A9B" w:rsidP="00264F12">
            <w:pPr>
              <w:ind w:firstLine="0"/>
              <w:jc w:val="center"/>
            </w:pPr>
            <w:r>
              <w:t>7.1</w:t>
            </w:r>
            <w:r w:rsidR="00264F12">
              <w:t>2</w:t>
            </w:r>
          </w:p>
        </w:tc>
        <w:tc>
          <w:tcPr>
            <w:tcW w:w="1196" w:type="dxa"/>
          </w:tcPr>
          <w:p w:rsidR="00416A9B" w:rsidRDefault="00416A9B" w:rsidP="00264F12">
            <w:pPr>
              <w:ind w:firstLine="0"/>
              <w:jc w:val="center"/>
            </w:pPr>
            <w:r>
              <w:t>1.99</w:t>
            </w:r>
          </w:p>
        </w:tc>
        <w:tc>
          <w:tcPr>
            <w:tcW w:w="1196" w:type="dxa"/>
          </w:tcPr>
          <w:p w:rsidR="00416A9B" w:rsidRDefault="00416A9B" w:rsidP="00416A9B">
            <w:pPr>
              <w:ind w:firstLine="0"/>
              <w:jc w:val="center"/>
            </w:pPr>
            <w:r>
              <w:t>4.37</w:t>
            </w:r>
          </w:p>
        </w:tc>
        <w:tc>
          <w:tcPr>
            <w:tcW w:w="1197" w:type="dxa"/>
          </w:tcPr>
          <w:p w:rsidR="00416A9B" w:rsidRDefault="00264F12" w:rsidP="00264F12">
            <w:pPr>
              <w:ind w:firstLine="0"/>
              <w:jc w:val="center"/>
            </w:pPr>
            <w:r>
              <w:t>4.4</w:t>
            </w:r>
          </w:p>
        </w:tc>
        <w:tc>
          <w:tcPr>
            <w:tcW w:w="1197" w:type="dxa"/>
          </w:tcPr>
          <w:p w:rsidR="00416A9B" w:rsidRDefault="00264F12" w:rsidP="00416A9B">
            <w:pPr>
              <w:ind w:firstLine="0"/>
              <w:jc w:val="center"/>
            </w:pPr>
            <w:r>
              <w:t>0</w:t>
            </w:r>
          </w:p>
        </w:tc>
        <w:tc>
          <w:tcPr>
            <w:tcW w:w="1197" w:type="dxa"/>
          </w:tcPr>
          <w:p w:rsidR="00416A9B" w:rsidRDefault="00264F12" w:rsidP="00416A9B">
            <w:pPr>
              <w:ind w:firstLine="0"/>
              <w:jc w:val="center"/>
            </w:pPr>
            <w:r w:rsidRPr="00264F12">
              <w:t>0,86</w:t>
            </w:r>
          </w:p>
        </w:tc>
      </w:tr>
      <w:tr w:rsidR="00416A9B" w:rsidTr="00416A9B">
        <w:tc>
          <w:tcPr>
            <w:tcW w:w="1196" w:type="dxa"/>
          </w:tcPr>
          <w:p w:rsidR="00416A9B" w:rsidRDefault="00264F12" w:rsidP="00416A9B">
            <w:pPr>
              <w:ind w:firstLine="0"/>
              <w:jc w:val="center"/>
            </w:pPr>
            <w:r>
              <w:t>28</w:t>
            </w:r>
          </w:p>
        </w:tc>
        <w:tc>
          <w:tcPr>
            <w:tcW w:w="1196" w:type="dxa"/>
          </w:tcPr>
          <w:p w:rsidR="00416A9B" w:rsidRDefault="00264F12" w:rsidP="00416A9B">
            <w:pPr>
              <w:ind w:firstLine="0"/>
              <w:jc w:val="center"/>
            </w:pPr>
            <w:r>
              <w:t>2</w:t>
            </w:r>
          </w:p>
        </w:tc>
        <w:tc>
          <w:tcPr>
            <w:tcW w:w="1196" w:type="dxa"/>
          </w:tcPr>
          <w:p w:rsidR="00416A9B" w:rsidRDefault="00264F12" w:rsidP="00416A9B">
            <w:pPr>
              <w:ind w:firstLine="0"/>
              <w:jc w:val="center"/>
            </w:pPr>
            <w:r>
              <w:t>2.06</w:t>
            </w:r>
          </w:p>
        </w:tc>
        <w:tc>
          <w:tcPr>
            <w:tcW w:w="1196" w:type="dxa"/>
          </w:tcPr>
          <w:p w:rsidR="00416A9B" w:rsidRDefault="00264F12" w:rsidP="00416A9B">
            <w:pPr>
              <w:ind w:firstLine="0"/>
              <w:jc w:val="center"/>
            </w:pPr>
            <w:r>
              <w:t>0.59</w:t>
            </w:r>
          </w:p>
        </w:tc>
        <w:tc>
          <w:tcPr>
            <w:tcW w:w="1196" w:type="dxa"/>
          </w:tcPr>
          <w:p w:rsidR="00416A9B" w:rsidRDefault="00264F12" w:rsidP="00416A9B">
            <w:pPr>
              <w:ind w:firstLine="0"/>
              <w:jc w:val="center"/>
            </w:pPr>
            <w:r>
              <w:t>0.66</w:t>
            </w:r>
          </w:p>
        </w:tc>
        <w:tc>
          <w:tcPr>
            <w:tcW w:w="1197" w:type="dxa"/>
          </w:tcPr>
          <w:p w:rsidR="00416A9B" w:rsidRDefault="00264F12" w:rsidP="00416A9B">
            <w:pPr>
              <w:ind w:firstLine="0"/>
              <w:jc w:val="center"/>
            </w:pPr>
            <w:r>
              <w:t>2.55</w:t>
            </w:r>
          </w:p>
        </w:tc>
        <w:tc>
          <w:tcPr>
            <w:tcW w:w="1197" w:type="dxa"/>
          </w:tcPr>
          <w:p w:rsidR="00416A9B" w:rsidRDefault="00264F12" w:rsidP="00416A9B">
            <w:pPr>
              <w:ind w:firstLine="0"/>
              <w:jc w:val="center"/>
            </w:pPr>
            <w:r>
              <w:t>70.51</w:t>
            </w:r>
          </w:p>
        </w:tc>
        <w:tc>
          <w:tcPr>
            <w:tcW w:w="1197" w:type="dxa"/>
          </w:tcPr>
          <w:p w:rsidR="00416A9B" w:rsidRDefault="00264F12" w:rsidP="00416A9B">
            <w:pPr>
              <w:ind w:firstLine="0"/>
              <w:jc w:val="center"/>
            </w:pPr>
            <w:r w:rsidRPr="00264F12">
              <w:t>72,66</w:t>
            </w:r>
          </w:p>
        </w:tc>
      </w:tr>
      <w:tr w:rsidR="00416A9B" w:rsidTr="00416A9B">
        <w:tc>
          <w:tcPr>
            <w:tcW w:w="1196" w:type="dxa"/>
          </w:tcPr>
          <w:p w:rsidR="00416A9B" w:rsidRDefault="00264F12" w:rsidP="00416A9B">
            <w:pPr>
              <w:ind w:firstLine="0"/>
              <w:jc w:val="center"/>
            </w:pPr>
            <w:r>
              <w:t>7</w:t>
            </w:r>
          </w:p>
        </w:tc>
        <w:tc>
          <w:tcPr>
            <w:tcW w:w="1196" w:type="dxa"/>
          </w:tcPr>
          <w:p w:rsidR="00416A9B" w:rsidRDefault="00264F12" w:rsidP="00416A9B">
            <w:pPr>
              <w:ind w:firstLine="0"/>
              <w:jc w:val="center"/>
            </w:pPr>
            <w:r>
              <w:t>2</w:t>
            </w:r>
          </w:p>
        </w:tc>
        <w:tc>
          <w:tcPr>
            <w:tcW w:w="1196" w:type="dxa"/>
          </w:tcPr>
          <w:p w:rsidR="00416A9B" w:rsidRDefault="00264F12" w:rsidP="00416A9B">
            <w:pPr>
              <w:ind w:firstLine="0"/>
              <w:jc w:val="center"/>
            </w:pPr>
            <w:r>
              <w:t>2.08</w:t>
            </w:r>
          </w:p>
        </w:tc>
        <w:tc>
          <w:tcPr>
            <w:tcW w:w="1196" w:type="dxa"/>
          </w:tcPr>
          <w:p w:rsidR="00416A9B" w:rsidRDefault="00264F12" w:rsidP="00416A9B">
            <w:pPr>
              <w:ind w:firstLine="0"/>
              <w:jc w:val="center"/>
            </w:pPr>
            <w:r>
              <w:t>0.58</w:t>
            </w:r>
          </w:p>
        </w:tc>
        <w:tc>
          <w:tcPr>
            <w:tcW w:w="1196" w:type="dxa"/>
          </w:tcPr>
          <w:p w:rsidR="00416A9B" w:rsidRDefault="00264F12" w:rsidP="00416A9B">
            <w:pPr>
              <w:ind w:firstLine="0"/>
              <w:jc w:val="center"/>
            </w:pPr>
            <w:r>
              <w:t>2.56</w:t>
            </w:r>
          </w:p>
        </w:tc>
        <w:tc>
          <w:tcPr>
            <w:tcW w:w="1197" w:type="dxa"/>
          </w:tcPr>
          <w:p w:rsidR="00416A9B" w:rsidRDefault="00264F12" w:rsidP="00416A9B">
            <w:pPr>
              <w:ind w:firstLine="0"/>
              <w:jc w:val="center"/>
            </w:pPr>
            <w:r>
              <w:t>0.64</w:t>
            </w:r>
          </w:p>
        </w:tc>
        <w:tc>
          <w:tcPr>
            <w:tcW w:w="1197" w:type="dxa"/>
          </w:tcPr>
          <w:p w:rsidR="00416A9B" w:rsidRDefault="00264F12" w:rsidP="00416A9B">
            <w:pPr>
              <w:ind w:firstLine="0"/>
              <w:jc w:val="center"/>
            </w:pPr>
            <w:r>
              <w:t>-71.81</w:t>
            </w:r>
          </w:p>
        </w:tc>
        <w:tc>
          <w:tcPr>
            <w:tcW w:w="1197" w:type="dxa"/>
          </w:tcPr>
          <w:p w:rsidR="00416A9B" w:rsidRDefault="00264F12" w:rsidP="00416A9B">
            <w:pPr>
              <w:ind w:firstLine="0"/>
              <w:jc w:val="center"/>
            </w:pPr>
            <w:r w:rsidRPr="00264F12">
              <w:t>−73,19</w:t>
            </w:r>
          </w:p>
        </w:tc>
      </w:tr>
    </w:tbl>
    <w:p w:rsidR="00416A9B" w:rsidRDefault="00416A9B" w:rsidP="00416A9B"/>
    <w:p w:rsidR="00264F12" w:rsidRDefault="00264F12" w:rsidP="00416A9B">
      <w:r>
        <w:t>Формулы для столбца вычислений:</w:t>
      </w:r>
    </w:p>
    <w:p w:rsidR="00CC3EBD" w:rsidRDefault="00264F12" w:rsidP="00CC3EBD">
      <w:pPr>
        <w:ind w:firstLine="0"/>
        <w:jc w:val="center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</w:rPr>
                <m:t>вд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  <w:lang w:val="en-US"/>
            </w:rPr>
            <m:t>arctg(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L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R</m:t>
                  </m:r>
                </m:sub>
              </m:sSub>
            </m:den>
          </m:f>
          <m:r>
            <w:rPr>
              <w:rFonts w:ascii="Cambria Math" w:hAnsi="Cambria Math"/>
              <w:lang w:val="en-US"/>
            </w:rPr>
            <m:t>)</m:t>
          </m:r>
        </m:oMath>
      </m:oMathPara>
    </w:p>
    <w:p w:rsidR="00CC3EBD" w:rsidRDefault="00CC3EBD" w:rsidP="00CC3EBD">
      <w:pPr>
        <w:ind w:firstLine="0"/>
        <w:jc w:val="center"/>
        <w:rPr>
          <w:rFonts w:eastAsiaTheme="minorEastAsia"/>
          <w:i/>
        </w:rPr>
      </w:pPr>
    </w:p>
    <w:p w:rsidR="00CC3EBD" w:rsidRDefault="00CC3EBD" w:rsidP="00CC3EBD">
      <w:pPr>
        <w:ind w:firstLine="0"/>
        <w:jc w:val="center"/>
        <w:rPr>
          <w:rFonts w:eastAsiaTheme="minorEastAsia"/>
          <w:i/>
        </w:rPr>
      </w:pPr>
      <w:r w:rsidRPr="00CC3EBD">
        <w:rPr>
          <w:rFonts w:eastAsiaTheme="minorEastAsia"/>
          <w:i/>
        </w:rPr>
        <w:drawing>
          <wp:inline distT="0" distB="0" distL="0" distR="0" wp14:anchorId="6262D1B6" wp14:editId="04141B46">
            <wp:extent cx="4198984" cy="1173582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BD" w:rsidRDefault="00CC3EBD" w:rsidP="00CC3EBD">
      <w:pPr>
        <w:ind w:firstLine="0"/>
        <w:jc w:val="center"/>
        <w:rPr>
          <w:rFonts w:eastAsiaTheme="minorEastAsia"/>
          <w:i/>
        </w:rPr>
      </w:pPr>
      <w:r w:rsidRPr="00CC3EBD">
        <w:rPr>
          <w:rFonts w:eastAsiaTheme="minorEastAsia"/>
          <w:i/>
        </w:rPr>
        <w:t xml:space="preserve">Рис. </w:t>
      </w:r>
      <w:r>
        <w:rPr>
          <w:rFonts w:eastAsiaTheme="minorEastAsia"/>
          <w:i/>
        </w:rPr>
        <w:t>8</w:t>
      </w:r>
      <w:r w:rsidRPr="00CC3EBD">
        <w:rPr>
          <w:rFonts w:eastAsiaTheme="minorEastAsia"/>
          <w:i/>
        </w:rPr>
        <w:t>, векторная диаграмма при f=</w:t>
      </w:r>
      <w:r>
        <w:rPr>
          <w:rFonts w:eastAsiaTheme="minorEastAsia"/>
          <w:i/>
        </w:rPr>
        <w:t>7</w:t>
      </w:r>
      <w:r w:rsidRPr="00CC3EBD">
        <w:rPr>
          <w:rFonts w:eastAsiaTheme="minorEastAsia"/>
          <w:i/>
        </w:rPr>
        <w:t>кГц</w:t>
      </w:r>
    </w:p>
    <w:p w:rsidR="00303E74" w:rsidRDefault="00303E74" w:rsidP="00CC3EBD">
      <w:pPr>
        <w:ind w:firstLine="0"/>
        <w:jc w:val="center"/>
        <w:rPr>
          <w:rFonts w:eastAsiaTheme="minorEastAsia"/>
          <w:i/>
        </w:rPr>
      </w:pPr>
    </w:p>
    <w:p w:rsidR="00303E74" w:rsidRPr="00303E74" w:rsidRDefault="00CC3EBD" w:rsidP="00303E74">
      <w:pPr>
        <w:ind w:firstLine="0"/>
        <w:jc w:val="center"/>
        <w:rPr>
          <w:rFonts w:eastAsiaTheme="minorEastAsia"/>
          <w:i/>
        </w:rPr>
      </w:pPr>
      <w:r w:rsidRPr="00CC3EBD">
        <w:rPr>
          <w:rFonts w:eastAsiaTheme="minorEastAsia"/>
          <w:i/>
        </w:rPr>
        <w:drawing>
          <wp:inline distT="0" distB="0" distL="0" distR="0" wp14:anchorId="0125C655" wp14:editId="21365045">
            <wp:extent cx="5940425" cy="160021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E74" w:rsidRPr="00303E74">
        <w:t xml:space="preserve"> </w:t>
      </w:r>
    </w:p>
    <w:p w:rsidR="00CC3EBD" w:rsidRPr="00CC3EBD" w:rsidRDefault="00303E74" w:rsidP="00303E74">
      <w:pPr>
        <w:ind w:firstLine="0"/>
        <w:jc w:val="center"/>
        <w:rPr>
          <w:rFonts w:eastAsiaTheme="minorEastAsia"/>
          <w:i/>
        </w:rPr>
      </w:pPr>
      <w:r w:rsidRPr="00303E74">
        <w:rPr>
          <w:rFonts w:eastAsiaTheme="minorEastAsia"/>
          <w:i/>
        </w:rPr>
        <w:t xml:space="preserve">Рис. </w:t>
      </w:r>
      <w:r>
        <w:rPr>
          <w:rFonts w:eastAsiaTheme="minorEastAsia"/>
          <w:i/>
        </w:rPr>
        <w:t>9</w:t>
      </w:r>
      <w:r w:rsidRPr="00303E74">
        <w:rPr>
          <w:rFonts w:eastAsiaTheme="minorEastAsia"/>
          <w:i/>
        </w:rPr>
        <w:t>, векторная диаграмма при f=</w:t>
      </w:r>
      <w:r>
        <w:rPr>
          <w:rFonts w:eastAsiaTheme="minorEastAsia"/>
          <w:i/>
        </w:rPr>
        <w:t>14</w:t>
      </w:r>
      <w:r w:rsidRPr="00303E74">
        <w:rPr>
          <w:rFonts w:eastAsiaTheme="minorEastAsia"/>
          <w:i/>
        </w:rPr>
        <w:t>кГц</w:t>
      </w:r>
    </w:p>
    <w:p w:rsidR="00264F12" w:rsidRPr="00CC3EBD" w:rsidRDefault="00264F12" w:rsidP="00416A9B">
      <w:pPr>
        <w:rPr>
          <w:rFonts w:eastAsiaTheme="minorEastAsia"/>
          <w:i/>
        </w:rPr>
      </w:pPr>
    </w:p>
    <w:p w:rsidR="00CC3EBD" w:rsidRPr="00303E74" w:rsidRDefault="00CC3EBD" w:rsidP="00CC3EBD">
      <w:pPr>
        <w:ind w:firstLine="0"/>
        <w:jc w:val="center"/>
        <w:rPr>
          <w:rFonts w:eastAsiaTheme="minorEastAsia"/>
          <w:i/>
        </w:rPr>
      </w:pPr>
      <w:r w:rsidRPr="00CC3EBD">
        <w:rPr>
          <w:rFonts w:eastAsiaTheme="minorEastAsia"/>
          <w:i/>
          <w:lang w:val="en-US"/>
        </w:rPr>
        <w:drawing>
          <wp:inline distT="0" distB="0" distL="0" distR="0" wp14:anchorId="64FEDE82" wp14:editId="5C9953E3">
            <wp:extent cx="4000847" cy="11583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0084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EBD" w:rsidRPr="00CC3EBD" w:rsidRDefault="00CC3EBD" w:rsidP="00CC3EBD">
      <w:pPr>
        <w:ind w:firstLine="0"/>
        <w:jc w:val="center"/>
        <w:rPr>
          <w:rFonts w:eastAsiaTheme="minorEastAsia"/>
          <w:i/>
        </w:rPr>
      </w:pPr>
      <w:r>
        <w:rPr>
          <w:rFonts w:eastAsiaTheme="minorEastAsia"/>
          <w:i/>
        </w:rPr>
        <w:t xml:space="preserve">Рис. 10, векторная диаграмма при </w:t>
      </w:r>
      <w:r>
        <w:rPr>
          <w:rFonts w:eastAsiaTheme="minorEastAsia"/>
          <w:i/>
          <w:lang w:val="en-US"/>
        </w:rPr>
        <w:t>f</w:t>
      </w:r>
      <w:r w:rsidRPr="00CC3EBD">
        <w:rPr>
          <w:rFonts w:eastAsiaTheme="minorEastAsia"/>
          <w:i/>
        </w:rPr>
        <w:t>=</w:t>
      </w:r>
      <w:r>
        <w:rPr>
          <w:rFonts w:eastAsiaTheme="minorEastAsia"/>
          <w:i/>
        </w:rPr>
        <w:t>28кГц</w:t>
      </w:r>
    </w:p>
    <w:p w:rsidR="00264F12" w:rsidRPr="00CC3EBD" w:rsidRDefault="00264F12" w:rsidP="00416A9B">
      <w:pPr>
        <w:rPr>
          <w:rFonts w:eastAsiaTheme="minorEastAsia"/>
          <w:i/>
        </w:rPr>
      </w:pPr>
    </w:p>
    <w:p w:rsidR="00264F12" w:rsidRDefault="00264F12" w:rsidP="00264F12">
      <w:r w:rsidRPr="00264F12">
        <w:t xml:space="preserve">Вывод: </w:t>
      </w:r>
      <w:proofErr w:type="gramStart"/>
      <w:r w:rsidRPr="00264F12">
        <w:t>полученные</w:t>
      </w:r>
      <w:proofErr w:type="gramEnd"/>
      <w:r w:rsidRPr="00264F12">
        <w:t xml:space="preserve"> по осциллограмме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φ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осц</m:t>
            </m:r>
          </m:sub>
        </m:sSub>
      </m:oMath>
      <w:r w:rsidRPr="00264F12">
        <w:t xml:space="preserve"> и по ВД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φ</m:t>
            </m:r>
          </m:e>
          <m:sub>
            <m:r>
              <w:rPr>
                <w:rFonts w:ascii="Cambria Math" w:hAnsi="Cambria Math"/>
              </w:rPr>
              <m:t>вд</m:t>
            </m:r>
          </m:sub>
        </m:sSub>
      </m:oMath>
      <w:r>
        <w:t xml:space="preserve"> примерно</w:t>
      </w:r>
      <w:r w:rsidRPr="00264F12">
        <w:t xml:space="preserve"> </w:t>
      </w:r>
      <w:r w:rsidRPr="00264F12">
        <w:t>совпадают. Незначительную погрешно</w:t>
      </w:r>
      <w:r>
        <w:t>сть можно списать на неточность</w:t>
      </w:r>
      <w:r w:rsidRPr="00264F12">
        <w:t xml:space="preserve"> </w:t>
      </w:r>
      <w:r w:rsidRPr="00264F12">
        <w:t>измерения.</w:t>
      </w:r>
    </w:p>
    <w:p w:rsidR="00303E74" w:rsidRPr="00303E74" w:rsidRDefault="00303E74" w:rsidP="00264F12">
      <w:pPr>
        <w:rPr>
          <w:rFonts w:eastAsiaTheme="minorEastAsia"/>
          <w:b/>
          <w:lang w:val="en-US"/>
        </w:rPr>
      </w:pPr>
      <w:r w:rsidRPr="00303E74">
        <w:rPr>
          <w:b/>
        </w:rPr>
        <w:t xml:space="preserve">Вопрос 5: Почему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sub>
        </m:sSub>
        <m:r>
          <m:rPr>
            <m:sty m:val="bi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</w:rPr>
          <m:t>?</m:t>
        </m:r>
      </m:oMath>
    </w:p>
    <w:p w:rsidR="00303E74" w:rsidRPr="00303E74" w:rsidRDefault="00303E74" w:rsidP="00303E74">
      <w:pPr>
        <w:rPr>
          <w:i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≠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 w:rsidRPr="00303E74">
        <w:rPr>
          <w:rFonts w:eastAsiaTheme="minorEastAsia"/>
          <w:b/>
          <w:i/>
        </w:rPr>
        <w:t xml:space="preserve"> </w:t>
      </w:r>
      <w:r w:rsidRPr="00303E74">
        <w:rPr>
          <w:i/>
        </w:rPr>
        <w:t xml:space="preserve">из-за того, что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C</m:t>
            </m:r>
          </m:sub>
        </m:sSub>
      </m:oMath>
      <w:r w:rsidRPr="00303E74">
        <w:rPr>
          <w:i/>
        </w:rPr>
        <w:t xml:space="preserve"> отстает по фазе на </w:t>
      </w:r>
      <m:oMath>
        <m:r>
          <w:rPr>
            <w:rFonts w:ascii="Cambria Math" w:hAnsi="Cambria Math"/>
          </w:rPr>
          <m:t>π/2</m:t>
        </m:r>
      </m:oMath>
      <w:r w:rsidRPr="00303E74">
        <w:rPr>
          <w:i/>
        </w:rPr>
        <w:t xml:space="preserve"> от </w:t>
      </w:r>
      <w:r w:rsidRPr="00303E74">
        <w:rPr>
          <w:i/>
          <w:lang w:val="en-US"/>
        </w:rPr>
        <w:t>I</w:t>
      </w:r>
      <w:r w:rsidRPr="00303E74">
        <w:rPr>
          <w:i/>
        </w:rPr>
        <w:t>,</w:t>
      </w:r>
      <w:r w:rsidRPr="00303E74">
        <w:rPr>
          <w:i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303E74">
        <w:rPr>
          <w:i/>
        </w:rPr>
        <w:t xml:space="preserve"> опережает </w:t>
      </w:r>
      <w:r w:rsidRPr="00303E74">
        <w:rPr>
          <w:i/>
          <w:lang w:val="en-US"/>
        </w:rPr>
        <w:t>I</w:t>
      </w:r>
      <w:r w:rsidRPr="00303E74">
        <w:rPr>
          <w:i/>
        </w:rPr>
        <w:t xml:space="preserve"> на </w:t>
      </w:r>
      <m:oMath>
        <m:r>
          <w:rPr>
            <w:rFonts w:ascii="Cambria Math" w:hAnsi="Cambria Math"/>
          </w:rPr>
          <m:t>π/2</m:t>
        </m:r>
      </m:oMath>
      <w:r w:rsidRPr="00303E74">
        <w:rPr>
          <w:i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R</m:t>
            </m:r>
          </m:sub>
        </m:sSub>
      </m:oMath>
      <w:r w:rsidRPr="00303E74">
        <w:rPr>
          <w:i/>
        </w:rPr>
        <w:t xml:space="preserve"> синфазно с током. Напряжения складываются как</w:t>
      </w:r>
      <w:r w:rsidRPr="00303E74">
        <w:rPr>
          <w:i/>
        </w:rPr>
        <w:t xml:space="preserve"> </w:t>
      </w:r>
      <w:r w:rsidRPr="00303E74">
        <w:rPr>
          <w:i/>
        </w:rPr>
        <w:t xml:space="preserve">вектора, а их модули, соответственно, по теореме Пифагора,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U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  <w:lang w:val="en-US"/>
              </w:rPr>
              <m:t>L</m:t>
            </m:r>
          </m:sub>
        </m:sSub>
      </m:oMath>
      <w:r w:rsidRPr="00303E74">
        <w:rPr>
          <w:i/>
        </w:rPr>
        <w:t xml:space="preserve"> предварительно</w:t>
      </w:r>
      <w:r w:rsidRPr="00303E74">
        <w:rPr>
          <w:i/>
        </w:rPr>
        <w:t xml:space="preserve"> </w:t>
      </w:r>
      <w:r w:rsidRPr="00303E74">
        <w:rPr>
          <w:i/>
        </w:rPr>
        <w:t xml:space="preserve">вычитается из </w:t>
      </w:r>
      <w:r w:rsidRPr="00303E74">
        <w:rPr>
          <w:i/>
          <w:lang w:val="en-US"/>
        </w:rPr>
        <w:t>UC</w:t>
      </w:r>
      <w:r w:rsidRPr="00303E74">
        <w:rPr>
          <w:i/>
        </w:rPr>
        <w:t>.</w:t>
      </w:r>
    </w:p>
    <w:p w:rsidR="00416A9B" w:rsidRPr="00303E74" w:rsidRDefault="00303E74" w:rsidP="00303E74">
      <w:pPr>
        <w:rPr>
          <w:b/>
        </w:rPr>
      </w:pPr>
      <w:r w:rsidRPr="00303E74">
        <w:rPr>
          <w:b/>
        </w:rPr>
        <w:t xml:space="preserve">Вопрос 6: </w:t>
      </w:r>
      <w:r w:rsidRPr="00303E74">
        <w:rPr>
          <w:b/>
        </w:rPr>
        <w:t>Почему с ростом частоты значения I,</w:t>
      </w:r>
      <w:r w:rsidRPr="00303E74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C</m:t>
            </m:r>
          </m:sub>
        </m:sSub>
      </m:oMath>
      <w:r w:rsidRPr="00303E74">
        <w:rPr>
          <w:b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sub>
        </m:sSub>
      </m:oMath>
      <w:r w:rsidRPr="00303E74">
        <w:rPr>
          <w:b/>
        </w:rPr>
        <w:t xml:space="preserve">,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U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sub>
        </m:sSub>
      </m:oMath>
      <w:r w:rsidRPr="00303E74">
        <w:rPr>
          <w:b/>
        </w:rPr>
        <w:t xml:space="preserve"> и</w:t>
      </w:r>
      <w:proofErr w:type="gramStart"/>
      <w:r w:rsidRPr="00303E74">
        <w:rPr>
          <w:b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С</m:t>
            </m:r>
            <w:proofErr w:type="gramEnd"/>
          </m:sub>
        </m:sSub>
      </m:oMath>
      <w:r w:rsidRPr="00303E74">
        <w:rPr>
          <w:b/>
        </w:rPr>
        <w:t xml:space="preserve"> уменьшились, а </w:t>
      </w:r>
      <m:oMath>
        <m:sSub>
          <m:sSubPr>
            <m:ctrlPr>
              <w:rPr>
                <w:rFonts w:ascii="Cambria Math" w:hAnsi="Cambria Math"/>
                <w:b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L</m:t>
            </m:r>
          </m:sub>
        </m:sSub>
      </m:oMath>
      <w:r w:rsidRPr="00303E74">
        <w:rPr>
          <w:b/>
        </w:rPr>
        <w:t xml:space="preserve"> и </w:t>
      </w:r>
      <m:oMath>
        <m:r>
          <m:rPr>
            <m:sty m:val="bi"/>
          </m:rPr>
          <w:rPr>
            <w:rFonts w:ascii="Cambria Math" w:hAnsi="Cambria Math"/>
          </w:rPr>
          <m:t>|φ|</m:t>
        </m:r>
      </m:oMath>
      <w:r w:rsidRPr="00303E74">
        <w:rPr>
          <w:b/>
        </w:rPr>
        <w:t xml:space="preserve"> увеличились?</w:t>
      </w:r>
    </w:p>
    <w:p w:rsidR="0044374B" w:rsidRDefault="00303E74" w:rsidP="00303E74">
      <w:pPr>
        <w:rPr>
          <w:rFonts w:eastAsiaTheme="minorEastAsia"/>
          <w:i/>
        </w:rPr>
      </w:pPr>
      <w:r>
        <w:rPr>
          <w:rFonts w:eastAsiaTheme="minorEastAsia"/>
          <w:i/>
        </w:rPr>
        <w:t>П</w:t>
      </w:r>
      <w:r w:rsidRPr="00303E74">
        <w:rPr>
          <w:rFonts w:eastAsiaTheme="minorEastAsia"/>
          <w:i/>
        </w:rPr>
        <w:t>ри увеличении частоты емкос</w:t>
      </w:r>
      <w:r>
        <w:rPr>
          <w:rFonts w:eastAsiaTheme="minorEastAsia"/>
          <w:i/>
        </w:rPr>
        <w:t>тное сопротивление уменьшилось,</w:t>
      </w:r>
      <w:r w:rsidRPr="00303E74">
        <w:rPr>
          <w:rFonts w:eastAsiaTheme="minorEastAsia"/>
          <w:i/>
        </w:rPr>
        <w:t xml:space="preserve"> </w:t>
      </w:r>
      <w:r w:rsidRPr="00303E74">
        <w:rPr>
          <w:rFonts w:eastAsiaTheme="minorEastAsia"/>
          <w:i/>
        </w:rPr>
        <w:t>а индуктивное — увеличилось (при уменьшении частоты наоборот). Общее</w:t>
      </w:r>
      <w:r>
        <w:rPr>
          <w:rFonts w:eastAsiaTheme="minorEastAsia"/>
          <w:i/>
        </w:rPr>
        <w:t xml:space="preserve"> </w:t>
      </w:r>
      <w:r w:rsidRPr="00303E74">
        <w:rPr>
          <w:rFonts w:eastAsiaTheme="minorEastAsia"/>
          <w:i/>
        </w:rPr>
        <w:t xml:space="preserve">сопротивление </w:t>
      </w:r>
      <m:oMath>
        <m:r>
          <w:rPr>
            <w:rFonts w:ascii="Cambria Math" w:eastAsiaTheme="minorEastAsia" w:hAnsi="Cambria Math"/>
          </w:rPr>
          <m:t>z=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ωL-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ωC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  <w:r w:rsidRPr="00303E74">
        <w:rPr>
          <w:rFonts w:eastAsiaTheme="minorEastAsia"/>
          <w:i/>
        </w:rPr>
        <w:t xml:space="preserve"> </w:t>
      </w:r>
      <w:r w:rsidRPr="00303E74">
        <w:rPr>
          <w:rFonts w:eastAsiaTheme="minorEastAsia"/>
          <w:i/>
        </w:rPr>
        <w:t>в любом случае возросло, потому что раньше</w:t>
      </w:r>
      <w:r w:rsidRPr="00303E74">
        <w:rPr>
          <w:rFonts w:eastAsiaTheme="minorEastAsia"/>
          <w:i/>
        </w:rPr>
        <w:t xml:space="preserve"> </w:t>
      </w:r>
      <w:r w:rsidRPr="00303E74">
        <w:rPr>
          <w:rFonts w:eastAsiaTheme="minorEastAsia"/>
          <w:i/>
        </w:rPr>
        <w:t>частота была резонансной и разность индуктивного и емкостного</w:t>
      </w:r>
      <w:r w:rsidRPr="00303E74">
        <w:rPr>
          <w:rFonts w:eastAsiaTheme="minorEastAsia"/>
          <w:i/>
        </w:rPr>
        <w:t xml:space="preserve"> </w:t>
      </w:r>
      <w:r w:rsidRPr="00303E74">
        <w:rPr>
          <w:rFonts w:eastAsiaTheme="minorEastAsia"/>
          <w:i/>
        </w:rPr>
        <w:t xml:space="preserve">сопротивлений была равна 0, по этой же причине возрос </w:t>
      </w:r>
      <m:oMath>
        <m:r>
          <w:rPr>
            <w:rFonts w:ascii="Cambria Math" w:eastAsiaTheme="minorEastAsia" w:hAnsi="Cambria Math"/>
          </w:rPr>
          <m:t>|φ|</m:t>
        </m:r>
      </m:oMath>
      <w:r w:rsidRPr="00303E74">
        <w:rPr>
          <w:rFonts w:eastAsiaTheme="minorEastAsia"/>
          <w:i/>
        </w:rPr>
        <w:t xml:space="preserve"> — появилась</w:t>
      </w:r>
      <w:r w:rsidRPr="00303E74">
        <w:rPr>
          <w:rFonts w:eastAsiaTheme="minorEastAsia"/>
          <w:i/>
        </w:rPr>
        <w:t xml:space="preserve"> </w:t>
      </w:r>
      <w:r w:rsidRPr="00303E74">
        <w:rPr>
          <w:rFonts w:eastAsiaTheme="minorEastAsia"/>
          <w:i/>
        </w:rPr>
        <w:t>реактивная составляющая сопротивления, а, следовательно, и напряжения.</w:t>
      </w:r>
      <w:r w:rsidRPr="00303E74">
        <w:rPr>
          <w:rFonts w:eastAsiaTheme="minorEastAsia"/>
          <w:i/>
        </w:rPr>
        <w:t xml:space="preserve"> </w:t>
      </w:r>
      <w:r w:rsidRPr="00303E74">
        <w:rPr>
          <w:rFonts w:eastAsiaTheme="minorEastAsia"/>
          <w:i/>
        </w:rPr>
        <w:t>Значит, уменьшился ток и, соответственно, напряжение на R, L и C.</w:t>
      </w:r>
    </w:p>
    <w:p w:rsidR="00303E74" w:rsidRDefault="00303E74" w:rsidP="00303E74">
      <w:pPr>
        <w:rPr>
          <w:rFonts w:eastAsiaTheme="minorEastAsia"/>
          <w:i/>
          <w:lang w:val="en-US"/>
        </w:rPr>
      </w:pPr>
    </w:p>
    <w:p w:rsidR="00303E74" w:rsidRPr="00303E74" w:rsidRDefault="00303E74" w:rsidP="00303E74">
      <w:pPr>
        <w:rPr>
          <w:rFonts w:eastAsiaTheme="minorEastAsia"/>
          <w:b/>
        </w:rPr>
      </w:pPr>
      <w:r w:rsidRPr="00303E74">
        <w:rPr>
          <w:rFonts w:eastAsiaTheme="minorEastAsia"/>
          <w:b/>
        </w:rPr>
        <w:t>Вывод</w:t>
      </w:r>
    </w:p>
    <w:p w:rsidR="00303E74" w:rsidRPr="00303E74" w:rsidRDefault="00303E74" w:rsidP="00303E74">
      <w:pPr>
        <w:rPr>
          <w:rFonts w:eastAsiaTheme="minorEastAsia"/>
        </w:rPr>
      </w:pPr>
      <w:r w:rsidRPr="00303E74">
        <w:rPr>
          <w:rFonts w:eastAsiaTheme="minorEastAsia"/>
        </w:rPr>
        <w:t>В ходе выполнения работы провед</w:t>
      </w:r>
      <w:r>
        <w:rPr>
          <w:rFonts w:eastAsiaTheme="minorEastAsia"/>
        </w:rPr>
        <w:t xml:space="preserve">ено практическое ознакомление с </w:t>
      </w:r>
      <w:r w:rsidRPr="00303E74">
        <w:rPr>
          <w:rFonts w:eastAsiaTheme="minorEastAsia"/>
        </w:rPr>
        <w:t>синусоидальными режимами в простых RL-, RC- и RLC- цепях. Рассмотрено</w:t>
      </w:r>
      <w:r>
        <w:rPr>
          <w:rFonts w:eastAsiaTheme="minorEastAsia"/>
        </w:rPr>
        <w:t xml:space="preserve"> </w:t>
      </w:r>
      <w:r w:rsidRPr="00303E74">
        <w:rPr>
          <w:rFonts w:eastAsiaTheme="minorEastAsia"/>
        </w:rPr>
        <w:t>явление резонанса и поведение цепи в этом режиме. В ходе работы получены</w:t>
      </w:r>
      <w:r>
        <w:rPr>
          <w:rFonts w:eastAsiaTheme="minorEastAsia"/>
        </w:rPr>
        <w:t xml:space="preserve"> </w:t>
      </w:r>
      <w:r w:rsidRPr="00303E74">
        <w:rPr>
          <w:rFonts w:eastAsiaTheme="minorEastAsia"/>
        </w:rPr>
        <w:t>результаты, которые почти совпадают с теорией.</w:t>
      </w:r>
    </w:p>
    <w:sectPr w:rsidR="00303E74" w:rsidRPr="00303E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3C76FC"/>
    <w:multiLevelType w:val="hybridMultilevel"/>
    <w:tmpl w:val="ED76872E"/>
    <w:lvl w:ilvl="0" w:tplc="533C7C5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04685"/>
    <w:rsid w:val="000030C1"/>
    <w:rsid w:val="000A375E"/>
    <w:rsid w:val="000C2601"/>
    <w:rsid w:val="000E0D4B"/>
    <w:rsid w:val="00104EC8"/>
    <w:rsid w:val="00220609"/>
    <w:rsid w:val="002619D2"/>
    <w:rsid w:val="00264F12"/>
    <w:rsid w:val="002A3385"/>
    <w:rsid w:val="002D31E3"/>
    <w:rsid w:val="00303E74"/>
    <w:rsid w:val="00314B53"/>
    <w:rsid w:val="00326B34"/>
    <w:rsid w:val="0034209B"/>
    <w:rsid w:val="00356E72"/>
    <w:rsid w:val="0037481D"/>
    <w:rsid w:val="00390C78"/>
    <w:rsid w:val="004162F9"/>
    <w:rsid w:val="00416A9B"/>
    <w:rsid w:val="0044374B"/>
    <w:rsid w:val="004817BF"/>
    <w:rsid w:val="00495B4A"/>
    <w:rsid w:val="004F554A"/>
    <w:rsid w:val="005456C1"/>
    <w:rsid w:val="00565DB1"/>
    <w:rsid w:val="00613288"/>
    <w:rsid w:val="006C2DAA"/>
    <w:rsid w:val="006C67BD"/>
    <w:rsid w:val="007C61A3"/>
    <w:rsid w:val="007E61BA"/>
    <w:rsid w:val="008F72BF"/>
    <w:rsid w:val="009256B2"/>
    <w:rsid w:val="009A147B"/>
    <w:rsid w:val="00A13958"/>
    <w:rsid w:val="00AA530A"/>
    <w:rsid w:val="00B40F40"/>
    <w:rsid w:val="00B66BE3"/>
    <w:rsid w:val="00B94057"/>
    <w:rsid w:val="00C04685"/>
    <w:rsid w:val="00C20350"/>
    <w:rsid w:val="00CC3EBD"/>
    <w:rsid w:val="00CF5A55"/>
    <w:rsid w:val="00D1362F"/>
    <w:rsid w:val="00D34DB5"/>
    <w:rsid w:val="00D54883"/>
    <w:rsid w:val="00D628A4"/>
    <w:rsid w:val="00D63E07"/>
    <w:rsid w:val="00D87993"/>
    <w:rsid w:val="00D92D17"/>
    <w:rsid w:val="00D937EB"/>
    <w:rsid w:val="00DE7006"/>
    <w:rsid w:val="00E434A7"/>
    <w:rsid w:val="00E57BC3"/>
    <w:rsid w:val="00E73598"/>
    <w:rsid w:val="00EC3D17"/>
    <w:rsid w:val="00F46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481D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619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17B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table" w:styleId="a3">
    <w:name w:val="Table Grid"/>
    <w:basedOn w:val="a1"/>
    <w:uiPriority w:val="59"/>
    <w:rsid w:val="00D879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46F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6FE4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D54883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817BF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Times142">
    <w:name w:val="Times14_РИО2"/>
    <w:basedOn w:val="a"/>
    <w:link w:val="Times1420"/>
    <w:qFormat/>
    <w:rsid w:val="00A13958"/>
    <w:pPr>
      <w:tabs>
        <w:tab w:val="left" w:pos="709"/>
      </w:tabs>
      <w:spacing w:after="0" w:line="312" w:lineRule="auto"/>
      <w:jc w:val="both"/>
    </w:pPr>
    <w:rPr>
      <w:rFonts w:eastAsia="Times New Roman" w:cs="Times New Roman"/>
      <w:szCs w:val="24"/>
      <w:lang w:eastAsia="ru-RU"/>
    </w:rPr>
  </w:style>
  <w:style w:type="character" w:customStyle="1" w:styleId="Times1420">
    <w:name w:val="Times14_РИО2 Знак"/>
    <w:link w:val="Times142"/>
    <w:rsid w:val="00A139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619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7481D"/>
    <w:pPr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619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aliases w:val="Код"/>
    <w:basedOn w:val="a"/>
    <w:next w:val="a"/>
    <w:link w:val="20"/>
    <w:uiPriority w:val="9"/>
    <w:unhideWhenUsed/>
    <w:qFormat/>
    <w:rsid w:val="000030C1"/>
    <w:pPr>
      <w:spacing w:before="200" w:after="0" w:line="240" w:lineRule="auto"/>
      <w:outlineLvl w:val="1"/>
    </w:pPr>
    <w:rPr>
      <w:rFonts w:ascii="Courier New" w:eastAsiaTheme="majorEastAsia" w:hAnsi="Courier New" w:cstheme="majorBidi"/>
      <w:b/>
      <w:bCs/>
      <w:szCs w:val="26"/>
      <w:lang w:eastAsia="ja-JP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817B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Код Знак"/>
    <w:basedOn w:val="a0"/>
    <w:link w:val="2"/>
    <w:uiPriority w:val="9"/>
    <w:rsid w:val="000030C1"/>
    <w:rPr>
      <w:rFonts w:ascii="Courier New" w:eastAsiaTheme="majorEastAsia" w:hAnsi="Courier New" w:cstheme="majorBidi"/>
      <w:b/>
      <w:bCs/>
      <w:szCs w:val="26"/>
      <w:lang w:eastAsia="ja-JP"/>
    </w:rPr>
  </w:style>
  <w:style w:type="table" w:styleId="a3">
    <w:name w:val="Table Grid"/>
    <w:basedOn w:val="a1"/>
    <w:uiPriority w:val="59"/>
    <w:rsid w:val="00D879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F46F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46FE4"/>
    <w:rPr>
      <w:rFonts w:ascii="Tahoma" w:hAnsi="Tahoma" w:cs="Tahoma"/>
      <w:sz w:val="16"/>
      <w:szCs w:val="16"/>
    </w:rPr>
  </w:style>
  <w:style w:type="character" w:styleId="a6">
    <w:name w:val="Placeholder Text"/>
    <w:basedOn w:val="a0"/>
    <w:uiPriority w:val="99"/>
    <w:semiHidden/>
    <w:rsid w:val="00D54883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4817BF"/>
    <w:rPr>
      <w:rFonts w:asciiTheme="majorHAnsi" w:eastAsiaTheme="majorEastAsia" w:hAnsiTheme="majorHAnsi" w:cstheme="majorBidi"/>
      <w:b/>
      <w:bCs/>
      <w:color w:val="4F81BD" w:themeColor="accent1"/>
      <w:sz w:val="28"/>
    </w:rPr>
  </w:style>
  <w:style w:type="paragraph" w:customStyle="1" w:styleId="Times142">
    <w:name w:val="Times14_РИО2"/>
    <w:basedOn w:val="a"/>
    <w:link w:val="Times1420"/>
    <w:qFormat/>
    <w:rsid w:val="00A13958"/>
    <w:pPr>
      <w:tabs>
        <w:tab w:val="left" w:pos="709"/>
      </w:tabs>
      <w:spacing w:after="0" w:line="312" w:lineRule="auto"/>
      <w:jc w:val="both"/>
    </w:pPr>
    <w:rPr>
      <w:rFonts w:eastAsia="Times New Roman" w:cs="Times New Roman"/>
      <w:szCs w:val="24"/>
      <w:lang w:eastAsia="ru-RU"/>
    </w:rPr>
  </w:style>
  <w:style w:type="character" w:customStyle="1" w:styleId="Times1420">
    <w:name w:val="Times14_РИО2 Знак"/>
    <w:link w:val="Times142"/>
    <w:rsid w:val="00A139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619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507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9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22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81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74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0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40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94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66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6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99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958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13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87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33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43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73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16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emf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1595B53-9458-4E48-817F-E3904B60D5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2309</TotalTime>
  <Pages>10</Pages>
  <Words>1022</Words>
  <Characters>5826</Characters>
  <Application>Microsoft Office Word</Application>
  <DocSecurity>0</DocSecurity>
  <Lines>48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6835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</dc:creator>
  <cp:keywords/>
  <dc:description/>
  <cp:lastModifiedBy>Павел</cp:lastModifiedBy>
  <cp:revision>15</cp:revision>
  <dcterms:created xsi:type="dcterms:W3CDTF">2020-12-08T19:44:00Z</dcterms:created>
  <dcterms:modified xsi:type="dcterms:W3CDTF">2020-12-21T23:38:00Z</dcterms:modified>
</cp:coreProperties>
</file>