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B0" w:rsidRPr="008157EB" w:rsidRDefault="00EE4FB0" w:rsidP="00EE4FB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EE4FB0" w:rsidRPr="008157EB" w:rsidRDefault="00EE4FB0" w:rsidP="00EE4FB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EE4FB0" w:rsidRPr="008157EB" w:rsidRDefault="00EE4FB0" w:rsidP="00EE4FB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EE4FB0" w:rsidRPr="008157EB" w:rsidRDefault="00EE4FB0" w:rsidP="00EE4FB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EE4FB0" w:rsidRPr="00BE4534" w:rsidRDefault="00EE4FB0" w:rsidP="00EE4FB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:rsidR="00EE4FB0" w:rsidRDefault="00EE4FB0" w:rsidP="00EE4FB0">
      <w:pPr>
        <w:ind w:firstLine="0"/>
        <w:jc w:val="center"/>
      </w:pPr>
    </w:p>
    <w:p w:rsidR="00EE4FB0" w:rsidRDefault="00EE4FB0" w:rsidP="00EE4FB0">
      <w:pPr>
        <w:ind w:firstLine="0"/>
        <w:jc w:val="center"/>
      </w:pPr>
    </w:p>
    <w:p w:rsidR="00EE4FB0" w:rsidRDefault="00EE4FB0" w:rsidP="00EE4FB0">
      <w:pPr>
        <w:ind w:firstLine="0"/>
        <w:jc w:val="center"/>
      </w:pPr>
    </w:p>
    <w:p w:rsidR="00EE4FB0" w:rsidRDefault="00EE4FB0" w:rsidP="00EE4FB0">
      <w:pPr>
        <w:ind w:firstLine="0"/>
        <w:jc w:val="center"/>
      </w:pPr>
    </w:p>
    <w:p w:rsidR="00EE4FB0" w:rsidRDefault="00EE4FB0" w:rsidP="00EE4FB0">
      <w:pPr>
        <w:ind w:firstLine="0"/>
        <w:jc w:val="center"/>
      </w:pPr>
    </w:p>
    <w:p w:rsidR="00EE4FB0" w:rsidRDefault="00EE4FB0" w:rsidP="00EE4FB0">
      <w:pPr>
        <w:ind w:firstLine="0"/>
        <w:jc w:val="center"/>
      </w:pPr>
    </w:p>
    <w:p w:rsidR="00EE4FB0" w:rsidRPr="00490A68" w:rsidRDefault="00EE4FB0" w:rsidP="00EE4FB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:rsidR="00EE4FB0" w:rsidRPr="00D816C7" w:rsidRDefault="00EE4FB0" w:rsidP="00EE4FB0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:rsidR="00EE4FB0" w:rsidRDefault="00EE4FB0" w:rsidP="00EE4FB0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:rsidR="00EE4FB0" w:rsidRPr="003F3EF8" w:rsidRDefault="00EE4FB0" w:rsidP="00EE4FB0">
      <w:pPr>
        <w:ind w:firstLine="0"/>
        <w:jc w:val="center"/>
        <w:rPr>
          <w:b/>
        </w:rPr>
      </w:pPr>
      <w:r w:rsidRPr="003F3EF8">
        <w:rPr>
          <w:b/>
        </w:rPr>
        <w:t xml:space="preserve">Анализ характеристик качества </w:t>
      </w:r>
    </w:p>
    <w:p w:rsidR="00EE4FB0" w:rsidRPr="00490A68" w:rsidRDefault="00EE4FB0" w:rsidP="00EE4FB0">
      <w:pPr>
        <w:ind w:firstLine="0"/>
        <w:jc w:val="center"/>
      </w:pPr>
    </w:p>
    <w:p w:rsidR="00EE4FB0" w:rsidRPr="00490A68" w:rsidRDefault="00EE4FB0" w:rsidP="00EE4FB0">
      <w:pPr>
        <w:ind w:firstLine="0"/>
        <w:jc w:val="center"/>
      </w:pPr>
    </w:p>
    <w:p w:rsidR="00EE4FB0" w:rsidRPr="00490A68" w:rsidRDefault="00EE4FB0" w:rsidP="00EE4FB0">
      <w:pPr>
        <w:ind w:firstLine="0"/>
        <w:jc w:val="center"/>
      </w:pPr>
    </w:p>
    <w:p w:rsidR="00EE4FB0" w:rsidRPr="00490A68" w:rsidRDefault="00EE4FB0" w:rsidP="00EE4FB0">
      <w:pPr>
        <w:ind w:firstLine="0"/>
        <w:jc w:val="center"/>
      </w:pPr>
    </w:p>
    <w:p w:rsidR="00EE4FB0" w:rsidRPr="00490A68" w:rsidRDefault="00EE4FB0" w:rsidP="00EE4FB0">
      <w:pPr>
        <w:ind w:firstLine="0"/>
      </w:pPr>
    </w:p>
    <w:p w:rsidR="00EE4FB0" w:rsidRPr="00490A68" w:rsidRDefault="00EE4FB0" w:rsidP="00EE4FB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EE4FB0" w:rsidRPr="00490A68" w:rsidTr="005F528A">
        <w:trPr>
          <w:trHeight w:val="614"/>
        </w:trPr>
        <w:tc>
          <w:tcPr>
            <w:tcW w:w="2206" w:type="pct"/>
            <w:vAlign w:val="bottom"/>
          </w:tcPr>
          <w:p w:rsidR="00EE4FB0" w:rsidRPr="00490A68" w:rsidRDefault="00EE4FB0" w:rsidP="005F528A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4FB0" w:rsidRPr="00490A68" w:rsidRDefault="00EE4FB0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EE4FB0" w:rsidRPr="00490A68" w:rsidRDefault="00EE4FB0" w:rsidP="005F528A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EE4FB0" w:rsidRPr="00490A68" w:rsidTr="005F528A">
        <w:trPr>
          <w:trHeight w:val="614"/>
        </w:trPr>
        <w:tc>
          <w:tcPr>
            <w:tcW w:w="2206" w:type="pct"/>
            <w:vAlign w:val="bottom"/>
          </w:tcPr>
          <w:p w:rsidR="00EE4FB0" w:rsidRPr="00490A68" w:rsidRDefault="00EE4FB0" w:rsidP="005F528A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4FB0" w:rsidRPr="00490A68" w:rsidRDefault="00EE4FB0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EE4FB0" w:rsidRPr="00490A68" w:rsidRDefault="00EE4FB0" w:rsidP="005F528A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EE4FB0" w:rsidRPr="00490A68" w:rsidTr="005F528A">
        <w:trPr>
          <w:trHeight w:val="614"/>
        </w:trPr>
        <w:tc>
          <w:tcPr>
            <w:tcW w:w="2206" w:type="pct"/>
            <w:vAlign w:val="bottom"/>
          </w:tcPr>
          <w:p w:rsidR="00EE4FB0" w:rsidRPr="00490A68" w:rsidRDefault="00EE4FB0" w:rsidP="005F528A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4FB0" w:rsidRPr="00490A68" w:rsidRDefault="00EE4FB0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EE4FB0" w:rsidRPr="00D816C7" w:rsidRDefault="00EE4FB0" w:rsidP="005F528A">
            <w:pPr>
              <w:ind w:firstLine="0"/>
              <w:jc w:val="center"/>
            </w:pPr>
            <w:r>
              <w:t>Политова А.В.</w:t>
            </w:r>
          </w:p>
        </w:tc>
      </w:tr>
    </w:tbl>
    <w:p w:rsidR="00EE4FB0" w:rsidRPr="00490A68" w:rsidRDefault="00EE4FB0" w:rsidP="00EE4FB0">
      <w:pPr>
        <w:ind w:firstLine="0"/>
        <w:jc w:val="center"/>
        <w:rPr>
          <w:bCs/>
        </w:rPr>
      </w:pPr>
    </w:p>
    <w:p w:rsidR="00EE4FB0" w:rsidRPr="00490A68" w:rsidRDefault="00EE4FB0" w:rsidP="00EE4FB0">
      <w:pPr>
        <w:ind w:firstLine="0"/>
        <w:jc w:val="center"/>
        <w:rPr>
          <w:bCs/>
        </w:rPr>
      </w:pPr>
    </w:p>
    <w:p w:rsidR="00EE4FB0" w:rsidRDefault="00EE4FB0" w:rsidP="00EE4FB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EE4FB0" w:rsidRPr="00490A68" w:rsidRDefault="00EE4FB0" w:rsidP="00EE4FB0">
      <w:pPr>
        <w:ind w:firstLine="0"/>
        <w:jc w:val="center"/>
        <w:rPr>
          <w:bCs/>
        </w:rPr>
      </w:pPr>
      <w:r>
        <w:rPr>
          <w:bCs/>
        </w:rPr>
        <w:t>2021</w:t>
      </w:r>
    </w:p>
    <w:p w:rsidR="00EE4FB0" w:rsidRDefault="00EE4FB0" w:rsidP="00EE4FB0">
      <w:pPr>
        <w:pStyle w:val="1"/>
      </w:pPr>
      <w:r>
        <w:lastRenderedPageBreak/>
        <w:t xml:space="preserve">Задание 2 </w:t>
      </w:r>
    </w:p>
    <w:p w:rsidR="00EE4FB0" w:rsidRDefault="00EE4FB0" w:rsidP="00EE4FB0">
      <w:pPr>
        <w:pStyle w:val="1"/>
      </w:pPr>
      <w:r>
        <w:t xml:space="preserve">Анализ характеристик качества </w:t>
      </w:r>
    </w:p>
    <w:p w:rsidR="00EE4FB0" w:rsidRDefault="00EE4FB0" w:rsidP="00EE4FB0">
      <w:pPr>
        <w:pStyle w:val="2"/>
      </w:pPr>
      <w:r>
        <w:t>Цель работы</w:t>
      </w:r>
    </w:p>
    <w:p w:rsidR="00EE4FB0" w:rsidRPr="007F6381" w:rsidRDefault="00EE4FB0" w:rsidP="00EE4FB0">
      <w:r w:rsidRPr="007F6381">
        <w:t>Цель данного задания – приобретение навыков в областях:</w:t>
      </w:r>
    </w:p>
    <w:p w:rsidR="00EE4FB0" w:rsidRPr="007F6381" w:rsidRDefault="00EE4FB0" w:rsidP="00EE4FB0">
      <w:r w:rsidRPr="007F6381">
        <w:t>– Интерпретации терминов стандарта ISO 9000, относящихся к характеристикам качества и их измерению</w:t>
      </w:r>
    </w:p>
    <w:p w:rsidR="00EE4FB0" w:rsidRPr="007F6381" w:rsidRDefault="00EE4FB0" w:rsidP="00EE4FB0">
      <w:r w:rsidRPr="007F6381">
        <w:t>– Интерпретации требований стандарта ISO 9001, относящихся к характеристикам качества и их измерению</w:t>
      </w:r>
    </w:p>
    <w:p w:rsidR="00EE4FB0" w:rsidRPr="007F6381" w:rsidRDefault="00EE4FB0" w:rsidP="00EE4FB0">
      <w:r w:rsidRPr="007F6381">
        <w:t>– Идентификации процессов организации, ориентированных на её потребителя</w:t>
      </w:r>
    </w:p>
    <w:p w:rsidR="00EE4FB0" w:rsidRPr="007F6381" w:rsidRDefault="00EE4FB0" w:rsidP="00EE4FB0">
      <w:r w:rsidRPr="007F6381">
        <w:t>– Преобразование требований потребителей в характеристика качества для</w:t>
      </w:r>
    </w:p>
    <w:p w:rsidR="00EE4FB0" w:rsidRPr="007F6381" w:rsidRDefault="00EE4FB0" w:rsidP="00EE4FB0">
      <w:r w:rsidRPr="007F6381">
        <w:t>различной продукции, услуг, процессов</w:t>
      </w:r>
    </w:p>
    <w:p w:rsidR="00EE4FB0" w:rsidRDefault="00EE4FB0" w:rsidP="00EE4FB0">
      <w:r w:rsidRPr="007F6381">
        <w:t>– Разработки регламентов для сбора информации о характеристиках качества для продукции и/или услуг</w:t>
      </w:r>
    </w:p>
    <w:p w:rsidR="00EE4FB0" w:rsidRDefault="00EE4FB0" w:rsidP="00EE4FB0">
      <w:pPr>
        <w:pStyle w:val="2"/>
      </w:pPr>
      <w:r>
        <w:t>Задание</w:t>
      </w:r>
    </w:p>
    <w:p w:rsidR="00EE4FB0" w:rsidRPr="007F6381" w:rsidRDefault="00EE4FB0" w:rsidP="00EE4FB0">
      <w:r w:rsidRPr="007F6381">
        <w:t>1. 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:rsidR="00EE4FB0" w:rsidRPr="007F6381" w:rsidRDefault="00EE4FB0" w:rsidP="00EE4FB0">
      <w:r w:rsidRPr="007F6381">
        <w:t xml:space="preserve">2. Установить (задать) возможные статусы (состояния) для выбранного объекта. </w:t>
      </w:r>
      <w:proofErr w:type="gramStart"/>
      <w:r w:rsidRPr="007F6381">
        <w:t>Например</w:t>
      </w:r>
      <w:proofErr w:type="gramEnd"/>
      <w:r w:rsidRPr="007F6381">
        <w:t>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:rsidR="00EE4FB0" w:rsidRPr="007F6381" w:rsidRDefault="00EE4FB0" w:rsidP="00EE4FB0">
      <w:r w:rsidRPr="007F6381">
        <w:t>3. 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:rsidR="00EE4FB0" w:rsidRPr="007F6381" w:rsidRDefault="00EE4FB0" w:rsidP="00EE4FB0">
      <w:r w:rsidRPr="007F6381">
        <w:lastRenderedPageBreak/>
        <w:t xml:space="preserve">4. Заполнить таблицу </w:t>
      </w:r>
      <w:proofErr w:type="spellStart"/>
      <w:r w:rsidRPr="007F6381">
        <w:t>операционального</w:t>
      </w:r>
      <w:proofErr w:type="spellEnd"/>
      <w:r w:rsidRPr="007F6381">
        <w:t xml:space="preserve"> (рабочего) определения статуса объекта.</w:t>
      </w:r>
    </w:p>
    <w:p w:rsidR="00EE4FB0" w:rsidRDefault="00EE4FB0" w:rsidP="00EE4FB0">
      <w:pPr>
        <w:pStyle w:val="2"/>
      </w:pPr>
      <w:r>
        <w:t>Выполнение работы</w:t>
      </w:r>
    </w:p>
    <w:p w:rsidR="00EE4FB0" w:rsidRDefault="00EE4FB0" w:rsidP="00EE4FB0">
      <w:pPr>
        <w:pStyle w:val="2"/>
      </w:pPr>
      <w:r>
        <w:t>1. Формирование массива данных о характеристике качества продукции</w:t>
      </w:r>
    </w:p>
    <w:p w:rsidR="00EE4FB0" w:rsidRDefault="00EE4FB0" w:rsidP="00EE4FB0">
      <w:r>
        <w:t>Для анализа качества продукта – бумажного полотенца, была выбрана характеристика – ширина изделия. Снятые показатели ширины образцов приведены в табл. 2.1.</w:t>
      </w:r>
    </w:p>
    <w:p w:rsidR="00EE4FB0" w:rsidRDefault="00EE4FB0" w:rsidP="00EE4FB0">
      <w:pPr>
        <w:ind w:firstLine="0"/>
      </w:pPr>
      <w:r>
        <w:t>Табл.2.1 - Ширина бумажного полотенца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920"/>
        <w:gridCol w:w="920"/>
        <w:gridCol w:w="921"/>
        <w:gridCol w:w="921"/>
        <w:gridCol w:w="921"/>
        <w:gridCol w:w="921"/>
        <w:gridCol w:w="921"/>
        <w:gridCol w:w="921"/>
        <w:gridCol w:w="922"/>
      </w:tblGrid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1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2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3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4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5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6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7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8</w:t>
            </w:r>
          </w:p>
        </w:tc>
        <w:tc>
          <w:tcPr>
            <w:tcW w:w="922" w:type="dxa"/>
          </w:tcPr>
          <w:p w:rsidR="00EE4FB0" w:rsidRDefault="00EE4FB0" w:rsidP="005F528A">
            <w:pPr>
              <w:ind w:firstLine="0"/>
            </w:pPr>
            <w:r>
              <w:t>9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435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466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463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2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456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10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11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12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13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14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15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16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17</w:t>
            </w:r>
          </w:p>
        </w:tc>
        <w:tc>
          <w:tcPr>
            <w:tcW w:w="922" w:type="dxa"/>
          </w:tcPr>
          <w:p w:rsidR="00EE4FB0" w:rsidRDefault="00EE4FB0" w:rsidP="005F528A">
            <w:pPr>
              <w:ind w:firstLine="0"/>
            </w:pPr>
            <w:r>
              <w:t>18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447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454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458</w:t>
            </w:r>
          </w:p>
        </w:tc>
        <w:tc>
          <w:tcPr>
            <w:tcW w:w="922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19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20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21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22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23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24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25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26</w:t>
            </w:r>
          </w:p>
        </w:tc>
        <w:tc>
          <w:tcPr>
            <w:tcW w:w="922" w:type="dxa"/>
          </w:tcPr>
          <w:p w:rsidR="00EE4FB0" w:rsidRDefault="00EE4FB0" w:rsidP="005F528A">
            <w:pPr>
              <w:ind w:firstLine="0"/>
            </w:pPr>
            <w:r>
              <w:t>27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440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443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444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446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459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476</w:t>
            </w:r>
          </w:p>
        </w:tc>
        <w:tc>
          <w:tcPr>
            <w:tcW w:w="922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452</w:t>
            </w: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28</w:t>
            </w:r>
          </w:p>
        </w:tc>
        <w:tc>
          <w:tcPr>
            <w:tcW w:w="920" w:type="dxa"/>
          </w:tcPr>
          <w:p w:rsidR="00EE4FB0" w:rsidRDefault="00EE4FB0" w:rsidP="005F528A">
            <w:pPr>
              <w:ind w:firstLine="0"/>
            </w:pPr>
            <w:r>
              <w:t>29</w:t>
            </w: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  <w:r>
              <w:t>30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lang w:val="en-US"/>
              </w:rPr>
            </w:pP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</w:p>
        </w:tc>
        <w:tc>
          <w:tcPr>
            <w:tcW w:w="921" w:type="dxa"/>
          </w:tcPr>
          <w:p w:rsidR="00EE4FB0" w:rsidRDefault="00EE4FB0" w:rsidP="005F528A">
            <w:pPr>
              <w:ind w:firstLine="0"/>
            </w:pPr>
          </w:p>
        </w:tc>
        <w:tc>
          <w:tcPr>
            <w:tcW w:w="922" w:type="dxa"/>
          </w:tcPr>
          <w:p w:rsidR="00EE4FB0" w:rsidRDefault="00EE4FB0" w:rsidP="005F528A">
            <w:pPr>
              <w:ind w:firstLine="0"/>
            </w:pPr>
          </w:p>
        </w:tc>
      </w:tr>
      <w:tr w:rsidR="00EE4FB0" w:rsidTr="005F528A">
        <w:tc>
          <w:tcPr>
            <w:tcW w:w="1283" w:type="dxa"/>
          </w:tcPr>
          <w:p w:rsidR="00EE4FB0" w:rsidRDefault="00EE4FB0" w:rsidP="005F528A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441</w:t>
            </w:r>
          </w:p>
        </w:tc>
        <w:tc>
          <w:tcPr>
            <w:tcW w:w="920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437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448</w:t>
            </w: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E4FB0" w:rsidRPr="00E30D67" w:rsidRDefault="00EE4FB0" w:rsidP="005F528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E4FB0" w:rsidRDefault="00EE4FB0" w:rsidP="00EE4FB0"/>
    <w:p w:rsidR="00EE4FB0" w:rsidRDefault="00EE4FB0" w:rsidP="00EE4FB0">
      <w:pPr>
        <w:pStyle w:val="2"/>
      </w:pPr>
      <w:r>
        <w:t>2. Установка возможных состояний для выбранного объекта</w:t>
      </w:r>
    </w:p>
    <w:p w:rsidR="00EE4FB0" w:rsidRDefault="00EE4FB0" w:rsidP="00EE4FB0">
      <w:r>
        <w:t xml:space="preserve">Были установлены статусы для полотенца для оценки качества его ширины </w:t>
      </w:r>
      <w:r>
        <w:rPr>
          <w:rFonts w:ascii="Cambria Math" w:hAnsi="Cambria Math" w:cs="Cambria Math"/>
        </w:rPr>
        <w:t>𝑤</w:t>
      </w:r>
      <w:r>
        <w:t xml:space="preserve">: </w:t>
      </w:r>
    </w:p>
    <w:p w:rsidR="00EE4FB0" w:rsidRDefault="00EE4FB0" w:rsidP="00EE4FB0">
      <w:pPr>
        <w:pStyle w:val="a9"/>
        <w:numPr>
          <w:ilvl w:val="0"/>
          <w:numId w:val="22"/>
        </w:numPr>
      </w:pPr>
      <w:r>
        <w:t xml:space="preserve">Не соответствует требованиям: </w:t>
      </w:r>
      <w:r w:rsidRPr="00AC5ECA">
        <w:rPr>
          <w:rFonts w:ascii="Cambria Math" w:hAnsi="Cambria Math" w:cs="Cambria Math"/>
        </w:rPr>
        <w:t>𝑤</w:t>
      </w:r>
      <w:r>
        <w:t xml:space="preserve"> </w:t>
      </w:r>
      <w:proofErr w:type="gramStart"/>
      <w:r>
        <w:t>&lt; 440</w:t>
      </w:r>
      <w:proofErr w:type="gramEnd"/>
      <w:r>
        <w:t xml:space="preserve"> или </w:t>
      </w:r>
      <w:r w:rsidRPr="00AC5ECA">
        <w:rPr>
          <w:rFonts w:ascii="Cambria Math" w:hAnsi="Cambria Math" w:cs="Cambria Math"/>
        </w:rPr>
        <w:t>𝑤</w:t>
      </w:r>
      <w:r>
        <w:t xml:space="preserve"> &gt; 460 </w:t>
      </w:r>
    </w:p>
    <w:p w:rsidR="00EE4FB0" w:rsidRDefault="00EE4FB0" w:rsidP="00EE4FB0">
      <w:pPr>
        <w:pStyle w:val="a9"/>
        <w:numPr>
          <w:ilvl w:val="0"/>
          <w:numId w:val="22"/>
        </w:numPr>
      </w:pPr>
      <w:r>
        <w:t xml:space="preserve">Соответствует требованиям: 440 ≤ </w:t>
      </w:r>
      <w:r w:rsidRPr="00AC5ECA">
        <w:rPr>
          <w:rFonts w:ascii="Cambria Math" w:hAnsi="Cambria Math" w:cs="Cambria Math"/>
        </w:rPr>
        <w:t>𝑤</w:t>
      </w:r>
      <w:r>
        <w:t xml:space="preserve"> ≤ 460</w:t>
      </w:r>
    </w:p>
    <w:p w:rsidR="00EE4FB0" w:rsidRDefault="00EE4FB0" w:rsidP="00EE4FB0">
      <w:pPr>
        <w:pStyle w:val="a9"/>
        <w:numPr>
          <w:ilvl w:val="0"/>
          <w:numId w:val="22"/>
        </w:numPr>
      </w:pPr>
      <w:r>
        <w:lastRenderedPageBreak/>
        <w:t xml:space="preserve">Середина поля допуска: </w:t>
      </w:r>
      <w:r>
        <w:rPr>
          <w:rFonts w:ascii="Cambria Math" w:hAnsi="Cambria Math" w:cs="Cambria Math"/>
        </w:rPr>
        <w:t>𝑤</w:t>
      </w:r>
      <w:r>
        <w:t xml:space="preserve"> = 450</w:t>
      </w:r>
    </w:p>
    <w:p w:rsidR="00EE4FB0" w:rsidRDefault="00EE4FB0" w:rsidP="00EE4FB0">
      <w:pPr>
        <w:pStyle w:val="2"/>
      </w:pPr>
      <w:r>
        <w:t>3. Статистический анализ несоответствий</w:t>
      </w:r>
    </w:p>
    <w:p w:rsidR="00EE4FB0" w:rsidRDefault="00EE4FB0" w:rsidP="00EE4FB0">
      <w:r>
        <w:t xml:space="preserve">Для определения статуса был проведен статистический анализ данных. </w:t>
      </w:r>
    </w:p>
    <w:p w:rsidR="00EE4FB0" w:rsidRDefault="00EE4FB0" w:rsidP="00EE4FB0">
      <w:r>
        <w:t xml:space="preserve">Входные данные: </w:t>
      </w:r>
    </w:p>
    <w:p w:rsidR="00EE4FB0" w:rsidRDefault="00EE4FB0" w:rsidP="00EE4FB0">
      <w:pPr>
        <w:pStyle w:val="a9"/>
        <w:numPr>
          <w:ilvl w:val="0"/>
          <w:numId w:val="23"/>
        </w:numPr>
      </w:pPr>
      <w:r>
        <w:t xml:space="preserve">Выборка: </w:t>
      </w:r>
      <w:r w:rsidRPr="008B4C09">
        <w:rPr>
          <w:rFonts w:ascii="Cambria Math" w:eastAsia="Cambria Math" w:hAnsi="Cambria Math" w:cs="Cambria Math"/>
        </w:rPr>
        <w:t>𝑊 = {𝑤</w:t>
      </w:r>
      <w:r w:rsidRPr="008B4C09">
        <w:rPr>
          <w:rFonts w:ascii="Cambria Math" w:eastAsia="Cambria Math" w:hAnsi="Cambria Math" w:cs="Cambria Math"/>
          <w:vertAlign w:val="subscript"/>
        </w:rPr>
        <w:t>1</w:t>
      </w:r>
      <w:r w:rsidRPr="008B4C09">
        <w:rPr>
          <w:rFonts w:ascii="Cambria Math" w:eastAsia="Cambria Math" w:hAnsi="Cambria Math" w:cs="Cambria Math"/>
        </w:rPr>
        <w:t xml:space="preserve">, </w:t>
      </w:r>
      <w:proofErr w:type="gramStart"/>
      <w:r w:rsidRPr="008B4C09">
        <w:rPr>
          <w:rFonts w:ascii="Cambria Math" w:eastAsia="Cambria Math" w:hAnsi="Cambria Math" w:cs="Cambria Math"/>
        </w:rPr>
        <w:t>… ,</w:t>
      </w:r>
      <w:proofErr w:type="gramEnd"/>
      <w:r w:rsidRPr="008B4C09">
        <w:rPr>
          <w:rFonts w:ascii="Cambria Math" w:eastAsia="Cambria Math" w:hAnsi="Cambria Math" w:cs="Cambria Math"/>
        </w:rPr>
        <w:t xml:space="preserve"> 𝑤</w:t>
      </w:r>
      <w:r w:rsidRPr="008B4C09">
        <w:rPr>
          <w:rFonts w:ascii="Cambria Math" w:eastAsia="Cambria Math" w:hAnsi="Cambria Math" w:cs="Cambria Math"/>
          <w:vertAlign w:val="subscript"/>
        </w:rPr>
        <w:t>𝑛</w:t>
      </w:r>
      <w:r w:rsidRPr="008B4C09">
        <w:rPr>
          <w:rFonts w:ascii="Cambria Math" w:eastAsia="Cambria Math" w:hAnsi="Cambria Math" w:cs="Cambria Math"/>
        </w:rPr>
        <w:t>}, 𝑛 = 30</w:t>
      </w:r>
      <w:r>
        <w:t xml:space="preserve"> </w:t>
      </w:r>
    </w:p>
    <w:p w:rsidR="00EE4FB0" w:rsidRDefault="00EE4FB0" w:rsidP="00EE4FB0">
      <w:pPr>
        <w:pStyle w:val="a9"/>
        <w:numPr>
          <w:ilvl w:val="0"/>
          <w:numId w:val="23"/>
        </w:numPr>
      </w:pPr>
      <w:r>
        <w:t xml:space="preserve">Число степеней свободы: </w:t>
      </w:r>
      <w:r w:rsidRPr="008B4C09">
        <w:rPr>
          <w:rFonts w:ascii="Cambria Math" w:eastAsia="Cambria Math" w:hAnsi="Cambria Math" w:cs="Cambria Math"/>
        </w:rPr>
        <w:t>𝑣 = 29</w:t>
      </w:r>
      <w:r>
        <w:t xml:space="preserve"> </w:t>
      </w:r>
    </w:p>
    <w:p w:rsidR="00EE4FB0" w:rsidRDefault="00EE4FB0" w:rsidP="00EE4FB0">
      <w:pPr>
        <w:pStyle w:val="a9"/>
        <w:numPr>
          <w:ilvl w:val="0"/>
          <w:numId w:val="23"/>
        </w:numPr>
      </w:pPr>
      <w:r>
        <w:t xml:space="preserve">Уровень значимости: </w:t>
      </w:r>
      <w:r w:rsidRPr="008B4C09">
        <w:rPr>
          <w:rFonts w:ascii="Cambria Math" w:eastAsia="Cambria Math" w:hAnsi="Cambria Math" w:cs="Cambria Math"/>
        </w:rPr>
        <w:t>𝛼 = 0.05</w:t>
      </w:r>
      <w:r>
        <w:t xml:space="preserve"> </w:t>
      </w:r>
    </w:p>
    <w:p w:rsidR="00EE4FB0" w:rsidRDefault="00EE4FB0" w:rsidP="00EE4FB0">
      <w:r>
        <w:t xml:space="preserve">Были определены квантили распределения Стьюдента с </w:t>
      </w:r>
      <w:r>
        <w:rPr>
          <w:rFonts w:ascii="Cambria Math" w:eastAsia="Cambria Math" w:hAnsi="Cambria Math" w:cs="Cambria Math"/>
        </w:rPr>
        <w:t>𝑣</w:t>
      </w:r>
      <w:r>
        <w:t xml:space="preserve"> степенями свободы: </w:t>
      </w:r>
    </w:p>
    <w:p w:rsidR="00EE4FB0" w:rsidRDefault="00EE4FB0" w:rsidP="00EE4FB0">
      <w:pPr>
        <w:tabs>
          <w:tab w:val="center" w:pos="4790"/>
          <w:tab w:val="right" w:pos="9703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1−𝛼</w:t>
      </w:r>
      <w:r>
        <w:rPr>
          <w:rFonts w:ascii="Cambria Math" w:eastAsia="Cambria Math" w:hAnsi="Cambria Math" w:cs="Cambria Math"/>
        </w:rPr>
        <w:t>(𝑣) = 1,70, 𝑡</w:t>
      </w:r>
      <w:r>
        <w:rPr>
          <w:rFonts w:ascii="Cambria Math" w:eastAsia="Cambria Math" w:hAnsi="Cambria Math" w:cs="Cambria Math"/>
          <w:vertAlign w:val="subscript"/>
        </w:rPr>
        <w:t>1−</w:t>
      </w:r>
      <w:r>
        <w:rPr>
          <w:rFonts w:ascii="Cambria Math" w:eastAsia="Cambria Math" w:hAnsi="Cambria Math" w:cs="Cambria Math"/>
          <w:sz w:val="20"/>
          <w:u w:val="single" w:color="000000"/>
        </w:rPr>
        <w:t>𝛼</w:t>
      </w:r>
      <w:r>
        <w:rPr>
          <w:rFonts w:ascii="Cambria Math" w:eastAsia="Cambria Math" w:hAnsi="Cambria Math" w:cs="Cambria Math"/>
        </w:rPr>
        <w:t xml:space="preserve">(𝑣) = 2,04 </w:t>
      </w:r>
      <w:r>
        <w:rPr>
          <w:rFonts w:ascii="Cambria Math" w:eastAsia="Cambria Math" w:hAnsi="Cambria Math" w:cs="Cambria Math"/>
        </w:rPr>
        <w:tab/>
        <w:t>(1)</w:t>
      </w:r>
      <w:r>
        <w:rPr>
          <w:i/>
        </w:rPr>
        <w:t xml:space="preserve"> </w:t>
      </w:r>
    </w:p>
    <w:p w:rsidR="00EE4FB0" w:rsidRDefault="00EE4FB0" w:rsidP="00EE4FB0">
      <w:pPr>
        <w:spacing w:after="241"/>
        <w:ind w:left="845" w:firstLine="0"/>
        <w:jc w:val="center"/>
      </w:pPr>
      <w:r>
        <w:rPr>
          <w:rFonts w:ascii="Cambria Math" w:eastAsia="Cambria Math" w:hAnsi="Cambria Math" w:cs="Cambria Math"/>
          <w:sz w:val="20"/>
        </w:rPr>
        <w:t>2</w:t>
      </w:r>
    </w:p>
    <w:p w:rsidR="00EE4FB0" w:rsidRDefault="00EE4FB0" w:rsidP="00EE4FB0">
      <w:r>
        <w:t xml:space="preserve">Среднее арифметическое значение ширины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 xml:space="preserve">ср </w:t>
      </w:r>
      <w:r>
        <w:rPr>
          <w:rFonts w:ascii="Cambria Math" w:eastAsia="Cambria Math" w:hAnsi="Cambria Math" w:cs="Cambria Math"/>
        </w:rPr>
        <w:t>= 452,2</w:t>
      </w:r>
    </w:p>
    <w:p w:rsidR="00EE4FB0" w:rsidRDefault="00EE4FB0" w:rsidP="00EE4FB0">
      <w:r>
        <w:t xml:space="preserve">Выборочное стандартное отклонение: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𝑊 </w:t>
      </w:r>
      <w:r>
        <w:rPr>
          <w:rFonts w:ascii="Cambria Math" w:eastAsia="Cambria Math" w:hAnsi="Cambria Math" w:cs="Cambria Math"/>
        </w:rPr>
        <w:t>= 9,29368</w:t>
      </w:r>
      <w:r>
        <w:t xml:space="preserve"> </w:t>
      </w:r>
    </w:p>
    <w:p w:rsidR="00EE4FB0" w:rsidRDefault="00EE4FB0" w:rsidP="00EE4FB0">
      <w:r>
        <w:t xml:space="preserve">Предположение: продукт не соответствует требованиям. Тогда: </w:t>
      </w:r>
    </w:p>
    <w:p w:rsidR="00EE4FB0" w:rsidRDefault="00EE4FB0" w:rsidP="00EE4FB0">
      <w:pPr>
        <w:ind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S</m:t>
          </m:r>
        </m:oMath>
      </m:oMathPara>
    </w:p>
    <w:p w:rsidR="00EE4FB0" w:rsidRPr="00CB2A42" w:rsidRDefault="00EE4FB0" w:rsidP="00EE4FB0">
      <w:pPr>
        <w:ind w:firstLine="0"/>
        <w:jc w:val="center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452,2-450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5,48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9,29368</m:t>
          </m:r>
        </m:oMath>
      </m:oMathPara>
    </w:p>
    <w:p w:rsidR="00EE4FB0" w:rsidRDefault="00EE4FB0" w:rsidP="00EE4FB0">
      <w:pPr>
        <w:ind w:firstLine="0"/>
        <w:jc w:val="center"/>
        <w:rPr>
          <w:rFonts w:eastAsia="Cambria Math" w:cs="Cambria Math"/>
        </w:rPr>
      </w:pPr>
      <w:r>
        <w:rPr>
          <w:rFonts w:eastAsia="Cambria Math" w:cs="Cambria Math"/>
        </w:rPr>
        <w:t>2</w:t>
      </w:r>
      <w:r w:rsidRPr="008B4C09">
        <w:rPr>
          <w:rFonts w:eastAsia="Cambria Math" w:cs="Cambria Math"/>
        </w:rPr>
        <w:t>,2</w:t>
      </w:r>
      <w:r>
        <w:rPr>
          <w:rFonts w:eastAsia="Cambria Math" w:cs="Cambria Math"/>
        </w:rPr>
        <w:t xml:space="preserve"> &gt; 2,8830</w:t>
      </w:r>
    </w:p>
    <w:p w:rsidR="00EE4FB0" w:rsidRDefault="00EE4FB0" w:rsidP="00EE4FB0">
      <w:r>
        <w:t xml:space="preserve">Предположение неверно, </w:t>
      </w:r>
      <w:proofErr w:type="gramStart"/>
      <w:r>
        <w:t>следовательно</w:t>
      </w:r>
      <w:proofErr w:type="gramEnd"/>
      <w:r>
        <w:t xml:space="preserve"> продукт соответствует требованиям. </w:t>
      </w:r>
    </w:p>
    <w:p w:rsidR="00EE4FB0" w:rsidRPr="008B4C09" w:rsidRDefault="00EE4FB0" w:rsidP="00EE4FB0">
      <w:r>
        <w:t xml:space="preserve">Был проведен коренной анализ коренных причин возможного несоответствия качества автономность энергопотребления продукта. На рис.2.1 приведена диаграмма </w:t>
      </w:r>
      <w:proofErr w:type="spellStart"/>
      <w:r>
        <w:t>Исикава</w:t>
      </w:r>
      <w:proofErr w:type="spellEnd"/>
      <w:r>
        <w:t xml:space="preserve"> </w:t>
      </w:r>
      <w:proofErr w:type="gramStart"/>
      <w:r>
        <w:t>для проблемы</w:t>
      </w:r>
      <w:proofErr w:type="gramEnd"/>
      <w:r>
        <w:t xml:space="preserve"> не соответствующей требованиям ширины бумажного полотенца.</w:t>
      </w:r>
    </w:p>
    <w:p w:rsidR="00EE4FB0" w:rsidRDefault="00EE4FB0" w:rsidP="00EE4FB0">
      <w:pPr>
        <w:ind w:firstLine="0"/>
        <w:jc w:val="center"/>
      </w:pPr>
      <w:r w:rsidRPr="00CB5F6E">
        <w:rPr>
          <w:noProof/>
          <w:lang w:eastAsia="ru-RU"/>
        </w:rPr>
        <w:lastRenderedPageBreak/>
        <w:drawing>
          <wp:inline distT="0" distB="0" distL="0" distR="0" wp14:anchorId="67371BCA" wp14:editId="48320F57">
            <wp:extent cx="5037666" cy="43726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4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0" w:rsidRDefault="00EE4FB0" w:rsidP="00EE4FB0">
      <w:pPr>
        <w:ind w:firstLine="0"/>
        <w:jc w:val="center"/>
      </w:pPr>
      <w:r>
        <w:t xml:space="preserve">Рис. 2.1 – Диаграмма </w:t>
      </w:r>
      <w:proofErr w:type="spellStart"/>
      <w:r>
        <w:t>Исикавы</w:t>
      </w:r>
      <w:proofErr w:type="spellEnd"/>
    </w:p>
    <w:p w:rsidR="00EE4FB0" w:rsidRPr="008B4C09" w:rsidRDefault="00EE4FB0" w:rsidP="00EE4FB0">
      <w:r>
        <w:t>Из диаграммы можно определить основные причины, из-за которых возникает разброс ширины такого продукта как бумажное полотенце. Также была собрана статистика по возможным причинам несоответствия ширины стандарту в некоторых экземплярах, которая представлена в табл. 2.2.</w:t>
      </w:r>
    </w:p>
    <w:p w:rsidR="00EE4FB0" w:rsidRPr="008B4C09" w:rsidRDefault="00EE4FB0" w:rsidP="00EE4FB0">
      <w:pPr>
        <w:ind w:firstLine="0"/>
      </w:pPr>
      <w:r>
        <w:t>Табл. 2.2 – Статистика причин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 xml:space="preserve">Причина 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Количество дефектов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Усталость работника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1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Подготовка работника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2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Стабильность станка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20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Обслуживание станка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5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Выбранный рисунок рельефа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3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Хранение бумаги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6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t>Качество бумаги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7</w:t>
            </w:r>
          </w:p>
        </w:tc>
      </w:tr>
      <w:tr w:rsidR="00EE4FB0" w:rsidTr="005F528A">
        <w:tc>
          <w:tcPr>
            <w:tcW w:w="4785" w:type="dxa"/>
          </w:tcPr>
          <w:p w:rsidR="00EE4FB0" w:rsidRDefault="00EE4FB0" w:rsidP="005F528A">
            <w:pPr>
              <w:pStyle w:val="af4"/>
            </w:pPr>
            <w:r>
              <w:lastRenderedPageBreak/>
              <w:t>Состав бумаги</w:t>
            </w:r>
          </w:p>
        </w:tc>
        <w:tc>
          <w:tcPr>
            <w:tcW w:w="4786" w:type="dxa"/>
          </w:tcPr>
          <w:p w:rsidR="00EE4FB0" w:rsidRDefault="00EE4FB0" w:rsidP="005F528A">
            <w:pPr>
              <w:pStyle w:val="af4"/>
            </w:pPr>
            <w:r>
              <w:t>2</w:t>
            </w:r>
          </w:p>
        </w:tc>
      </w:tr>
    </w:tbl>
    <w:p w:rsidR="00EE4FB0" w:rsidRDefault="00EE4FB0" w:rsidP="00EE4FB0">
      <w:r>
        <w:t>На основе собранных в табл. 2 данных была построена диаграмма Парето, представленная на рис. 2.2.</w:t>
      </w:r>
    </w:p>
    <w:p w:rsidR="00EE4FB0" w:rsidRDefault="00EE4FB0" w:rsidP="00EE4F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835938" wp14:editId="2102804E">
            <wp:extent cx="5940425" cy="3732530"/>
            <wp:effectExtent l="0" t="0" r="3175" b="1270"/>
            <wp:docPr id="4" name="Диаграмма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72EA54D-A769-4D56-8C51-87B4A0238E2D}"/>
                </a:ext>
              </a:extLst>
            </wp:docPr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72EA54D-A769-4D56-8C51-87B4A0238E2D}"/>
                        </a:ext>
                      </a:extLst>
                    </pic:cNvPr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0" w:rsidRDefault="00EE4FB0" w:rsidP="00EE4FB0">
      <w:pPr>
        <w:ind w:firstLine="0"/>
        <w:jc w:val="center"/>
      </w:pPr>
      <w:r>
        <w:t>Рис. 2.2 – Диаграмма Парето</w:t>
      </w:r>
    </w:p>
    <w:p w:rsidR="00EE4FB0" w:rsidRDefault="00EE4FB0" w:rsidP="00EE4FB0">
      <w:r>
        <w:t xml:space="preserve">Из диаграммы можно сделать вывод, что в 80% случаев причинами высокого разброса ширины изделия являются: </w:t>
      </w:r>
    </w:p>
    <w:p w:rsidR="00EE4FB0" w:rsidRDefault="00EE4FB0" w:rsidP="00EE4FB0">
      <w:pPr>
        <w:pStyle w:val="a9"/>
        <w:numPr>
          <w:ilvl w:val="0"/>
          <w:numId w:val="24"/>
        </w:numPr>
      </w:pPr>
      <w:r>
        <w:t>Стабильность станка</w:t>
      </w:r>
    </w:p>
    <w:p w:rsidR="00EE4FB0" w:rsidRDefault="00EE4FB0" w:rsidP="00EE4FB0">
      <w:pPr>
        <w:pStyle w:val="a9"/>
        <w:numPr>
          <w:ilvl w:val="0"/>
          <w:numId w:val="24"/>
        </w:numPr>
      </w:pPr>
      <w:r>
        <w:t>Качество бумаги</w:t>
      </w:r>
    </w:p>
    <w:p w:rsidR="00EE4FB0" w:rsidRDefault="00EE4FB0" w:rsidP="00EE4FB0">
      <w:pPr>
        <w:pStyle w:val="a9"/>
        <w:numPr>
          <w:ilvl w:val="0"/>
          <w:numId w:val="24"/>
        </w:numPr>
      </w:pPr>
      <w:r>
        <w:t>Хранение бумаги</w:t>
      </w:r>
    </w:p>
    <w:p w:rsidR="00EE4FB0" w:rsidRDefault="00EE4FB0" w:rsidP="00EE4FB0">
      <w:pPr>
        <w:pStyle w:val="a9"/>
        <w:numPr>
          <w:ilvl w:val="0"/>
          <w:numId w:val="24"/>
        </w:numPr>
      </w:pPr>
      <w:r>
        <w:t>Обслуживание станка</w:t>
      </w:r>
    </w:p>
    <w:p w:rsidR="00EE4FB0" w:rsidRDefault="00EE4FB0" w:rsidP="00EE4FB0">
      <w:r>
        <w:t xml:space="preserve">Из этих данных можно определить, какие процессы в производстве необходимо улучшить, чтобы уменьшить количество дефектов. </w:t>
      </w:r>
    </w:p>
    <w:p w:rsidR="00EE4FB0" w:rsidRDefault="00EE4FB0" w:rsidP="00EE4FB0">
      <w:r>
        <w:t xml:space="preserve">В табл. 2.3 представлено </w:t>
      </w:r>
      <w:proofErr w:type="spellStart"/>
      <w:r>
        <w:t>операциональное</w:t>
      </w:r>
      <w:proofErr w:type="spellEnd"/>
      <w:r>
        <w:t xml:space="preserve"> определение статуса объекта («ширина бумажного соответствует заданному значению»). </w:t>
      </w:r>
      <w:proofErr w:type="spellStart"/>
      <w:r>
        <w:t>Операциональное</w:t>
      </w:r>
      <w:proofErr w:type="spellEnd"/>
      <w:r>
        <w:t xml:space="preserve"> определение – это определение смысла выражения на языке операций, с помощью которых этот смысл может быть проверен. Оно позволяет придать выражению однозначность.</w:t>
      </w:r>
    </w:p>
    <w:p w:rsidR="00EE4FB0" w:rsidRDefault="00EE4FB0" w:rsidP="00EE4FB0"/>
    <w:p w:rsidR="00EE4FB0" w:rsidRDefault="00EE4FB0" w:rsidP="00EE4FB0"/>
    <w:p w:rsidR="00EE4FB0" w:rsidRDefault="00EE4FB0" w:rsidP="00EE4FB0"/>
    <w:p w:rsidR="00EE4FB0" w:rsidRDefault="00EE4FB0" w:rsidP="00EE4FB0"/>
    <w:p w:rsidR="00EE4FB0" w:rsidRDefault="00EE4FB0" w:rsidP="00EE4FB0">
      <w:pPr>
        <w:ind w:firstLine="0"/>
      </w:pPr>
      <w:r>
        <w:t>Таблица 2.3 – Операционное определение</w:t>
      </w:r>
    </w:p>
    <w:tbl>
      <w:tblPr>
        <w:tblStyle w:val="TableGrid"/>
        <w:tblW w:w="8930" w:type="dxa"/>
        <w:tblInd w:w="5" w:type="dxa"/>
        <w:tblCellMar>
          <w:right w:w="48" w:type="dxa"/>
        </w:tblCellMar>
        <w:tblLook w:val="04A0" w:firstRow="1" w:lastRow="0" w:firstColumn="1" w:lastColumn="0" w:noHBand="0" w:noVBand="1"/>
      </w:tblPr>
      <w:tblGrid>
        <w:gridCol w:w="1202"/>
        <w:gridCol w:w="3227"/>
        <w:gridCol w:w="468"/>
        <w:gridCol w:w="4033"/>
      </w:tblGrid>
      <w:tr w:rsidR="00EE4FB0" w:rsidRPr="00113141" w:rsidTr="005F528A">
        <w:trPr>
          <w:trHeight w:val="286"/>
        </w:trPr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43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ISO 9000 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28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ОПЕРАЦИИ </w:t>
            </w:r>
          </w:p>
        </w:tc>
      </w:tr>
      <w:tr w:rsidR="00EE4FB0" w:rsidRPr="00113141" w:rsidTr="005F528A">
        <w:trPr>
          <w:trHeight w:val="28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ТЕРМИН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</w:tr>
      <w:tr w:rsidR="00EE4FB0" w:rsidRPr="00113141" w:rsidTr="005F528A">
        <w:trPr>
          <w:trHeight w:val="13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7800E455" wp14:editId="55449354">
                      <wp:extent cx="319939" cy="684885"/>
                      <wp:effectExtent l="0" t="0" r="0" b="0"/>
                      <wp:docPr id="8272" name="Group 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84885"/>
                                <a:chOff x="0" y="0"/>
                                <a:chExt cx="319939" cy="684885"/>
                              </a:xfrm>
                            </wpg:grpSpPr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-363256" y="137245"/>
                                  <a:ext cx="910897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Требовани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28499" y="238324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38038" y="1709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0E455" id="Group 8272" o:spid="_x0000_s1026" style="width:25.2pt;height:53.95pt;mso-position-horizontal-relative:char;mso-position-vertical-relative:line" coordsize="3199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">
                      <v:rect id="Rectangle 910" o:spid="_x0000_s1027" style="position:absolute;left:-3632;top:1372;width:9108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1qOMMA&#10;AADcAAAADwAAAGRycy9kb3ducmV2LnhtbERPy2rCQBTdF/oPwy24q5OItDU6CUWQdFOhporLa+bm&#10;QTN3YmbU9O87i4LLw3mvstF04kqDay0riKcRCOLS6pZrBd/F5vkNhPPIGjvLpOCXHGTp48MKE21v&#10;/EXXna9FCGGXoILG+z6R0pUNGXRT2xMHrrKDQR/gUEs94C2Em07OouhFGmw5NDTY07qh8md3MQr2&#10;cXE55G574mN1fp1/+nxb1blSk6fxfQnC0+jv4n/3h1awiMP8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1qOMMAAADcAAAADwAAAAAAAAAAAAAAAACYAgAAZHJzL2Rv&#10;d25yZXYueG1sUEsFBgAAAAAEAAQA9QAAAIg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Требовани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1" o:spid="_x0000_s1028" style="position:absolute;left:2285;top:2383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o8YA&#10;AADcAAAADwAAAGRycy9kb3ducmV2LnhtbESPT2vCQBTE74LfYXlCb7pJKa1N3QQplHhRqFrx+Jp9&#10;+YPZt2l21fTbu0Khx2FmfsMsssG04kK9aywriGcRCOLC6oYrBfvdx3QOwnlkja1lUvBLDrJ0PFpg&#10;ou2VP+my9ZUIEHYJKqi97xIpXVGTQTezHXHwStsb9EH2ldQ9XgPctPIxip6lwYbDQo0dvddUnLZn&#10;o+Ar3p0Pudt887H8eXla+3xTVrlSD5Nh+QbC0+D/w3/tlVbwGsdwP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HPo8YAAADcAAAADwAAAAAAAAAAAAAAAACYAgAAZHJz&#10;L2Rvd25yZXYueG1sUEsFBgAAAAAEAAQA9QAAAIs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12" o:spid="_x0000_s1029" style="position:absolute;left:2379;top:1709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R1MYA&#10;AADcAAAADwAAAGRycy9kb3ducmV2LnhtbESPT2vCQBTE70K/w/IKvekmUrSmbkIplHhRUFvx+My+&#10;/KHZt2l21fjtuwWhx2FmfsMss8G04kK9aywriCcRCOLC6oYrBZ/7j/ELCOeRNbaWScGNHGTpw2iJ&#10;ibZX3tJl5ysRIOwSVFB73yVSuqImg25iO+LglbY36IPsK6l7vAa4aeU0imbSYMNhocaO3msqvndn&#10;o+Ar3p8Puduc+Fj+zJ/XPt+UVa7U0+Pw9grC0+D/w/f2SitYxF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NR1MYAAADcAAAADwAAAAAAAAAAAAAAAACYAgAAZHJz&#10;L2Rvd25yZXYueG1sUEsFBgAAAAAEAAQA9QAAAIs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38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Потребность или ожидание, которое установлено (задано), обычно </w:t>
            </w:r>
          </w:p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предполагается или является обязательным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Обеспечить ширину бумажного полотенца, равную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𝜇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мм. </w:t>
            </w:r>
          </w:p>
        </w:tc>
      </w:tr>
      <w:tr w:rsidR="00EE4FB0" w:rsidRPr="00113141" w:rsidTr="005F528A">
        <w:trPr>
          <w:trHeight w:val="1342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42D4E07F" wp14:editId="7BB53FF3">
                      <wp:extent cx="319939" cy="660197"/>
                      <wp:effectExtent l="0" t="0" r="0" b="0"/>
                      <wp:docPr id="8324" name="Group 8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60197"/>
                                <a:chOff x="0" y="0"/>
                                <a:chExt cx="319939" cy="660197"/>
                              </a:xfrm>
                            </wpg:grpSpPr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-346839" y="128975"/>
                                  <a:ext cx="87806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Испытани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228499" y="225828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38038" y="1584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4E07F" id="Group 8324" o:spid="_x0000_s1030" style="width:25.2pt;height:52pt;mso-position-horizontal-relative:char;mso-position-vertical-relative:line" coordsize="3199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">
                      <v:rect id="Rectangle 943" o:spid="_x0000_s1031" style="position:absolute;left:-3468;top:1290;width:8779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bUsYA&#10;AADcAAAADwAAAGRycy9kb3ducmV2LnhtbESPS2sCQRCE7wH/w9BCbnHWKFFXRwmCbC4R4guP7U7v&#10;A3d61p1RN//eEQI5FlX1FTVbtKYSN2pcaVlBvxeBIE6tLjlXsNuu3sYgnEfWWFkmBb/kYDHvvMww&#10;1vbOP3Tb+FwECLsYFRTe17GULi3IoOvZmjh4mW0M+iCbXOoG7wFuKvkeRR/SYMlhocCalgWl583V&#10;KNj3t9dD4tYnPmaX0fDbJ+ssT5R67bafUxCeWv8f/mt/aQWT4Q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bUsYAAADcAAAADwAAAAAAAAAAAAAAAACYAgAAZHJz&#10;L2Rvd25yZXYueG1sUEsFBgAAAAAEAAQA9QAAAIs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Испытани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44" o:spid="_x0000_s1032" style="position:absolute;left:2285;top:2258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VDJsYA&#10;AADcAAAADwAAAGRycy9kb3ducmV2LnhtbESPT2vCQBTE74V+h+UVeqsbJWhN3YRSKPGioLbi8Zl9&#10;+UOzb2N21fjtuwWhx2FmfsMsssG04kK9aywrGI8iEMSF1Q1XCr52ny+vIJxH1thaJgU3cpCljw8L&#10;TLS98oYuW1+JAGGXoILa+y6R0hU1GXQj2xEHr7S9QR9kX0nd4zXATSsnUTSVBhsOCzV29FFT8bM9&#10;GwXf4915n7v1kQ/laRavfL4uq1yp56fh/Q2Ep8H/h+/tpVYwj2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VDJsYAAADcAAAADwAAAAAAAAAAAAAAAACYAgAAZHJz&#10;L2Rvd25yZXYueG1sUEsFBgAAAAAEAAQA9QAAAIs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45" o:spid="_x0000_s1033" style="position:absolute;left:2379;top:1584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mvcYA&#10;AADcAAAADwAAAGRycy9kb3ducmV2LnhtbESPS2vDMBCE74X+B7GF3BrZJU83iimB4FwaaF70uLXW&#10;D2qtHEtJ3H9fFQI9DjPzDbNIe9OIK3WutqwgHkYgiHOray4VHPbr5xkI55E1NpZJwQ85SJePDwtM&#10;tL3xB113vhQBwi5BBZX3bSKlyysy6Ia2JQ5eYTuDPsiulLrDW4CbRr5E0UQarDksVNjSqqL8e3cx&#10;Co7x/nLK3PaLP4vzdPTus21RZkoNnvq3VxCeev8fvrc3WsF8NIa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mvcYAAADcAAAADwAAAAAAAAAAAAAAAACYAgAAZHJz&#10;L2Rvd25yZXYueG1sUEsFBgAAAAAEAAQA9QAAAIs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right="134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одной или нескольких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характеристик  в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соответствии с процедурой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Произвести 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𝑛</w:t>
            </w:r>
            <w:proofErr w:type="gramEnd"/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измерений характеристики: ширина изделия Г.  Измерение осуществить в соответствии с инструкцией ЕКХ000.  </w:t>
            </w:r>
          </w:p>
        </w:tc>
      </w:tr>
      <w:tr w:rsidR="00EE4FB0" w:rsidRPr="00113141" w:rsidTr="005F528A">
        <w:trPr>
          <w:trHeight w:val="313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E4FB0" w:rsidRPr="00113141" w:rsidRDefault="00EE4FB0" w:rsidP="005F528A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736348FB" wp14:editId="42F3C131">
                      <wp:extent cx="168754" cy="516636"/>
                      <wp:effectExtent l="0" t="0" r="0" b="0"/>
                      <wp:docPr id="8353" name="Group 8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16636"/>
                                <a:chOff x="0" y="0"/>
                                <a:chExt cx="168754" cy="516636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-196116" y="106016"/>
                                  <a:ext cx="63685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6348FB" id="Group 8353" o:spid="_x0000_s1034" style="width:13.3pt;height:40.7pt;mso-position-horizontal-relative:char;mso-position-vertical-relative:line" coordsize="168754,5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">
                      <v:rect id="Rectangle 977" o:spid="_x0000_s1035" style="position:absolute;left:-196116;top:106016;width:636858;height:1843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X7MUA&#10;AADcAAAADwAAAGRycy9kb3ducmV2LnhtbESPW2vCQBSE3wX/w3IE33SjlKaNrlIKJb5U8Fb6eJo9&#10;uWD2bMyuGv+9Kwh9HGbmG2a+7EwtLtS6yrKCyTgCQZxZXXGhYL/7Gr2BcB5ZY22ZFNzIwXLR780x&#10;0fbKG7psfSEChF2CCkrvm0RKl5Vk0I1tQxy83LYGfZBtIXWL1wA3tZxG0as0WHFYKLGhz5Ky4/Zs&#10;FBwmu/NP6tZ//Juf4pdvn67zIlVqOOg+ZiA8df4//GyvtIL3O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xfsxQAAANwAAAAPAAAAAAAAAAAAAAAAAJgCAABkcnMv&#10;ZG93bnJldi54bWxQSwUGAAAAAAQABAD1AAAAigMAAAAA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978" o:spid="_x0000_s1036" style="position:absolute;left:86854;top:-99425;width:50673;height:22438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DnsIA&#10;AADcAAAADwAAAGRycy9kb3ducmV2LnhtbERPy4rCMBTdC/5DuMLsNFVkdKpRRJDOZgR1ZnB5bW4f&#10;2NzUJmr9e7MQXB7Oe75sTSVu1LjSsoLhIAJBnFpdcq7g97DpT0E4j6yxskwKHuRgueh25hhre+cd&#10;3fY+FyGEXYwKCu/rWEqXFmTQDWxNHLjMNgZ9gE0udYP3EG4qOYqiT2mw5NBQYE3rgtLz/moU/A0P&#10;1//EbU98zC6T8Y9PtlmeKPXRa1czEJ5a/xa/3N9awdckrA1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IOewgAAANwAAAAPAAAAAAAAAAAAAAAAAJgCAABkcnMvZG93&#10;bnJldi54bWxQSwUGAAAAAAQABAD1AAAAhwMAAAAA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EE4FB0" w:rsidRPr="00113141" w:rsidRDefault="00EE4FB0" w:rsidP="005F528A">
            <w:pPr>
              <w:spacing w:after="270" w:line="246" w:lineRule="auto"/>
              <w:ind w:left="718" w:hanging="1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25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Исходные данные </w:t>
            </w:r>
          </w:p>
          <w:p w:rsidR="00EE4FB0" w:rsidRPr="00113141" w:rsidRDefault="00EE4FB0" w:rsidP="005F528A">
            <w:pPr>
              <w:spacing w:after="24"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Объем выборки равен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 xml:space="preserve">n </w:t>
            </w:r>
          </w:p>
          <w:p w:rsidR="00EE4FB0" w:rsidRPr="00113141" w:rsidRDefault="00EE4FB0" w:rsidP="005F528A">
            <w:pPr>
              <w:spacing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Число степеней свободы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val="en-US" w:eastAsia="ru-RU"/>
              </w:rPr>
              <w:t>v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= n − 1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:rsidR="00EE4FB0" w:rsidRPr="00113141" w:rsidRDefault="00EE4FB0" w:rsidP="005F528A">
            <w:pPr>
              <w:spacing w:after="72" w:line="249" w:lineRule="auto"/>
              <w:ind w:left="55" w:firstLine="0"/>
              <w:rPr>
                <w:color w:val="000000"/>
                <w:sz w:val="24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Выбрать уровень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значимости 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a</w:t>
            </w:r>
            <w:proofErr w:type="gramEnd"/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:rsidR="00EE4FB0" w:rsidRPr="00113141" w:rsidRDefault="00EE4FB0" w:rsidP="005F528A">
            <w:pPr>
              <w:spacing w:after="72" w:line="249" w:lineRule="auto"/>
              <w:ind w:left="55" w:firstLine="305"/>
              <w:rPr>
                <w:color w:val="000000"/>
                <w:sz w:val="24"/>
                <w:szCs w:val="22"/>
                <w:lang w:eastAsia="ru-RU"/>
              </w:rPr>
            </w:pPr>
          </w:p>
          <w:p w:rsidR="00EE4FB0" w:rsidRPr="00113141" w:rsidRDefault="00EE4FB0" w:rsidP="005F528A">
            <w:pPr>
              <w:spacing w:after="72" w:line="249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Табличные данные и вычисления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Определить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по таблице А2 квантили распределения Стьюдента с </w:t>
            </w:r>
            <w:r w:rsidRPr="00113141">
              <w:rPr>
                <w:i/>
                <w:color w:val="000000"/>
                <w:sz w:val="24"/>
                <w:szCs w:val="22"/>
                <w:lang w:val="en-US" w:eastAsia="ru-RU"/>
              </w:rPr>
              <w:t>n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степенями свободы уровней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) и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/2) соответственно </w:t>
            </w:r>
          </w:p>
          <w:p w:rsidR="00EE4FB0" w:rsidRPr="00113141" w:rsidRDefault="00EE4FB0" w:rsidP="005F528A">
            <w:pPr>
              <w:spacing w:after="41" w:line="240" w:lineRule="auto"/>
              <w:ind w:left="55" w:firstLine="305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>a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  <w:p w:rsidR="00EE4FB0" w:rsidRPr="00113141" w:rsidRDefault="00EE4FB0" w:rsidP="005F528A">
            <w:pPr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 xml:space="preserve">a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val="en-US" w:eastAsia="ru-RU"/>
              </w:rPr>
              <w:t xml:space="preserve">/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2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</w:tc>
      </w:tr>
      <w:tr w:rsidR="00EE4FB0" w:rsidRPr="00113141" w:rsidTr="005F528A">
        <w:trPr>
          <w:trHeight w:val="1035"/>
        </w:trPr>
        <w:tc>
          <w:tcPr>
            <w:tcW w:w="12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78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Вычислить среднеарифметическое значение (выборочное среднее)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:rsidR="00EE4FB0" w:rsidRPr="00113141" w:rsidRDefault="00EE4FB0" w:rsidP="005F528A">
            <w:pPr>
              <w:tabs>
                <w:tab w:val="center" w:pos="1161"/>
                <w:tab w:val="center" w:pos="1912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/>
                  <w:sz w:val="24"/>
                  <w:szCs w:val="2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nary>
            </m:oMath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EE4FB0" w:rsidRPr="00113141" w:rsidTr="005F528A">
        <w:trPr>
          <w:trHeight w:val="1193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4FB0" w:rsidRPr="00113141" w:rsidRDefault="00EE4FB0" w:rsidP="005F528A">
            <w:pPr>
              <w:spacing w:after="22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Вычислить выборочное стандартное (среднеквадратичное) отклонение </w:t>
            </w:r>
          </w:p>
          <w:p w:rsidR="00EE4FB0" w:rsidRPr="00113141" w:rsidRDefault="00EE4FB0" w:rsidP="005F528A">
            <w:pPr>
              <w:tabs>
                <w:tab w:val="center" w:pos="1463"/>
                <w:tab w:val="center" w:pos="2871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4"/>
                          <w:szCs w:val="22"/>
                          <w:lang w:eastAsia="ru-RU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  <m:t>(x-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nary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/(n-1)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 xml:space="preserve"> </m:t>
              </m:r>
            </m:oMath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ab/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EE4FB0" w:rsidRPr="00113141" w:rsidTr="005F528A">
        <w:trPr>
          <w:trHeight w:val="281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1C473FF5" wp14:editId="746D5498">
                      <wp:extent cx="168754" cy="1067181"/>
                      <wp:effectExtent l="0" t="0" r="0" b="0"/>
                      <wp:docPr id="8517" name="Group 8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1067181"/>
                                <a:chOff x="0" y="0"/>
                                <a:chExt cx="168754" cy="1067181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-560759" y="291917"/>
                                  <a:ext cx="13661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Несоответствие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E4FB0" w:rsidRDefault="00EE4FB0" w:rsidP="00EE4FB0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73FF5" id="Group 8517" o:spid="_x0000_s1037" style="width:13.3pt;height:84.05pt;mso-position-horizontal-relative:char;mso-position-vertical-relative:line" coordsize="1687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">
                      <v:rect id="Rectangle 1103" o:spid="_x0000_s1038" style="position:absolute;left:-5607;top:2919;width:13660;height:18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+QMMA&#10;AADdAAAADwAAAGRycy9kb3ducmV2LnhtbERPS2vCQBC+F/wPywje6ia1VImuIgVJLxXqC49jdvLA&#10;7GzMrpr+e1co9DYf33Nmi87U4katqywriIcRCOLM6ooLBbvt6nUCwnlkjbVlUvBLDhbz3ssME23v&#10;/EO3jS9ECGGXoILS+yaR0mUlGXRD2xAHLretQR9gW0jd4j2Em1q+RdGHNFhxaCixoc+SsvPmahTs&#10;4+31kLr1iY/5Zfz+7dN1XqRKDfrdcgrCU+f/xX/uLx3mx9EI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Z+QMMAAADdAAAADwAAAAAAAAAAAAAAAACYAgAAZHJzL2Rv&#10;d25yZXYueG1sUEsFBgAAAAAEAAQA9QAAAIg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Несоответствие</w:t>
                              </w:r>
                            </w:p>
                          </w:txbxContent>
                        </v:textbox>
                      </v:rect>
                      <v:rect id="Rectangle 1104" o:spid="_x0000_s1039" style="position:absolute;left:869;top:-994;width:506;height:22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mNMMA&#10;AADdAAAADwAAAGRycy9kb3ducmV2LnhtbERPS2vCQBC+C/0PyxS86SYiKtFVSqHEi0J94XHMTh40&#10;Oxuzq6b/vlsQvM3H95zFqjO1uFPrKssK4mEEgjizuuJCwWH/NZiBcB5ZY22ZFPySg9XyrbfARNsH&#10;f9N95wsRQtglqKD0vkmkdFlJBt3QNsSBy21r0AfYFlK3+AjhppajKJpIgxWHhhIb+iwp+9ndjIJj&#10;vL+dUre98Dm/Tscbn27zIlWq/959zEF46vxL/HSvdZgf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/mNMMAAADdAAAADwAAAAAAAAAAAAAAAACYAgAAZHJzL2Rv&#10;d25yZXYueG1sUEsFBgAAAAAEAAQA9QAAAIgDAAAAAA==&#10;" filled="f" stroked="f">
                        <v:textbox inset="0,0,0,0">
                          <w:txbxContent>
                            <w:p w:rsidR="00EE4FB0" w:rsidRDefault="00EE4FB0" w:rsidP="00EE4FB0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40" w:lineRule="auto"/>
              <w:ind w:left="110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Невыполнение требования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4FB0" w:rsidRPr="00113141" w:rsidRDefault="00EE4FB0" w:rsidP="005F528A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2.</w:t>
            </w: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4FB0" w:rsidRPr="00113141" w:rsidRDefault="00EE4FB0" w:rsidP="005F528A">
            <w:pPr>
              <w:spacing w:line="256" w:lineRule="auto"/>
              <w:ind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Сравнить выборочное среднее значения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x̅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 заданным значением </w:t>
            </w:r>
            <w:r w:rsidRPr="00113141">
              <w:rPr>
                <w:rFonts w:ascii="Segoe UI Symbol" w:eastAsia="Segoe UI Symbol" w:hAnsi="Segoe UI Symbol" w:cs="Segoe UI Symbol"/>
                <w:color w:val="000000"/>
                <w:sz w:val="24"/>
                <w:szCs w:val="22"/>
                <w:lang w:eastAsia="ru-RU"/>
              </w:rPr>
              <w:t>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при неизвестной дисперсии, для рассматриваемого случая, когда возможны отклонения в обе стороны. Предположение равенства выборочного среднего и заданного значений (нулевая гипотеза) отклоняется, если:  </w:t>
            </w:r>
          </w:p>
          <w:p w:rsidR="00EE4FB0" w:rsidRPr="00113141" w:rsidRDefault="00EE4FB0" w:rsidP="005F528A">
            <w:pPr>
              <w:spacing w:after="101" w:line="240" w:lineRule="auto"/>
              <w:ind w:left="15" w:right="73" w:hanging="10"/>
              <w:jc w:val="center"/>
              <w:rPr>
                <w:color w:val="000000"/>
                <w:szCs w:val="2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Cs w:val="22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color w:val="000000"/>
                  <w:szCs w:val="22"/>
                  <w:lang w:eastAsia="ru-RU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000000"/>
                      <w:szCs w:val="22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Cs w:val="22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v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Cs w:val="22"/>
                  <w:lang w:eastAsia="ru-RU"/>
                </w:rPr>
                <m:t>S</m:t>
              </m:r>
            </m:oMath>
            <w:r w:rsidRPr="00113141">
              <w:rPr>
                <w:color w:val="000000"/>
                <w:szCs w:val="22"/>
                <w:lang w:eastAsia="ru-RU"/>
              </w:rPr>
              <w:t xml:space="preserve"> </w:t>
            </w:r>
          </w:p>
        </w:tc>
      </w:tr>
    </w:tbl>
    <w:p w:rsidR="00EE4FB0" w:rsidRDefault="00EE4FB0" w:rsidP="00EE4FB0"/>
    <w:p w:rsidR="00EE4FB0" w:rsidRDefault="00EE4FB0" w:rsidP="00EE4FB0">
      <w:pPr>
        <w:pStyle w:val="2"/>
      </w:pPr>
      <w:r>
        <w:t>Выводы</w:t>
      </w:r>
    </w:p>
    <w:p w:rsidR="00EE4FB0" w:rsidRPr="00180BEE" w:rsidRDefault="00EE4FB0" w:rsidP="00EE4FB0">
      <w:r>
        <w:t xml:space="preserve">В ходе выполнения данной работы были составлены критерии одной из характеристик качества бумажных полотенец с использованием статистического метода для нахождения несоответствий и выявления средних показателей, а также диаграммы </w:t>
      </w:r>
      <w:proofErr w:type="spellStart"/>
      <w:r>
        <w:t>Исикавы</w:t>
      </w:r>
      <w:proofErr w:type="spellEnd"/>
      <w:r>
        <w:t>, показывающей причины дефекта товара, и диаграммы Парето, показывающей наиболее проблемные причины дефектов. Операционное определение статуса бумажных полотенец было выявлено на основе этих исследований.</w:t>
      </w:r>
    </w:p>
    <w:p w:rsidR="00EE4FB0" w:rsidRPr="00252844" w:rsidRDefault="00EE4FB0" w:rsidP="00EE4FB0">
      <w:pPr>
        <w:pStyle w:val="1"/>
        <w:jc w:val="left"/>
      </w:pPr>
      <w:bookmarkStart w:id="0" w:name="_GoBack"/>
      <w:bookmarkEnd w:id="0"/>
      <w:r>
        <w:t xml:space="preserve"> </w:t>
      </w:r>
    </w:p>
    <w:p w:rsidR="00313A12" w:rsidRDefault="00313A12"/>
    <w:sectPr w:rsidR="00313A12" w:rsidSect="00EE4FB0">
      <w:footerReference w:type="even" r:id="rId7"/>
      <w:footerReference w:type="default" r:id="rId8"/>
      <w:footerReference w:type="first" r:id="rId9"/>
      <w:pgSz w:w="11906" w:h="16838"/>
      <w:pgMar w:top="1134" w:right="496" w:bottom="709" w:left="1702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EF8" w:rsidRDefault="00EE4FB0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3F3EF8" w:rsidRDefault="00EE4FB0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EF8" w:rsidRDefault="00EE4FB0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noProof/>
        <w:sz w:val="24"/>
      </w:rPr>
      <w:t>7</w:t>
    </w:r>
    <w:r>
      <w:rPr>
        <w:sz w:val="24"/>
      </w:rPr>
      <w:fldChar w:fldCharType="end"/>
    </w:r>
    <w:r>
      <w:rPr>
        <w:sz w:val="24"/>
      </w:rPr>
      <w:t xml:space="preserve"> </w:t>
    </w:r>
  </w:p>
  <w:p w:rsidR="003F3EF8" w:rsidRDefault="00EE4FB0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EF8" w:rsidRDefault="00EE4FB0">
    <w:pPr>
      <w:spacing w:after="160" w:line="259" w:lineRule="auto"/>
      <w:ind w:firstLine="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79399A"/>
    <w:multiLevelType w:val="hybridMultilevel"/>
    <w:tmpl w:val="36502D88"/>
    <w:lvl w:ilvl="0" w:tplc="0419000F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3F69B6"/>
    <w:multiLevelType w:val="hybridMultilevel"/>
    <w:tmpl w:val="8FE02852"/>
    <w:lvl w:ilvl="0" w:tplc="4F84FE5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2345CC"/>
    <w:multiLevelType w:val="hybridMultilevel"/>
    <w:tmpl w:val="A7B661F2"/>
    <w:lvl w:ilvl="0" w:tplc="EFAEA4F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25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A2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3E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9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B09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E2C3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03EE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A4F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7"/>
  </w:num>
  <w:num w:numId="3">
    <w:abstractNumId w:val="34"/>
  </w:num>
  <w:num w:numId="4">
    <w:abstractNumId w:val="35"/>
  </w:num>
  <w:num w:numId="5">
    <w:abstractNumId w:val="21"/>
  </w:num>
  <w:num w:numId="6">
    <w:abstractNumId w:val="40"/>
  </w:num>
  <w:num w:numId="7">
    <w:abstractNumId w:val="24"/>
  </w:num>
  <w:num w:numId="8">
    <w:abstractNumId w:val="11"/>
  </w:num>
  <w:num w:numId="9">
    <w:abstractNumId w:val="8"/>
  </w:num>
  <w:num w:numId="10">
    <w:abstractNumId w:val="13"/>
  </w:num>
  <w:num w:numId="11">
    <w:abstractNumId w:val="38"/>
  </w:num>
  <w:num w:numId="12">
    <w:abstractNumId w:val="19"/>
  </w:num>
  <w:num w:numId="13">
    <w:abstractNumId w:val="2"/>
  </w:num>
  <w:num w:numId="14">
    <w:abstractNumId w:val="22"/>
  </w:num>
  <w:num w:numId="15">
    <w:abstractNumId w:val="6"/>
  </w:num>
  <w:num w:numId="16">
    <w:abstractNumId w:val="31"/>
  </w:num>
  <w:num w:numId="17">
    <w:abstractNumId w:val="7"/>
  </w:num>
  <w:num w:numId="18">
    <w:abstractNumId w:val="33"/>
  </w:num>
  <w:num w:numId="19">
    <w:abstractNumId w:val="16"/>
  </w:num>
  <w:num w:numId="20">
    <w:abstractNumId w:val="5"/>
  </w:num>
  <w:num w:numId="21">
    <w:abstractNumId w:val="37"/>
  </w:num>
  <w:num w:numId="22">
    <w:abstractNumId w:val="17"/>
  </w:num>
  <w:num w:numId="23">
    <w:abstractNumId w:val="1"/>
  </w:num>
  <w:num w:numId="24">
    <w:abstractNumId w:val="18"/>
  </w:num>
  <w:num w:numId="25">
    <w:abstractNumId w:val="9"/>
  </w:num>
  <w:num w:numId="26">
    <w:abstractNumId w:val="36"/>
  </w:num>
  <w:num w:numId="27">
    <w:abstractNumId w:val="4"/>
  </w:num>
  <w:num w:numId="28">
    <w:abstractNumId w:val="0"/>
  </w:num>
  <w:num w:numId="29">
    <w:abstractNumId w:val="20"/>
  </w:num>
  <w:num w:numId="30">
    <w:abstractNumId w:val="26"/>
  </w:num>
  <w:num w:numId="31">
    <w:abstractNumId w:val="39"/>
  </w:num>
  <w:num w:numId="32">
    <w:abstractNumId w:val="15"/>
  </w:num>
  <w:num w:numId="33">
    <w:abstractNumId w:val="3"/>
  </w:num>
  <w:num w:numId="34">
    <w:abstractNumId w:val="14"/>
  </w:num>
  <w:num w:numId="35">
    <w:abstractNumId w:val="23"/>
  </w:num>
  <w:num w:numId="36">
    <w:abstractNumId w:val="12"/>
  </w:num>
  <w:num w:numId="37">
    <w:abstractNumId w:val="25"/>
  </w:num>
  <w:num w:numId="38">
    <w:abstractNumId w:val="10"/>
  </w:num>
  <w:num w:numId="39">
    <w:abstractNumId w:val="29"/>
  </w:num>
  <w:num w:numId="40">
    <w:abstractNumId w:val="3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B8"/>
    <w:rsid w:val="00313A12"/>
    <w:rsid w:val="00EE4FB0"/>
    <w:rsid w:val="00F9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A915-B9B7-4675-B243-31BA72CB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4FB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EE4FB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EE4FB0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E4FB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EE4FB0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4FB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EE4FB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customStyle="1" w:styleId="30">
    <w:name w:val="Заголовок 3 Знак"/>
    <w:basedOn w:val="a1"/>
    <w:link w:val="3"/>
    <w:uiPriority w:val="9"/>
    <w:rsid w:val="00EE4FB0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EE4FB0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paragraph" w:styleId="a4">
    <w:name w:val="Balloon Text"/>
    <w:basedOn w:val="a0"/>
    <w:link w:val="a5"/>
    <w:uiPriority w:val="99"/>
    <w:semiHidden/>
    <w:unhideWhenUsed/>
    <w:rsid w:val="00EE4F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E4FB0"/>
    <w:rPr>
      <w:rFonts w:ascii="Tahoma" w:eastAsia="Times New Roman" w:hAnsi="Tahoma" w:cs="Tahoma"/>
      <w:sz w:val="16"/>
      <w:szCs w:val="16"/>
      <w:lang w:eastAsia="ja-JP"/>
    </w:rPr>
  </w:style>
  <w:style w:type="paragraph" w:customStyle="1" w:styleId="Times142">
    <w:name w:val="Times14_РИО2"/>
    <w:basedOn w:val="a0"/>
    <w:link w:val="Times1420"/>
    <w:rsid w:val="00EE4FB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EE4F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EE4FB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EE4FB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E4FB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EE4FB0"/>
    <w:rPr>
      <w:color w:val="808080"/>
    </w:rPr>
  </w:style>
  <w:style w:type="table" w:styleId="a8">
    <w:name w:val="Table Grid"/>
    <w:basedOn w:val="a2"/>
    <w:uiPriority w:val="59"/>
    <w:rsid w:val="00EE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EE4FB0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EE4FB0"/>
    <w:rPr>
      <w:sz w:val="24"/>
      <w:szCs w:val="24"/>
    </w:rPr>
  </w:style>
  <w:style w:type="character" w:styleId="ab">
    <w:name w:val="Hyperlink"/>
    <w:basedOn w:val="a1"/>
    <w:uiPriority w:val="99"/>
    <w:unhideWhenUsed/>
    <w:rsid w:val="00EE4FB0"/>
    <w:rPr>
      <w:color w:val="0563C1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EE4FB0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Название Знак"/>
    <w:aliases w:val="Код таблица Знак"/>
    <w:basedOn w:val="a1"/>
    <w:link w:val="ac"/>
    <w:uiPriority w:val="10"/>
    <w:rsid w:val="00EE4FB0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EE4FB0"/>
  </w:style>
  <w:style w:type="table" w:customStyle="1" w:styleId="ae">
    <w:name w:val="Методы"/>
    <w:basedOn w:val="a2"/>
    <w:uiPriority w:val="99"/>
    <w:rsid w:val="00EE4FB0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EE4FB0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EE4FB0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EE4FB0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EE4F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EE4FB0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EE4FB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EE4F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EE4F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EE4FB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EE4FB0"/>
    <w:pPr>
      <w:ind w:firstLine="0"/>
    </w:pPr>
  </w:style>
  <w:style w:type="table" w:customStyle="1" w:styleId="TableGrid">
    <w:name w:val="TableGrid"/>
    <w:rsid w:val="00EE4FB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EE4FB0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Zvegintseva</dc:creator>
  <cp:keywords/>
  <dc:description/>
  <cp:lastModifiedBy>Elizaveta Zvegintseva</cp:lastModifiedBy>
  <cp:revision>2</cp:revision>
  <dcterms:created xsi:type="dcterms:W3CDTF">2021-12-06T18:45:00Z</dcterms:created>
  <dcterms:modified xsi:type="dcterms:W3CDTF">2021-12-06T18:47:00Z</dcterms:modified>
</cp:coreProperties>
</file>