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CAF6" w14:textId="77777777" w:rsidR="009E6B2D" w:rsidRPr="002B0073" w:rsidRDefault="009E6B2D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153C1F6E" w14:textId="7B7463E8" w:rsidR="009E6B2D" w:rsidRDefault="009E6B2D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Кузина Анастасия Максимовна</w:t>
      </w:r>
    </w:p>
    <w:p w14:paraId="3E8E6D31" w14:textId="6D9EE4A2" w:rsidR="009E6B2D" w:rsidRPr="00A06792" w:rsidRDefault="009E6B2D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838206</w:t>
      </w:r>
    </w:p>
    <w:p w14:paraId="6FC13178" w14:textId="4BE7ABC3" w:rsidR="009E6B2D" w:rsidRPr="00D52FC6" w:rsidRDefault="009E6B2D" w:rsidP="00D52FC6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3.8. Способы борьбы с пульсацией светового потока. Допустимые уровни коэффициента неравномерности освещения во времени.</w:t>
      </w:r>
      <w:r>
        <w:br/>
      </w:r>
      <w:r w:rsidRPr="00627E1E">
        <w:rPr>
          <w:sz w:val="28"/>
          <w:szCs w:val="28"/>
        </w:rPr>
        <w:t>5.1</w:t>
      </w:r>
      <w:r>
        <w:rPr>
          <w:sz w:val="28"/>
          <w:szCs w:val="28"/>
        </w:rPr>
        <w:t>3</w:t>
      </w:r>
      <w:r w:rsidRPr="00627E1E">
        <w:rPr>
          <w:sz w:val="28"/>
          <w:szCs w:val="28"/>
        </w:rPr>
        <w:t>. Показатели и критерии оценки профессионального риска. Классы условий труда, категории профессионального риска и срочность мер профилактики.</w:t>
      </w:r>
    </w:p>
    <w:sectPr w:rsidR="009E6B2D" w:rsidRPr="00D5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2D"/>
    <w:rsid w:val="0008768C"/>
    <w:rsid w:val="005D28BB"/>
    <w:rsid w:val="009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FC68"/>
  <w15:chartTrackingRefBased/>
  <w15:docId w15:val="{E023F015-600B-4F17-AAC2-5CC694BA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