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8C9F" w14:textId="77777777" w:rsidR="00B36DD3" w:rsidRPr="002B0073" w:rsidRDefault="00B36DD3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4D417CDD" w14:textId="07505349" w:rsidR="00B36DD3" w:rsidRDefault="00B36DD3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Терехов Александр Евгеньевич</w:t>
      </w:r>
    </w:p>
    <w:p w14:paraId="6460009A" w14:textId="350768E0" w:rsidR="00B36DD3" w:rsidRPr="00A06792" w:rsidRDefault="00B36DD3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838215</w:t>
      </w:r>
    </w:p>
    <w:p w14:paraId="33CDFEC5" w14:textId="6B8D4A3E" w:rsidR="00B36DD3" w:rsidRPr="00DA071E" w:rsidRDefault="00B36DD3" w:rsidP="00DA071E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>
        <w:t>4.11. Опасность ультразвуковых и инфразвуковых колебаний. Нормирование их интенсивности и способы защиты.</w:t>
      </w:r>
      <w:r>
        <w:br/>
      </w:r>
      <w:r w:rsidRPr="00627E1E">
        <w:rPr>
          <w:sz w:val="28"/>
          <w:szCs w:val="28"/>
        </w:rPr>
        <w:t>7.7. Какими параметрами характеризуется пожаро</w:t>
      </w:r>
      <w:r>
        <w:rPr>
          <w:sz w:val="28"/>
          <w:szCs w:val="28"/>
        </w:rPr>
        <w:t xml:space="preserve">-, </w:t>
      </w:r>
      <w:r w:rsidRPr="00627E1E">
        <w:rPr>
          <w:sz w:val="28"/>
          <w:szCs w:val="28"/>
        </w:rPr>
        <w:t>взрывоопасность горючих жидкостей? Условия возникновения их горения.</w:t>
      </w:r>
    </w:p>
    <w:sectPr w:rsidR="00B36DD3" w:rsidRPr="00DA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D3"/>
    <w:rsid w:val="0008768C"/>
    <w:rsid w:val="005D28BB"/>
    <w:rsid w:val="00B3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0E4"/>
  <w15:chartTrackingRefBased/>
  <w15:docId w15:val="{9D817A96-9EA1-4E39-A690-F497E87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