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C48" w:rsidRDefault="006F7C48" w:rsidP="006F7C48">
      <w:pPr>
        <w:pStyle w:val="2"/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485848777"/>
      <w:bookmarkStart w:id="1" w:name="_Toc454502147"/>
      <w:bookmarkStart w:id="2" w:name="_Toc454387523"/>
      <w:bookmarkStart w:id="3" w:name="_Toc454385306"/>
      <w:r>
        <w:rPr>
          <w:rFonts w:ascii="Times New Roman" w:hAnsi="Times New Roman" w:cs="Times New Roman"/>
          <w:b/>
          <w:color w:val="000000" w:themeColor="text1"/>
          <w:sz w:val="28"/>
        </w:rPr>
        <w:t>Диаграмма размещения</w:t>
      </w:r>
      <w:bookmarkEnd w:id="0"/>
    </w:p>
    <w:p w:rsidR="006F7C48" w:rsidRDefault="006F7C48" w:rsidP="006F7C48">
      <w:pPr>
        <w:pStyle w:val="a3"/>
        <w:spacing w:line="360" w:lineRule="auto"/>
        <w:ind w:firstLine="567"/>
        <w:jc w:val="both"/>
      </w:pPr>
      <w:r>
        <w:rPr>
          <w:color w:val="000000"/>
          <w:sz w:val="28"/>
          <w:szCs w:val="28"/>
        </w:rPr>
        <w:t>Диаграмма размещения отражает физические взаимосвязи между программными и аппаратными компонентами системы. На диаграмме размещения изображены узлы выполнения программных компонентов, а также объектов. Показано, что клиентское приложение, установленное на компьютере пользователя, взаимодействует с сервером, который содержит в себе базу данных.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116320" cy="239839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C48" w:rsidRDefault="006F7C48" w:rsidP="006F7C48">
      <w:pPr>
        <w:pStyle w:val="a4"/>
        <w:spacing w:line="360" w:lineRule="auto"/>
        <w:ind w:firstLine="567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fldChar w:fldCharType="begin"/>
      </w:r>
      <w:r>
        <w:rPr>
          <w:sz w:val="24"/>
          <w:szCs w:val="24"/>
        </w:rPr>
        <w:instrText xml:space="preserve"> SEQ Рисунок \* ARABIC </w:instrText>
      </w:r>
      <w:r>
        <w:fldChar w:fldCharType="separate"/>
      </w:r>
      <w:r>
        <w:rPr>
          <w:noProof/>
          <w:sz w:val="24"/>
          <w:szCs w:val="24"/>
        </w:rPr>
        <w:t>1</w:t>
      </w:r>
      <w:r>
        <w:fldChar w:fldCharType="end"/>
      </w:r>
      <w:r>
        <w:rPr>
          <w:sz w:val="24"/>
          <w:szCs w:val="24"/>
        </w:rPr>
        <w:t>. Диаграмма размещения</w:t>
      </w:r>
    </w:p>
    <w:p w:rsidR="006F7C48" w:rsidRDefault="006F7C48" w:rsidP="006F7C48">
      <w:pPr>
        <w:pStyle w:val="2"/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485848778"/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Диаграмма </w:t>
      </w:r>
      <w:bookmarkEnd w:id="1"/>
      <w:bookmarkEnd w:id="2"/>
      <w:bookmarkEnd w:id="3"/>
      <w:r>
        <w:rPr>
          <w:rFonts w:ascii="Times New Roman" w:hAnsi="Times New Roman" w:cs="Times New Roman"/>
          <w:b/>
          <w:color w:val="000000" w:themeColor="text1"/>
          <w:sz w:val="28"/>
        </w:rPr>
        <w:t>компонентов</w:t>
      </w:r>
      <w:bookmarkEnd w:id="4"/>
    </w:p>
    <w:p w:rsidR="006F7C48" w:rsidRDefault="006F7C48" w:rsidP="006F7C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 данной диаграмме изображены все компоненты: клиентское приложение, сеансы, мастера, клиенты, услуги, филиалы, материалы, кабинеты, платежи. Эти компоненты взаимодействуют друг с другом с помощью интерфейсов.</w:t>
      </w:r>
    </w:p>
    <w:p w:rsidR="006F7C48" w:rsidRDefault="006F7C48" w:rsidP="006F7C48">
      <w:pPr>
        <w:pStyle w:val="2"/>
        <w:spacing w:before="120" w:after="120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485848779"/>
      <w:bookmarkStart w:id="6" w:name="_Toc485594790"/>
      <w:r>
        <w:rPr>
          <w:rFonts w:ascii="Times New Roman" w:hAnsi="Times New Roman" w:cs="Times New Roman"/>
          <w:b/>
          <w:color w:val="000000" w:themeColor="text1"/>
          <w:sz w:val="28"/>
        </w:rPr>
        <w:t>Диаграммы интерфейсов</w:t>
      </w:r>
      <w:bookmarkEnd w:id="5"/>
      <w:bookmarkEnd w:id="6"/>
    </w:p>
    <w:p w:rsidR="006F7C48" w:rsidRDefault="006F7C48" w:rsidP="006F7C48"/>
    <w:p w:rsidR="006F7C48" w:rsidRDefault="006F7C48" w:rsidP="006F7C48">
      <w:pPr>
        <w:spacing w:line="360" w:lineRule="auto"/>
        <w:ind w:firstLine="851"/>
        <w:jc w:val="both"/>
        <w:rPr>
          <w:b/>
          <w:i/>
          <w:sz w:val="28"/>
        </w:rPr>
      </w:pPr>
      <w:proofErr w:type="spellStart"/>
      <w:r>
        <w:rPr>
          <w:b/>
          <w:i/>
          <w:sz w:val="28"/>
          <w:lang w:val="en-US"/>
        </w:rPr>
        <w:t>IUser</w:t>
      </w:r>
      <w:proofErr w:type="spellEnd"/>
    </w:p>
    <w:p w:rsidR="006F7C48" w:rsidRDefault="006F7C48" w:rsidP="006F7C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  <w:lang w:val="en-US"/>
        </w:rPr>
        <w:t>User</w:t>
      </w:r>
      <w:r w:rsidRPr="006F7C4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 — функция, </w:t>
      </w:r>
      <w:r w:rsidR="00AE692C">
        <w:rPr>
          <w:sz w:val="28"/>
          <w:szCs w:val="28"/>
        </w:rPr>
        <w:t>сохраняющая</w:t>
      </w:r>
      <w:r>
        <w:rPr>
          <w:sz w:val="28"/>
          <w:szCs w:val="28"/>
        </w:rPr>
        <w:t xml:space="preserve"> данные о работнике. Параметр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» — работник, которого необходимо </w:t>
      </w:r>
      <w:r w:rsidR="00AE692C">
        <w:rPr>
          <w:sz w:val="28"/>
          <w:szCs w:val="28"/>
        </w:rPr>
        <w:t>сохранить</w:t>
      </w:r>
      <w:r>
        <w:rPr>
          <w:sz w:val="28"/>
          <w:szCs w:val="28"/>
        </w:rPr>
        <w:t xml:space="preserve"> в БД;</w:t>
      </w:r>
    </w:p>
    <w:p w:rsidR="006F7C48" w:rsidRDefault="006F7C48" w:rsidP="006F7C48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  <w:lang w:val="en-US"/>
        </w:rPr>
        <w:t>FindByID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 — функция, осуществляющая поиск работника в базе данных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 возвращающая найденный, если такой есть. </w:t>
      </w:r>
    </w:p>
    <w:p w:rsidR="006F7C48" w:rsidRPr="006A4217" w:rsidRDefault="006F7C48" w:rsidP="006F7C4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6A4217">
        <w:rPr>
          <w:sz w:val="28"/>
          <w:szCs w:val="28"/>
          <w:lang w:val="en-US"/>
        </w:rPr>
        <w:t>+</w:t>
      </w:r>
      <w:proofErr w:type="gramStart"/>
      <w:r>
        <w:rPr>
          <w:sz w:val="28"/>
          <w:szCs w:val="28"/>
          <w:lang w:val="en-US"/>
        </w:rPr>
        <w:t>Delete</w:t>
      </w:r>
      <w:r w:rsidRPr="006A4217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ID</w:t>
      </w:r>
      <w:r w:rsidRPr="006A421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</w:t>
      </w:r>
      <w:r w:rsidRPr="006A4217">
        <w:rPr>
          <w:sz w:val="28"/>
          <w:szCs w:val="28"/>
          <w:lang w:val="en-US"/>
        </w:rPr>
        <w:t xml:space="preserve">): </w:t>
      </w:r>
      <w:r>
        <w:rPr>
          <w:sz w:val="28"/>
          <w:szCs w:val="28"/>
          <w:lang w:val="en-US"/>
        </w:rPr>
        <w:t>Bool</w:t>
      </w:r>
      <w:r w:rsidRPr="006A4217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функция</w:t>
      </w:r>
      <w:r w:rsidRPr="006A421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удаляет</w:t>
      </w:r>
      <w:r w:rsidRPr="006A4217">
        <w:rPr>
          <w:sz w:val="28"/>
          <w:szCs w:val="28"/>
          <w:lang w:val="en-US"/>
        </w:rPr>
        <w:t xml:space="preserve"> </w:t>
      </w:r>
    </w:p>
    <w:p w:rsidR="006F7C48" w:rsidRPr="00AE692C" w:rsidRDefault="006F7C48" w:rsidP="006F7C48">
      <w:pPr>
        <w:spacing w:line="360" w:lineRule="auto"/>
        <w:ind w:firstLine="567"/>
        <w:jc w:val="both"/>
        <w:rPr>
          <w:sz w:val="28"/>
          <w:szCs w:val="28"/>
        </w:rPr>
      </w:pPr>
      <w:r w:rsidRPr="00AE692C">
        <w:rPr>
          <w:sz w:val="28"/>
          <w:szCs w:val="28"/>
        </w:rPr>
        <w:lastRenderedPageBreak/>
        <w:t>+</w:t>
      </w:r>
      <w:proofErr w:type="spellStart"/>
      <w:proofErr w:type="gramStart"/>
      <w:r w:rsidR="00AE692C">
        <w:rPr>
          <w:sz w:val="28"/>
          <w:szCs w:val="28"/>
          <w:lang w:val="en-US"/>
        </w:rPr>
        <w:t>GetServicesUser</w:t>
      </w:r>
      <w:proofErr w:type="spellEnd"/>
      <w:r w:rsidRPr="00AE692C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 w:rsidR="00AE692C" w:rsidRPr="00AE692C">
        <w:rPr>
          <w:sz w:val="28"/>
          <w:szCs w:val="28"/>
        </w:rPr>
        <w:t xml:space="preserve"> </w:t>
      </w:r>
      <w:r w:rsidRPr="00AE692C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 w:rsidRPr="00AE692C">
        <w:rPr>
          <w:sz w:val="28"/>
          <w:szCs w:val="28"/>
        </w:rPr>
        <w:t>)</w:t>
      </w:r>
      <w:r w:rsidR="00AE692C" w:rsidRPr="00AE692C">
        <w:rPr>
          <w:sz w:val="28"/>
          <w:szCs w:val="28"/>
        </w:rPr>
        <w:t xml:space="preserve"> </w:t>
      </w:r>
      <w:r w:rsidRPr="00AE692C">
        <w:rPr>
          <w:sz w:val="28"/>
          <w:szCs w:val="28"/>
        </w:rPr>
        <w:t>:</w:t>
      </w:r>
      <w:r w:rsidR="00AE692C" w:rsidRPr="00AE692C">
        <w:rPr>
          <w:sz w:val="28"/>
          <w:szCs w:val="28"/>
        </w:rPr>
        <w:t xml:space="preserve"> </w:t>
      </w:r>
      <w:r w:rsidR="00AE692C">
        <w:rPr>
          <w:sz w:val="28"/>
          <w:szCs w:val="28"/>
          <w:lang w:val="en-US"/>
        </w:rPr>
        <w:t>List</w:t>
      </w:r>
      <w:r w:rsidR="00AE692C" w:rsidRPr="00AE692C">
        <w:rPr>
          <w:sz w:val="28"/>
          <w:szCs w:val="28"/>
        </w:rPr>
        <w:t>&lt;</w:t>
      </w:r>
      <w:r w:rsidR="00AE692C">
        <w:rPr>
          <w:sz w:val="28"/>
          <w:szCs w:val="28"/>
          <w:lang w:val="en-US"/>
        </w:rPr>
        <w:t>Service</w:t>
      </w:r>
      <w:r w:rsidR="00AE692C" w:rsidRPr="00AE692C">
        <w:rPr>
          <w:sz w:val="28"/>
          <w:szCs w:val="28"/>
        </w:rPr>
        <w:t>&gt;</w:t>
      </w:r>
      <w:r w:rsidRPr="00AE692C">
        <w:rPr>
          <w:sz w:val="28"/>
          <w:szCs w:val="28"/>
        </w:rPr>
        <w:t xml:space="preserve"> – </w:t>
      </w:r>
      <w:r w:rsidR="00AE692C">
        <w:rPr>
          <w:sz w:val="28"/>
          <w:szCs w:val="28"/>
        </w:rPr>
        <w:t>функция</w:t>
      </w:r>
      <w:r w:rsidR="00AE692C" w:rsidRPr="00AE692C">
        <w:rPr>
          <w:sz w:val="28"/>
          <w:szCs w:val="28"/>
        </w:rPr>
        <w:t xml:space="preserve">, </w:t>
      </w:r>
      <w:r w:rsidR="00AE692C">
        <w:rPr>
          <w:sz w:val="28"/>
          <w:szCs w:val="28"/>
        </w:rPr>
        <w:t>возвращающая</w:t>
      </w:r>
      <w:r w:rsidR="00AE692C" w:rsidRPr="00AE692C">
        <w:rPr>
          <w:sz w:val="28"/>
          <w:szCs w:val="28"/>
        </w:rPr>
        <w:t xml:space="preserve"> </w:t>
      </w:r>
      <w:r w:rsidR="00AE692C">
        <w:rPr>
          <w:sz w:val="28"/>
          <w:szCs w:val="28"/>
        </w:rPr>
        <w:t>все прокаты этого работника</w:t>
      </w:r>
    </w:p>
    <w:p w:rsidR="006F7C48" w:rsidRDefault="006F7C48" w:rsidP="006F7C48">
      <w:pPr>
        <w:spacing w:line="360" w:lineRule="auto"/>
        <w:ind w:firstLine="567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GetAllUsers</w:t>
      </w:r>
      <w:proofErr w:type="spellEnd"/>
      <w:r>
        <w:rPr>
          <w:sz w:val="28"/>
          <w:szCs w:val="28"/>
          <w:lang w:val="en-US"/>
        </w:rPr>
        <w:t xml:space="preserve"> (sorting: string, </w:t>
      </w:r>
      <w:proofErr w:type="spellStart"/>
      <w:r>
        <w:rPr>
          <w:sz w:val="28"/>
          <w:szCs w:val="28"/>
          <w:lang w:val="en-US"/>
        </w:rPr>
        <w:t>sortingA</w:t>
      </w:r>
      <w:proofErr w:type="spellEnd"/>
      <w:r>
        <w:rPr>
          <w:sz w:val="28"/>
          <w:szCs w:val="28"/>
          <w:lang w:val="en-US"/>
        </w:rPr>
        <w:t>: string, filtering: Reader, count: Int, page: Int): List &lt;</w:t>
      </w:r>
      <w:r w:rsidRPr="006F7C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</w:t>
      </w:r>
      <w:r w:rsidRPr="006F7C48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&gt; — </w:t>
      </w:r>
      <w:r>
        <w:rPr>
          <w:sz w:val="28"/>
          <w:szCs w:val="28"/>
        </w:rPr>
        <w:t>функция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возвращающая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работников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заданными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Параметры</w:t>
      </w:r>
      <w:r>
        <w:rPr>
          <w:sz w:val="28"/>
          <w:szCs w:val="28"/>
          <w:lang w:val="en-US"/>
        </w:rPr>
        <w:t xml:space="preserve">: </w:t>
      </w:r>
    </w:p>
    <w:p w:rsidR="006F7C48" w:rsidRDefault="006F7C48" w:rsidP="006F7C48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sortintg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 — отвечает, по какому полю будет сортироваться список;</w:t>
      </w:r>
    </w:p>
    <w:p w:rsidR="006F7C48" w:rsidRDefault="006F7C48" w:rsidP="006F7C48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sortingA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— отвечает, по возрастанию или убыванию будут сортироваться элементы;</w:t>
      </w:r>
    </w:p>
    <w:p w:rsidR="006F7C48" w:rsidRDefault="006F7C48" w:rsidP="006F7C48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filtering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 — отвечает за фильтрацию;</w:t>
      </w:r>
    </w:p>
    <w:p w:rsidR="006F7C48" w:rsidRDefault="006F7C48" w:rsidP="006F7C48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 — отвечает, сколько элементов необходимо показать;</w:t>
      </w:r>
    </w:p>
    <w:p w:rsidR="006F7C48" w:rsidRDefault="006F7C48" w:rsidP="006F7C48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 — отвечает, с какой страницы начинать поиск элементов.</w:t>
      </w:r>
    </w:p>
    <w:p w:rsidR="006F7C48" w:rsidRDefault="006F7C48" w:rsidP="006F7C48">
      <w:pPr>
        <w:spacing w:line="360" w:lineRule="auto"/>
        <w:ind w:left="72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proofErr w:type="gramStart"/>
      <w:r>
        <w:rPr>
          <w:sz w:val="28"/>
          <w:szCs w:val="28"/>
          <w:lang w:val="en-US"/>
        </w:rPr>
        <w:t>Get</w:t>
      </w:r>
      <w:r w:rsidR="00AE692C">
        <w:rPr>
          <w:sz w:val="28"/>
          <w:szCs w:val="28"/>
          <w:lang w:val="en-US"/>
        </w:rPr>
        <w:t>MaxID</w:t>
      </w:r>
      <w:proofErr w:type="spellEnd"/>
      <w:r>
        <w:rPr>
          <w:sz w:val="28"/>
          <w:szCs w:val="28"/>
        </w:rPr>
        <w:t>(</w:t>
      </w:r>
      <w:proofErr w:type="gramEnd"/>
      <w:r w:rsidR="00AE692C">
        <w:rPr>
          <w:sz w:val="28"/>
          <w:szCs w:val="28"/>
          <w:lang w:val="en-US"/>
        </w:rPr>
        <w:t>ID</w:t>
      </w:r>
      <w:r w:rsidRPr="006F7C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r w:rsidR="00AE692C"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 xml:space="preserve">&gt; — функция, возвращающая </w:t>
      </w:r>
      <w:r w:rsidR="00AE692C">
        <w:rPr>
          <w:sz w:val="28"/>
          <w:szCs w:val="28"/>
        </w:rPr>
        <w:t>максимальный</w:t>
      </w:r>
      <w:r>
        <w:rPr>
          <w:sz w:val="28"/>
          <w:szCs w:val="28"/>
        </w:rPr>
        <w:t xml:space="preserve"> </w:t>
      </w:r>
      <w:r w:rsidR="00AE692C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, </w:t>
      </w:r>
      <w:r w:rsidR="00AE692C">
        <w:rPr>
          <w:sz w:val="28"/>
          <w:szCs w:val="28"/>
        </w:rPr>
        <w:t>если такой существует</w:t>
      </w:r>
    </w:p>
    <w:p w:rsidR="006F7C48" w:rsidRDefault="006F7C48" w:rsidP="006F7C48">
      <w:pPr>
        <w:spacing w:line="360" w:lineRule="auto"/>
        <w:ind w:firstLine="851"/>
        <w:jc w:val="both"/>
        <w:rPr>
          <w:b/>
          <w:i/>
          <w:sz w:val="28"/>
        </w:rPr>
      </w:pPr>
      <w:proofErr w:type="spellStart"/>
      <w:r>
        <w:rPr>
          <w:b/>
          <w:i/>
          <w:sz w:val="28"/>
          <w:lang w:val="en-US"/>
        </w:rPr>
        <w:t>ISe</w:t>
      </w:r>
      <w:r w:rsidR="00AE692C">
        <w:rPr>
          <w:b/>
          <w:i/>
          <w:sz w:val="28"/>
          <w:lang w:val="en-US"/>
        </w:rPr>
        <w:t>rvice</w:t>
      </w:r>
      <w:proofErr w:type="spellEnd"/>
    </w:p>
    <w:p w:rsidR="00AE692C" w:rsidRDefault="00AE692C" w:rsidP="00AE692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>
        <w:rPr>
          <w:sz w:val="28"/>
          <w:szCs w:val="28"/>
          <w:lang w:val="en-US"/>
        </w:rPr>
        <w:t>Save</w:t>
      </w:r>
      <w:r>
        <w:rPr>
          <w:sz w:val="28"/>
          <w:szCs w:val="28"/>
        </w:rPr>
        <w:t xml:space="preserve"> (</w:t>
      </w:r>
      <w:proofErr w:type="gramStart"/>
      <w:r w:rsidRPr="00AE692C">
        <w:rPr>
          <w:sz w:val="28"/>
          <w:lang w:val="en-US"/>
        </w:rPr>
        <w:t>Service</w:t>
      </w:r>
      <w:r w:rsidRPr="00AE692C">
        <w:rPr>
          <w:sz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AE692C">
        <w:rPr>
          <w:sz w:val="28"/>
          <w:lang w:val="en-US"/>
        </w:rPr>
        <w:t>Service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 — функция, сохраняющая данные о прокате. Параметр «</w:t>
      </w:r>
      <w:r w:rsidRPr="00AE692C">
        <w:rPr>
          <w:sz w:val="28"/>
          <w:lang w:val="en-US"/>
        </w:rPr>
        <w:t>Service</w:t>
      </w:r>
      <w:r>
        <w:rPr>
          <w:sz w:val="28"/>
          <w:szCs w:val="28"/>
        </w:rPr>
        <w:t>» — прокат, который необходимо сохранить в БД;</w:t>
      </w:r>
    </w:p>
    <w:p w:rsidR="00AE692C" w:rsidRDefault="00AE692C" w:rsidP="00AE692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gramStart"/>
      <w:r>
        <w:rPr>
          <w:sz w:val="28"/>
          <w:szCs w:val="28"/>
          <w:lang w:val="en-US"/>
        </w:rPr>
        <w:t>FindByID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): </w:t>
      </w:r>
      <w:r w:rsidRPr="00AE692C">
        <w:rPr>
          <w:sz w:val="28"/>
          <w:lang w:val="en-US"/>
        </w:rPr>
        <w:t>Service</w:t>
      </w:r>
      <w:r>
        <w:rPr>
          <w:sz w:val="28"/>
          <w:szCs w:val="28"/>
        </w:rPr>
        <w:t xml:space="preserve"> — функция, осуществляющая поиск проката в базе данных по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и возвращающая найденный, если такой есть. </w:t>
      </w:r>
    </w:p>
    <w:p w:rsidR="00AE692C" w:rsidRDefault="00AE692C" w:rsidP="00AE692C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+</w:t>
      </w:r>
      <w:proofErr w:type="gramStart"/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 – функция удаляет прокат</w:t>
      </w:r>
    </w:p>
    <w:p w:rsidR="00AE692C" w:rsidRPr="00AE692C" w:rsidRDefault="00AE692C" w:rsidP="00AE692C">
      <w:pPr>
        <w:spacing w:line="360" w:lineRule="auto"/>
        <w:ind w:firstLine="567"/>
        <w:jc w:val="both"/>
        <w:rPr>
          <w:sz w:val="28"/>
          <w:szCs w:val="28"/>
        </w:rPr>
      </w:pPr>
      <w:r w:rsidRPr="00AE692C"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GetAllPays</w:t>
      </w:r>
      <w:proofErr w:type="spellEnd"/>
      <w:r w:rsidRPr="00AE692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sorting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string</w:t>
      </w:r>
      <w:r w:rsidRPr="00AE692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sortingA</w:t>
      </w:r>
      <w:proofErr w:type="spellEnd"/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string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filtering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Reader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count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page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</w:t>
      </w:r>
      <w:r w:rsidRPr="00AE692C">
        <w:rPr>
          <w:sz w:val="28"/>
          <w:szCs w:val="28"/>
          <w:lang w:val="en-US"/>
        </w:rPr>
        <w:t xml:space="preserve">): </w:t>
      </w:r>
      <w:r>
        <w:rPr>
          <w:sz w:val="28"/>
          <w:szCs w:val="28"/>
          <w:lang w:val="en-US"/>
        </w:rPr>
        <w:t>List</w:t>
      </w:r>
      <w:r w:rsidRPr="00AE692C">
        <w:rPr>
          <w:sz w:val="28"/>
          <w:szCs w:val="28"/>
          <w:lang w:val="en-US"/>
        </w:rPr>
        <w:t xml:space="preserve"> &lt; </w:t>
      </w:r>
      <w:r>
        <w:rPr>
          <w:sz w:val="28"/>
          <w:szCs w:val="28"/>
          <w:lang w:val="en-US"/>
        </w:rPr>
        <w:t>Pay</w:t>
      </w:r>
      <w:r w:rsidRPr="00AE692C">
        <w:rPr>
          <w:sz w:val="28"/>
          <w:szCs w:val="28"/>
          <w:lang w:val="en-US"/>
        </w:rPr>
        <w:t xml:space="preserve"> &gt;</w:t>
      </w:r>
      <w:r>
        <w:rPr>
          <w:sz w:val="28"/>
          <w:szCs w:val="28"/>
          <w:lang w:val="en-US"/>
        </w:rPr>
        <w:t> </w:t>
      </w:r>
      <w:r w:rsidRPr="00AE692C"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функция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возвращающая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платежей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заданными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 w:rsidRPr="00AE692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Параметры</w:t>
      </w:r>
      <w:r w:rsidRPr="00AE692C">
        <w:rPr>
          <w:sz w:val="28"/>
          <w:szCs w:val="28"/>
        </w:rPr>
        <w:t xml:space="preserve">: 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sortintg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 — отвечает, по какому полю будет сортироваться список;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sortingA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— отвечает, по возрастанию или убыванию будут сортироваться элементы;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filtering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 — отвечает за фильтрацию;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count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 — отвечает, сколько элементов необходимо показать;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 — отвечает, с какой страницы начинать поиск элементов.</w:t>
      </w:r>
    </w:p>
    <w:p w:rsidR="00AE692C" w:rsidRDefault="00AE692C" w:rsidP="00AE692C">
      <w:pPr>
        <w:spacing w:line="360" w:lineRule="auto"/>
        <w:ind w:left="1287"/>
        <w:jc w:val="both"/>
        <w:rPr>
          <w:sz w:val="28"/>
          <w:szCs w:val="28"/>
        </w:rPr>
      </w:pPr>
    </w:p>
    <w:p w:rsidR="00AE692C" w:rsidRPr="00AE692C" w:rsidRDefault="00AE692C" w:rsidP="00AE692C">
      <w:pPr>
        <w:spacing w:line="360" w:lineRule="auto"/>
        <w:ind w:firstLine="567"/>
        <w:jc w:val="both"/>
        <w:rPr>
          <w:sz w:val="28"/>
          <w:szCs w:val="28"/>
        </w:rPr>
      </w:pPr>
      <w:r w:rsidRPr="00AE692C">
        <w:rPr>
          <w:sz w:val="28"/>
          <w:szCs w:val="28"/>
          <w:lang w:val="en-US"/>
        </w:rPr>
        <w:t xml:space="preserve">+ </w:t>
      </w:r>
      <w:proofErr w:type="spellStart"/>
      <w:r>
        <w:rPr>
          <w:sz w:val="28"/>
          <w:szCs w:val="28"/>
          <w:lang w:val="en-US"/>
        </w:rPr>
        <w:t>GetAllServices</w:t>
      </w:r>
      <w:proofErr w:type="spellEnd"/>
      <w:r w:rsidRPr="00AE692C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sorting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string</w:t>
      </w:r>
      <w:r w:rsidRPr="00AE692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sortingA</w:t>
      </w:r>
      <w:proofErr w:type="spellEnd"/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string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filtering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Reader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count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page</w:t>
      </w:r>
      <w:r w:rsidRPr="00AE692C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Int</w:t>
      </w:r>
      <w:r w:rsidRPr="00AE692C">
        <w:rPr>
          <w:sz w:val="28"/>
          <w:szCs w:val="28"/>
          <w:lang w:val="en-US"/>
        </w:rPr>
        <w:t xml:space="preserve">): </w:t>
      </w:r>
      <w:r>
        <w:rPr>
          <w:sz w:val="28"/>
          <w:szCs w:val="28"/>
          <w:lang w:val="en-US"/>
        </w:rPr>
        <w:t>List</w:t>
      </w:r>
      <w:r w:rsidRPr="00AE692C">
        <w:rPr>
          <w:sz w:val="28"/>
          <w:szCs w:val="28"/>
          <w:lang w:val="en-US"/>
        </w:rPr>
        <w:t xml:space="preserve"> &lt; </w:t>
      </w:r>
      <w:r>
        <w:rPr>
          <w:sz w:val="28"/>
          <w:szCs w:val="28"/>
          <w:lang w:val="en-US"/>
        </w:rPr>
        <w:t>Service</w:t>
      </w:r>
      <w:r w:rsidRPr="00AE692C">
        <w:rPr>
          <w:sz w:val="28"/>
          <w:szCs w:val="28"/>
          <w:lang w:val="en-US"/>
        </w:rPr>
        <w:t xml:space="preserve"> &gt;</w:t>
      </w:r>
      <w:r>
        <w:rPr>
          <w:sz w:val="28"/>
          <w:szCs w:val="28"/>
          <w:lang w:val="en-US"/>
        </w:rPr>
        <w:t> </w:t>
      </w:r>
      <w:r w:rsidRPr="00AE692C">
        <w:rPr>
          <w:sz w:val="28"/>
          <w:szCs w:val="28"/>
          <w:lang w:val="en-US"/>
        </w:rPr>
        <w:t xml:space="preserve">— </w:t>
      </w:r>
      <w:r>
        <w:rPr>
          <w:sz w:val="28"/>
          <w:szCs w:val="28"/>
        </w:rPr>
        <w:t>функция</w:t>
      </w:r>
      <w:r w:rsidRPr="00AE692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возвращающая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список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прокатов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заданными</w:t>
      </w:r>
      <w:r w:rsidRPr="00AE692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параметрами</w:t>
      </w:r>
      <w:r w:rsidRPr="00AE692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Параметры</w:t>
      </w:r>
      <w:r w:rsidRPr="00AE692C">
        <w:rPr>
          <w:sz w:val="28"/>
          <w:szCs w:val="28"/>
        </w:rPr>
        <w:t xml:space="preserve">: 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sortintg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 — отвечает, по какому полю будет сортироваться список;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sortingA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> — отвечает, по возрастанию или убыванию будут сортироваться элементы;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filtering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 — отвечает за фильтрацию;</w:t>
      </w:r>
    </w:p>
    <w:p w:rsid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count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 — отвечает, сколько элементов необходимо показать;</w:t>
      </w:r>
    </w:p>
    <w:p w:rsidR="00AE692C" w:rsidRPr="00AE692C" w:rsidRDefault="00AE692C" w:rsidP="00AE692C">
      <w:pPr>
        <w:numPr>
          <w:ilvl w:val="0"/>
          <w:numId w:val="1"/>
        </w:num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</w:rPr>
        <w:t> — отвечает, с какой страницы начинать поиск элементов.</w:t>
      </w:r>
    </w:p>
    <w:p w:rsidR="00AE692C" w:rsidRDefault="00AE692C" w:rsidP="00AE692C">
      <w:pPr>
        <w:spacing w:line="360" w:lineRule="auto"/>
        <w:ind w:left="720"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proofErr w:type="gramStart"/>
      <w:r>
        <w:rPr>
          <w:sz w:val="28"/>
          <w:szCs w:val="28"/>
          <w:lang w:val="en-US"/>
        </w:rPr>
        <w:t>GetMaxID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ID</w:t>
      </w:r>
      <w:r w:rsidRPr="006F7C4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): 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Service</w:t>
      </w:r>
      <w:r>
        <w:rPr>
          <w:sz w:val="28"/>
          <w:szCs w:val="28"/>
        </w:rPr>
        <w:t xml:space="preserve">&gt; — функция, возвращающая максимальный 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>, если такой существует</w:t>
      </w:r>
    </w:p>
    <w:p w:rsidR="006F7C48" w:rsidRDefault="006F7C48" w:rsidP="006F7C48">
      <w:pPr>
        <w:spacing w:line="360" w:lineRule="auto"/>
        <w:ind w:firstLine="567"/>
        <w:jc w:val="both"/>
        <w:rPr>
          <w:sz w:val="28"/>
          <w:szCs w:val="28"/>
        </w:rPr>
      </w:pPr>
    </w:p>
    <w:p w:rsidR="006F7C48" w:rsidRDefault="006F7C48" w:rsidP="006F7C48">
      <w:r>
        <w:rPr>
          <w:sz w:val="28"/>
          <w:szCs w:val="28"/>
        </w:rPr>
        <w:t>Остальные интерфейсы аналогичны интерфейсу «I</w:t>
      </w:r>
      <w:r w:rsidR="006A4217"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 и «I</w:t>
      </w:r>
      <w:r w:rsidR="006A4217">
        <w:rPr>
          <w:sz w:val="28"/>
          <w:szCs w:val="28"/>
          <w:lang w:val="en-US"/>
        </w:rPr>
        <w:t>Service</w:t>
      </w:r>
      <w:bookmarkStart w:id="7" w:name="_GoBack"/>
      <w:bookmarkEnd w:id="7"/>
      <w:r>
        <w:rPr>
          <w:sz w:val="28"/>
          <w:szCs w:val="28"/>
        </w:rPr>
        <w:t>» (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_Ref485846102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>
        <w:rPr>
          <w:sz w:val="28"/>
          <w:szCs w:val="28"/>
        </w:rPr>
        <w:t xml:space="preserve">Рисунок </w:t>
      </w:r>
      <w:r>
        <w:rPr>
          <w:noProof/>
          <w:sz w:val="28"/>
          <w:szCs w:val="28"/>
        </w:rPr>
        <w:t>3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).</w:t>
      </w:r>
    </w:p>
    <w:p w:rsidR="006F7C48" w:rsidRDefault="006F7C48" w:rsidP="006F7C48">
      <w:pPr>
        <w:spacing w:after="160" w:line="360" w:lineRule="auto"/>
        <w:ind w:firstLine="567"/>
        <w:jc w:val="both"/>
        <w:rPr>
          <w:sz w:val="28"/>
          <w:szCs w:val="28"/>
        </w:rPr>
      </w:pPr>
    </w:p>
    <w:p w:rsidR="006F7C48" w:rsidRDefault="006F7C48" w:rsidP="006F7C48">
      <w:pPr>
        <w:keepNext/>
        <w:spacing w:after="160" w:line="360" w:lineRule="auto"/>
        <w:ind w:firstLine="567"/>
        <w:jc w:val="both"/>
      </w:pPr>
      <w:r w:rsidRPr="006F7C48">
        <w:rPr>
          <w:noProof/>
        </w:rPr>
        <w:lastRenderedPageBreak/>
        <w:drawing>
          <wp:inline distT="0" distB="0" distL="0" distR="0" wp14:anchorId="6AC18E71" wp14:editId="0B94FAFB">
            <wp:extent cx="5940425" cy="2982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8" w:rsidRDefault="006F7C48" w:rsidP="006F7C48">
      <w:pPr>
        <w:pStyle w:val="a4"/>
        <w:jc w:val="both"/>
        <w:rPr>
          <w:sz w:val="22"/>
          <w:szCs w:val="22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>. Диаграмма компонентов</w:t>
      </w:r>
    </w:p>
    <w:p w:rsidR="006F7C48" w:rsidRDefault="006F7C48" w:rsidP="006F7C48">
      <w:pPr>
        <w:keepNext/>
        <w:spacing w:after="160" w:line="360" w:lineRule="auto"/>
        <w:ind w:firstLine="567"/>
        <w:jc w:val="both"/>
      </w:pPr>
      <w:r>
        <w:t xml:space="preserve"> </w:t>
      </w:r>
    </w:p>
    <w:p w:rsidR="006F7C48" w:rsidRDefault="006F7C48" w:rsidP="006F7C48">
      <w:pPr>
        <w:pStyle w:val="a4"/>
        <w:spacing w:line="360" w:lineRule="auto"/>
        <w:rPr>
          <w:color w:val="auto"/>
          <w:sz w:val="24"/>
          <w:szCs w:val="24"/>
        </w:rPr>
      </w:pPr>
    </w:p>
    <w:p w:rsidR="006F7C48" w:rsidRDefault="006F7C48" w:rsidP="006F7C48">
      <w:pPr>
        <w:keepNext/>
        <w:jc w:val="center"/>
      </w:pPr>
      <w:r w:rsidRPr="006F7C48">
        <w:rPr>
          <w:noProof/>
        </w:rPr>
        <w:drawing>
          <wp:inline distT="0" distB="0" distL="0" distR="0" wp14:anchorId="12E87EEA" wp14:editId="3842A105">
            <wp:extent cx="5940425" cy="2991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8" w:rsidRDefault="006F7C48" w:rsidP="006F7C48">
      <w:pPr>
        <w:pStyle w:val="a4"/>
        <w:jc w:val="center"/>
        <w:rPr>
          <w:sz w:val="24"/>
          <w:szCs w:val="24"/>
        </w:rPr>
      </w:pPr>
    </w:p>
    <w:p w:rsidR="006F7C48" w:rsidRDefault="006F7C48" w:rsidP="006F7C48">
      <w:pPr>
        <w:pStyle w:val="a4"/>
        <w:jc w:val="center"/>
        <w:rPr>
          <w:sz w:val="24"/>
          <w:szCs w:val="24"/>
        </w:rPr>
      </w:pPr>
      <w:r w:rsidRPr="006F7C48">
        <w:rPr>
          <w:noProof/>
          <w:sz w:val="24"/>
          <w:szCs w:val="24"/>
        </w:rPr>
        <w:lastRenderedPageBreak/>
        <w:drawing>
          <wp:inline distT="0" distB="0" distL="0" distR="0" wp14:anchorId="1D1B317E" wp14:editId="0CC400D4">
            <wp:extent cx="5940425" cy="29819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8" w:rsidRDefault="006F7C48" w:rsidP="006F7C48">
      <w:pPr>
        <w:pStyle w:val="a4"/>
        <w:jc w:val="center"/>
        <w:rPr>
          <w:sz w:val="24"/>
          <w:szCs w:val="24"/>
        </w:rPr>
      </w:pPr>
      <w:r>
        <w:rPr>
          <w:sz w:val="24"/>
          <w:szCs w:val="24"/>
        </w:rPr>
        <w:t>Рисунок 3. Диаграмма интерфейсов</w:t>
      </w:r>
    </w:p>
    <w:p w:rsidR="006F7C48" w:rsidRDefault="006F7C48" w:rsidP="006F7C48"/>
    <w:p w:rsidR="00E25F18" w:rsidRDefault="00E25F18"/>
    <w:sectPr w:rsidR="00E25F18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7C48" w:rsidRDefault="006F7C48" w:rsidP="006F7C48">
      <w:r>
        <w:separator/>
      </w:r>
    </w:p>
  </w:endnote>
  <w:endnote w:type="continuationSeparator" w:id="0">
    <w:p w:rsidR="006F7C48" w:rsidRDefault="006F7C48" w:rsidP="006F7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7C48" w:rsidRDefault="006F7C48" w:rsidP="006F7C48">
      <w:r>
        <w:separator/>
      </w:r>
    </w:p>
  </w:footnote>
  <w:footnote w:type="continuationSeparator" w:id="0">
    <w:p w:rsidR="006F7C48" w:rsidRDefault="006F7C48" w:rsidP="006F7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7C48" w:rsidRDefault="006F7C48">
    <w:pPr>
      <w:pStyle w:val="a5"/>
    </w:pPr>
    <w:r>
      <w:t>Сороковиков Павел, БИ-17-1</w:t>
    </w:r>
    <w:r>
      <w:tab/>
    </w:r>
    <w:r>
      <w:tab/>
      <w:t>13.12.2018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31344"/>
    <w:multiLevelType w:val="hybridMultilevel"/>
    <w:tmpl w:val="B402306A"/>
    <w:lvl w:ilvl="0" w:tplc="411E6F4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943"/>
    <w:rsid w:val="00586943"/>
    <w:rsid w:val="006A4217"/>
    <w:rsid w:val="006F7C48"/>
    <w:rsid w:val="00AE692C"/>
    <w:rsid w:val="00E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F306"/>
  <w15:chartTrackingRefBased/>
  <w15:docId w15:val="{16EC61CF-7F1C-48AB-B4E2-22BA57A59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C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7C4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6F7C4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3">
    <w:name w:val="Normal (Web)"/>
    <w:basedOn w:val="a"/>
    <w:uiPriority w:val="99"/>
    <w:semiHidden/>
    <w:unhideWhenUsed/>
    <w:rsid w:val="006F7C48"/>
    <w:pPr>
      <w:spacing w:before="100" w:beforeAutospacing="1" w:after="100" w:afterAutospacing="1"/>
    </w:pPr>
  </w:style>
  <w:style w:type="paragraph" w:styleId="a4">
    <w:name w:val="caption"/>
    <w:basedOn w:val="a"/>
    <w:next w:val="a"/>
    <w:uiPriority w:val="35"/>
    <w:semiHidden/>
    <w:unhideWhenUsed/>
    <w:qFormat/>
    <w:rsid w:val="006F7C48"/>
    <w:pPr>
      <w:spacing w:after="200"/>
    </w:pPr>
    <w:rPr>
      <w:i/>
      <w:iCs/>
      <w:color w:val="1F497D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7C4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F7C4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6F7C4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F7C4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AA885-31EB-4B5E-8947-611C57390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Сороковиков</dc:creator>
  <cp:keywords/>
  <dc:description/>
  <cp:lastModifiedBy>Павел Сороковиков</cp:lastModifiedBy>
  <cp:revision>3</cp:revision>
  <dcterms:created xsi:type="dcterms:W3CDTF">2018-12-14T16:31:00Z</dcterms:created>
  <dcterms:modified xsi:type="dcterms:W3CDTF">2018-12-14T16:52:00Z</dcterms:modified>
</cp:coreProperties>
</file>