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A8" w:rsidRDefault="0081335C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EA8" w:rsidRDefault="007C5EA8">
      <w:pPr>
        <w:pStyle w:val="a4"/>
        <w:rPr>
          <w:rFonts w:ascii="Montserrat" w:eastAsia="Montserrat" w:hAnsi="Montserrat" w:cs="Montserrat"/>
          <w:b/>
          <w:i w:val="0"/>
        </w:rPr>
      </w:pPr>
    </w:p>
    <w:p w:rsidR="007C5EA8" w:rsidRDefault="0081335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ЗАИНТЕРЕСОВАННЫЕ ЛИЦА И УЧАСТНИКИ ПРОЕКТА</w:t>
      </w:r>
    </w:p>
    <w:p w:rsidR="007C5EA8" w:rsidRDefault="0081335C">
      <w:pPr>
        <w:pStyle w:val="a4"/>
        <w:rPr>
          <w:rFonts w:ascii="Montserrat" w:eastAsia="Montserrat" w:hAnsi="Montserrat" w:cs="Montserrat"/>
        </w:rPr>
      </w:pPr>
      <w:bookmarkStart w:id="0" w:name="_bcbq9s6g2lg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:rsidR="007C5EA8" w:rsidRDefault="0081335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Вспомним домашнее задание предыдущего урока. Нам понадобится список заинтересованных лиц и бизнес-требований.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567"/>
        <w:gridCol w:w="5789"/>
      </w:tblGrid>
      <w:tr w:rsidR="007C5EA8" w:rsidTr="003C0B63">
        <w:trPr>
          <w:trHeight w:val="1417"/>
        </w:trPr>
        <w:tc>
          <w:tcPr>
            <w:tcW w:w="9583" w:type="dxa"/>
            <w:gridSpan w:val="3"/>
            <w:shd w:val="clear" w:color="auto" w:fill="FAEEFF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 Классифицируйте типы и роли заинтересованных лиц из своего списка. Выделите классы пользователей относительно вашего списка требований. Проверьте, все ли требования закрыты.</w:t>
            </w:r>
          </w:p>
        </w:tc>
      </w:tr>
      <w:tr w:rsidR="007C5EA8">
        <w:tc>
          <w:tcPr>
            <w:tcW w:w="3227" w:type="dxa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6356" w:type="dxa"/>
            <w:gridSpan w:val="2"/>
          </w:tcPr>
          <w:p w:rsidR="007C5EA8" w:rsidRDefault="002C27EF" w:rsidP="002C27EF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2C27EF">
              <w:rPr>
                <w:rFonts w:ascii="Montserrat" w:eastAsia="Montserrat" w:hAnsi="Montserrat" w:cs="Montserrat"/>
                <w:sz w:val="20"/>
                <w:szCs w:val="20"/>
              </w:rPr>
              <w:t xml:space="preserve">Директор организации, руководители филиалов, работники, организация, которая будет заниматься разработкой системы,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организация по доставке и изготовлению оборудования и магнитных ключей, </w:t>
            </w:r>
            <w:r w:rsidRPr="002C27EF">
              <w:rPr>
                <w:rFonts w:ascii="Montserrat" w:eastAsia="Montserrat" w:hAnsi="Montserrat" w:cs="Montserrat"/>
                <w:sz w:val="20"/>
                <w:szCs w:val="20"/>
              </w:rPr>
              <w:t>косвенно заинтересованы налоговые органы</w:t>
            </w:r>
          </w:p>
        </w:tc>
      </w:tr>
      <w:tr w:rsidR="007C5EA8">
        <w:tc>
          <w:tcPr>
            <w:tcW w:w="3227" w:type="dxa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Типы заинтересованных лиц</w:t>
            </w:r>
          </w:p>
        </w:tc>
        <w:tc>
          <w:tcPr>
            <w:tcW w:w="6356" w:type="dxa"/>
            <w:gridSpan w:val="2"/>
          </w:tcPr>
          <w:p w:rsidR="007C5EA8" w:rsidRPr="00057565" w:rsidRDefault="002C27EF" w:rsidP="00057565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Заказчик – Директор организации;</w:t>
            </w:r>
          </w:p>
          <w:p w:rsidR="002C27EF" w:rsidRPr="00057565" w:rsidRDefault="002C27EF" w:rsidP="00057565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Разработчик – Организация, которая будет заниматься разработкой</w:t>
            </w:r>
            <w:r w:rsidR="00057565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2C27EF" w:rsidRPr="00057565" w:rsidRDefault="002C27EF" w:rsidP="00057565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Подрядчик – организация по доставке и изготовлению оборудования и магнитных ключей</w:t>
            </w:r>
            <w:r w:rsidR="00057565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2C27EF" w:rsidRPr="00057565" w:rsidRDefault="002C27EF" w:rsidP="00057565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057565" w:rsidRPr="00057565">
              <w:rPr>
                <w:rFonts w:ascii="Montserrat" w:eastAsia="Montserrat" w:hAnsi="Montserrat" w:cs="Montserrat"/>
                <w:sz w:val="20"/>
                <w:szCs w:val="20"/>
              </w:rPr>
              <w:t>Пользователи – руководитель организации, руководители филиалов, работники организации</w:t>
            </w:r>
            <w:r w:rsidR="00057565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057565" w:rsidRDefault="00057565" w:rsidP="00057565">
            <w:pPr>
              <w:spacing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Ликвидатор – отдел безопасности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  <w:tr w:rsidR="007C5EA8">
        <w:tc>
          <w:tcPr>
            <w:tcW w:w="3227" w:type="dxa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Роли заинтересованных лиц</w:t>
            </w:r>
          </w:p>
        </w:tc>
        <w:tc>
          <w:tcPr>
            <w:tcW w:w="6356" w:type="dxa"/>
            <w:gridSpan w:val="2"/>
          </w:tcPr>
          <w:p w:rsidR="007C5EA8" w:rsidRPr="00057565" w:rsidRDefault="00057565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Директор организации является спонсором проекта и заказчиком</w:t>
            </w:r>
          </w:p>
          <w:p w:rsidR="00057565" w:rsidRDefault="00057565" w:rsidP="00057565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7565">
              <w:rPr>
                <w:rFonts w:ascii="Montserrat" w:eastAsia="Montserrat" w:hAnsi="Montserrat" w:cs="Montserrat"/>
                <w:sz w:val="20"/>
                <w:szCs w:val="20"/>
              </w:rPr>
              <w:t>Пользователями являются все лица, которые будут использовать систему при прохождении через турникет (директор, руководители филиалов, работники, курьеры, посетители и т.д.)</w:t>
            </w:r>
          </w:p>
          <w:p w:rsidR="00057565" w:rsidRPr="00467979" w:rsidRDefault="00057565" w:rsidP="00057565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Организация – исполнитель – организация, которая занимается разработкой системы, а также организация, которая занимается поставкой и изготовлением магнитных ключей и оборудова</w:t>
            </w:r>
            <w:r w:rsidR="00467979">
              <w:rPr>
                <w:rFonts w:ascii="Montserrat" w:eastAsia="Montserrat" w:hAnsi="Montserrat" w:cs="Montserrat"/>
                <w:sz w:val="20"/>
                <w:szCs w:val="20"/>
              </w:rPr>
              <w:t>ния</w:t>
            </w:r>
          </w:p>
        </w:tc>
      </w:tr>
      <w:tr w:rsidR="007C5EA8">
        <w:tc>
          <w:tcPr>
            <w:tcW w:w="3227" w:type="dxa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Классы пользователей</w:t>
            </w:r>
          </w:p>
        </w:tc>
        <w:tc>
          <w:tcPr>
            <w:tcW w:w="6356" w:type="dxa"/>
            <w:gridSpan w:val="2"/>
          </w:tcPr>
          <w:p w:rsidR="007C5EA8" w:rsidRDefault="00467979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Привилегированные пользователи: директор организации и руководители филиалов</w:t>
            </w:r>
          </w:p>
          <w:p w:rsidR="00467979" w:rsidRDefault="00467979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Непривилегированные пользователи: работники организации</w:t>
            </w:r>
          </w:p>
          <w:p w:rsidR="00467979" w:rsidRDefault="00467979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Игнорируемые пользователи: случайные посетители</w:t>
            </w:r>
          </w:p>
        </w:tc>
      </w:tr>
      <w:tr w:rsidR="007C5EA8" w:rsidTr="003C0B63">
        <w:trPr>
          <w:trHeight w:val="2455"/>
        </w:trPr>
        <w:tc>
          <w:tcPr>
            <w:tcW w:w="9583" w:type="dxa"/>
            <w:gridSpan w:val="3"/>
            <w:shd w:val="clear" w:color="auto" w:fill="FAEEFF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 xml:space="preserve">2. Опишите основной вариант использования относительно списка требований. Нарисуйте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диаграмму вари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антов использования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(взаимодействие системы с внешней средой) аналогично примеру в методичке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(не схему бизнес-процесса!)</w:t>
            </w:r>
          </w:p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Выделите нормальное направление, альтернативное направление, опишите исключения. Каждому дайте наименование.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Наименование должно быть у каждого на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правлени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я обязательно!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 xml:space="preserve"> </w:t>
            </w:r>
          </w:p>
        </w:tc>
      </w:tr>
      <w:tr w:rsidR="007C5EA8">
        <w:tc>
          <w:tcPr>
            <w:tcW w:w="3794" w:type="dxa"/>
            <w:gridSpan w:val="2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</w:t>
            </w: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ариант использования </w:t>
            </w:r>
          </w:p>
        </w:tc>
        <w:tc>
          <w:tcPr>
            <w:tcW w:w="5789" w:type="dxa"/>
          </w:tcPr>
          <w:p w:rsidR="007C5EA8" w:rsidRDefault="00467979" w:rsidP="00467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Регистрация времени прохождения работников через турникет (приход/уход на/с работу(ы))</w:t>
            </w:r>
          </w:p>
        </w:tc>
      </w:tr>
      <w:tr w:rsidR="007C5EA8">
        <w:tc>
          <w:tcPr>
            <w:tcW w:w="3794" w:type="dxa"/>
            <w:gridSpan w:val="2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Нормальное направление</w:t>
            </w:r>
          </w:p>
        </w:tc>
        <w:tc>
          <w:tcPr>
            <w:tcW w:w="5789" w:type="dxa"/>
          </w:tcPr>
          <w:p w:rsidR="007C5EA8" w:rsidRPr="00C66BDC" w:rsidRDefault="0081335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1. </w:t>
            </w:r>
            <w:r w:rsidR="00467979" w:rsidRPr="00C66BDC">
              <w:rPr>
                <w:rFonts w:ascii="Montserrat" w:eastAsia="Montserrat" w:hAnsi="Montserrat" w:cs="Montserrat"/>
                <w:sz w:val="20"/>
                <w:szCs w:val="20"/>
              </w:rPr>
              <w:t>Регистрация при помощи магнитного ключа</w:t>
            </w: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:rsidR="007C5EA8" w:rsidRPr="00C66BDC" w:rsidRDefault="0081335C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2. </w:t>
            </w:r>
            <w:r w:rsidR="00C66BDC" w:rsidRPr="00C66BDC">
              <w:rPr>
                <w:rFonts w:ascii="Montserrat" w:eastAsia="Montserrat" w:hAnsi="Montserrat" w:cs="Montserrat"/>
                <w:sz w:val="20"/>
                <w:szCs w:val="20"/>
              </w:rPr>
              <w:t>Пользователь подходит к турникету, подносит магнитный ключ к считывателю, ждет сигнал считывателя, свидетельствующий об удачном считывании магнитного ключа, и проходит через открывшийся проход.</w:t>
            </w:r>
          </w:p>
          <w:p w:rsidR="00C66BDC" w:rsidRPr="00C66BDC" w:rsidRDefault="00C66BDC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>Время прохода фиксируется в БД автоматически</w:t>
            </w:r>
          </w:p>
        </w:tc>
      </w:tr>
      <w:tr w:rsidR="007C5EA8">
        <w:tc>
          <w:tcPr>
            <w:tcW w:w="3794" w:type="dxa"/>
            <w:gridSpan w:val="2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Альтернативное направление</w:t>
            </w:r>
          </w:p>
        </w:tc>
        <w:tc>
          <w:tcPr>
            <w:tcW w:w="5789" w:type="dxa"/>
          </w:tcPr>
          <w:p w:rsidR="007C5EA8" w:rsidRPr="00C66BDC" w:rsidRDefault="0081335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1. </w:t>
            </w:r>
            <w:r w:rsidR="00C66BDC" w:rsidRPr="00C66BDC">
              <w:rPr>
                <w:rFonts w:ascii="Montserrat" w:eastAsia="Montserrat" w:hAnsi="Montserrat" w:cs="Montserrat"/>
                <w:sz w:val="20"/>
                <w:szCs w:val="20"/>
              </w:rPr>
              <w:t>Регистрация при помощи документа, удостоверяющего личность</w:t>
            </w: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:rsidR="007C5EA8" w:rsidRPr="00C66BDC" w:rsidRDefault="0081335C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2. </w:t>
            </w:r>
            <w:r w:rsidR="00C66BDC" w:rsidRPr="00C66BDC">
              <w:rPr>
                <w:rFonts w:ascii="Montserrat" w:eastAsia="Montserrat" w:hAnsi="Montserrat" w:cs="Montserrat"/>
                <w:sz w:val="20"/>
                <w:szCs w:val="20"/>
              </w:rPr>
              <w:t>Пользователь, который в данный момент не имеет магнитного ключа по какой-либо причине, подходит к посту охраны и показывает документ удостоверяющий личность. Охранник проверяет пользователя по списку сотрудников, либо списку лиц, которым разрешен вход на предприятие, если пользователь есть в данном списке, путем нажатия специальной кнопки открывает пользователю проход, при этом в БД вносятся только время прохода, а персональные данные пользователя вводятся вручную охранником.</w:t>
            </w:r>
          </w:p>
        </w:tc>
      </w:tr>
      <w:tr w:rsidR="007C5EA8">
        <w:tc>
          <w:tcPr>
            <w:tcW w:w="3794" w:type="dxa"/>
            <w:gridSpan w:val="2"/>
          </w:tcPr>
          <w:p w:rsidR="007C5EA8" w:rsidRDefault="00813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5789" w:type="dxa"/>
          </w:tcPr>
          <w:p w:rsidR="007C5EA8" w:rsidRPr="00C66BDC" w:rsidRDefault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>1. Проход по двум пропускам одновременно</w:t>
            </w:r>
            <w:r w:rsidR="0081335C"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:rsidR="007C5EA8" w:rsidRDefault="00C66BDC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t xml:space="preserve">пользователь не должен иметь возможности приложить 2 пропуска. В случае фиксации системой </w:t>
            </w:r>
            <w:r w:rsidRPr="00C66BDC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поступления одновременно данных о двух и более лицах с одного считывателя, система должна блокировать эти магнитные ключи, данные в систему не вносятся. Разблокировать магнитные ключи можно на посту охраны или в отделе безопасности</w:t>
            </w:r>
          </w:p>
          <w:p w:rsidR="003C0B63" w:rsidRDefault="003C0B63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2. </w:t>
            </w:r>
            <w:r w:rsidR="0081335C">
              <w:rPr>
                <w:rFonts w:ascii="Montserrat" w:eastAsia="Montserrat" w:hAnsi="Montserrat" w:cs="Montserrat"/>
                <w:sz w:val="20"/>
                <w:szCs w:val="20"/>
              </w:rPr>
              <w:t>Перепрыгнуть либо перелезть через турникет</w:t>
            </w:r>
          </w:p>
          <w:p w:rsidR="0081335C" w:rsidRPr="00C66BDC" w:rsidRDefault="0081335C" w:rsidP="00C66BDC">
            <w:pPr>
              <w:spacing w:before="200" w:after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Попытки несанкционированного доступа на территорию организации пресекается охраной, на нарушителя накладывается административное взыскание</w:t>
            </w:r>
          </w:p>
        </w:tc>
      </w:tr>
    </w:tbl>
    <w:p w:rsidR="007C5EA8" w:rsidRDefault="003C0B63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lastRenderedPageBreak/>
        <w:drawing>
          <wp:inline distT="0" distB="0" distL="0" distR="0">
            <wp:extent cx="6300470" cy="34550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C5EA8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A8"/>
    <w:rsid w:val="00057565"/>
    <w:rsid w:val="002C27EF"/>
    <w:rsid w:val="003C0B63"/>
    <w:rsid w:val="00467979"/>
    <w:rsid w:val="007C5EA8"/>
    <w:rsid w:val="0081335C"/>
    <w:rsid w:val="00C6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FEFD"/>
  <w15:docId w15:val="{91D8C7CB-248C-45C7-A710-EEA9561A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</cp:lastModifiedBy>
  <cp:revision>3</cp:revision>
  <dcterms:created xsi:type="dcterms:W3CDTF">2022-04-18T12:24:00Z</dcterms:created>
  <dcterms:modified xsi:type="dcterms:W3CDTF">2022-04-18T13:44:00Z</dcterms:modified>
</cp:coreProperties>
</file>