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7F94" w14:textId="7E533C46" w:rsidR="00F24A1F" w:rsidRDefault="00000000">
      <w:pPr>
        <w:pStyle w:val="Title"/>
      </w:pPr>
      <w:r>
        <w:t xml:space="preserve">Macroeconomics Formulas – Chapters 1–6 </w:t>
      </w:r>
    </w:p>
    <w:p w14:paraId="247F2117" w14:textId="77777777" w:rsidR="00F24A1F" w:rsidRDefault="00000000">
      <w:pPr>
        <w:pStyle w:val="Heading1"/>
      </w:pPr>
      <w:r>
        <w:t>Chapter 1 – Goods and Financial Markets</w:t>
      </w:r>
    </w:p>
    <w:p w14:paraId="3C253E68" w14:textId="77777777" w:rsidR="00F24A1F" w:rsidRDefault="00000000">
      <w:r>
        <w:t>• GDP deflator:</w:t>
      </w:r>
    </w:p>
    <w:p w14:paraId="7BD7E775" w14:textId="77777777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Nominal GDP</m:t>
              </m:r>
            </m:num>
            <m:den>
              <m:r>
                <w:rPr>
                  <w:rFonts w:ascii="Cambria Math" w:hAnsi="Cambria Math"/>
                </w:rPr>
                <m:t>Real GDP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7D8A0829" w14:textId="77777777" w:rsidR="00F24A1F" w:rsidRDefault="00000000">
      <w:r>
        <w:t>• Nominal GDP growth:</w:t>
      </w:r>
    </w:p>
    <w:p w14:paraId="33680ED2" w14:textId="77777777" w:rsidR="00F24A1F" w:rsidRDefault="00000000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nominal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w:rPr>
              <w:rFonts w:ascii="Cambria Math" w:hAnsi="Cambria Math"/>
            </w:rPr>
            <m:t>+π</m:t>
          </m:r>
        </m:oMath>
      </m:oMathPara>
    </w:p>
    <w:p w14:paraId="6CFFBC69" w14:textId="77777777" w:rsidR="00F24A1F" w:rsidRDefault="00000000">
      <w:r>
        <w:t>• Money demand:</w:t>
      </w:r>
    </w:p>
    <w:p w14:paraId="29EBFD2F" w14:textId="77777777" w:rsidR="00F24A1F" w:rsidRPr="009649F9" w:rsidRDefault="00000000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Y-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i)</m:t>
          </m:r>
        </m:oMath>
      </m:oMathPara>
    </w:p>
    <w:p w14:paraId="112A7FE0" w14:textId="06A4F81D" w:rsidR="009649F9" w:rsidRDefault="009649F9" w:rsidP="009649F9">
      <w:r>
        <w:t>• Mone</w:t>
      </w:r>
      <w:r>
        <w:t>tary base</w:t>
      </w:r>
      <w:r>
        <w:t>:</w:t>
      </w:r>
    </w:p>
    <w:p w14:paraId="34072530" w14:textId="53917EFD" w:rsidR="009649F9" w:rsidRDefault="009649F9" w:rsidP="009649F9">
      <w:pPr>
        <w:jc w:val="center"/>
      </w:pPr>
      <m:oMathPara>
        <m:oMath>
          <m:r>
            <w:rPr>
              <w:rFonts w:ascii="Cambria Math" w:hAnsi="Cambria Math"/>
            </w:rPr>
            <m:t>H=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[c+θ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1-c</m:t>
              </m:r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54B95028" w14:textId="77777777" w:rsidR="00F24A1F" w:rsidRDefault="00000000">
      <w:pPr>
        <w:pStyle w:val="Heading1"/>
      </w:pPr>
      <w:r>
        <w:t>Chapter 2 – IS–LM Model</w:t>
      </w:r>
    </w:p>
    <w:p w14:paraId="6444EE96" w14:textId="77777777" w:rsidR="00F24A1F" w:rsidRDefault="00000000">
      <w:r>
        <w:t>• Consumption:</w:t>
      </w:r>
    </w:p>
    <w:p w14:paraId="4381EB73" w14:textId="77777777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C=c₀+c₁(Y-T)</m:t>
          </m:r>
        </m:oMath>
      </m:oMathPara>
    </w:p>
    <w:p w14:paraId="6A327763" w14:textId="77777777" w:rsidR="00F24A1F" w:rsidRDefault="00000000">
      <w:r>
        <w:t>• Investment:</w:t>
      </w:r>
    </w:p>
    <w:p w14:paraId="2D1AFE49" w14:textId="77777777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I=</m:t>
          </m:r>
          <w:bookmarkStart w:id="0" w:name="_Hlk207084324"/>
          <m:r>
            <w:rPr>
              <w:rFonts w:ascii="Cambria Math" w:hAnsi="Cambria Math"/>
            </w:rPr>
            <m:t>Ī</m:t>
          </m:r>
          <w:bookmarkEnd w:id="0"/>
          <m:r>
            <w:rPr>
              <w:rFonts w:ascii="Cambria Math" w:hAnsi="Cambria Math"/>
            </w:rPr>
            <m:t>+d₁Y-d₂i</m:t>
          </m:r>
        </m:oMath>
      </m:oMathPara>
    </w:p>
    <w:p w14:paraId="7F9A10E1" w14:textId="77777777" w:rsidR="00F24A1F" w:rsidRDefault="00000000">
      <w:r>
        <w:t>• IS equilibrium:</w:t>
      </w:r>
    </w:p>
    <w:p w14:paraId="54868A30" w14:textId="77777777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Y=C+I+G</m:t>
          </m:r>
        </m:oMath>
      </m:oMathPara>
    </w:p>
    <w:p w14:paraId="4870366B" w14:textId="77777777" w:rsidR="00F24A1F" w:rsidRDefault="00000000">
      <w:r>
        <w:t>• LM equilibrium:</w:t>
      </w:r>
    </w:p>
    <w:p w14:paraId="13E47EB1" w14:textId="77777777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M/P=f₁Y-f₂i</m:t>
          </m:r>
        </m:oMath>
      </m:oMathPara>
    </w:p>
    <w:p w14:paraId="3FDCFB48" w14:textId="77777777" w:rsidR="00F24A1F" w:rsidRDefault="00000000">
      <w:r>
        <w:t>• Equilibrium output:</w:t>
      </w:r>
    </w:p>
    <w:p w14:paraId="1BA0CEBA" w14:textId="77777777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Ŷ=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(f₁d₂/f₂)+(1-c₁-d₁)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d₂·(M̅/P)</m:t>
              </m:r>
            </m:num>
            <m:den>
              <m:r>
                <w:rPr>
                  <w:rFonts w:ascii="Cambria Math" w:hAnsi="Cambria Math"/>
                </w:rPr>
                <m:t>f₁d₂+f₂(1-c₁-d₁)</m:t>
              </m:r>
            </m:den>
          </m:f>
        </m:oMath>
      </m:oMathPara>
    </w:p>
    <w:p w14:paraId="16D3785F" w14:textId="77777777" w:rsidR="00F24A1F" w:rsidRDefault="00000000">
      <w:r>
        <w:t>• Equilibrium interest rate:</w:t>
      </w:r>
    </w:p>
    <w:p w14:paraId="49BD807F" w14:textId="77777777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î=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(f₁/f₂)·A</m:t>
              </m:r>
            </m:num>
            <m:den>
              <m:r>
                <w:rPr>
                  <w:rFonts w:ascii="Cambria Math" w:hAnsi="Cambria Math"/>
                </w:rPr>
                <m:t>(f₁d₂/f₂)+(1-c₁-d₁)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(1-c₁-d₁)(M̅/P)</m:t>
              </m:r>
            </m:num>
            <m:den>
              <m:r>
                <w:rPr>
                  <w:rFonts w:ascii="Cambria Math" w:hAnsi="Cambria Math"/>
                </w:rPr>
                <m:t>f₁d₂+f₂(1-c₁-d₁)</m:t>
              </m:r>
            </m:den>
          </m:f>
        </m:oMath>
      </m:oMathPara>
    </w:p>
    <w:p w14:paraId="1B6D2ACC" w14:textId="77777777" w:rsidR="00F24A1F" w:rsidRDefault="00000000">
      <w:r>
        <w:t>• Fiscal multiplier:</w:t>
      </w:r>
    </w:p>
    <w:p w14:paraId="460F9718" w14:textId="57D73C60" w:rsidR="00F24A1F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ΔŶ</m:t>
              </m:r>
            </m:num>
            <m:den>
              <m:r>
                <w:rPr>
                  <w:rFonts w:ascii="Cambria Math" w:hAnsi="Cambria Math"/>
                </w:rPr>
                <m:t>ΔA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1-c₁-d₁</m:t>
              </m:r>
            </m:den>
          </m:f>
        </m:oMath>
      </m:oMathPara>
    </w:p>
    <w:p w14:paraId="69F2BC81" w14:textId="77777777" w:rsidR="00F24A1F" w:rsidRDefault="00000000">
      <w:r>
        <w:t>• Monetary multiplier:</w:t>
      </w:r>
    </w:p>
    <w:p w14:paraId="203685DE" w14:textId="289A2961" w:rsidR="00F24A1F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ΔŶ</m:t>
              </m:r>
            </m:num>
            <m:den>
              <m:r>
                <w:rPr>
                  <w:rFonts w:ascii="Cambria Math" w:hAnsi="Cambria Math"/>
                </w:rPr>
                <m:t>Δi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d₂</m:t>
              </m:r>
            </m:num>
            <m:den>
              <m:r>
                <w:rPr>
                  <w:rFonts w:ascii="Cambria Math" w:hAnsi="Cambria Math"/>
                </w:rPr>
                <m:t>1-c₁-d₁</m:t>
              </m:r>
            </m:den>
          </m:f>
        </m:oMath>
      </m:oMathPara>
    </w:p>
    <w:p w14:paraId="6FC4AEB4" w14:textId="77777777" w:rsidR="00F24A1F" w:rsidRDefault="00000000">
      <w:pPr>
        <w:pStyle w:val="Heading1"/>
      </w:pPr>
      <w:r>
        <w:t>Chapter 3 – Labor Market, IS–LM–PC, Inflation</w:t>
      </w:r>
    </w:p>
    <w:p w14:paraId="676F1AD6" w14:textId="77777777" w:rsidR="00F24A1F" w:rsidRDefault="00000000">
      <w:r>
        <w:t>• Wage setting:</w:t>
      </w:r>
    </w:p>
    <w:p w14:paraId="2C656FDD" w14:textId="5F645B80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WS=PᵉF(u,z)</m:t>
          </m:r>
        </m:oMath>
      </m:oMathPara>
    </w:p>
    <w:p w14:paraId="4A814F3F" w14:textId="77777777" w:rsidR="00F24A1F" w:rsidRDefault="00000000">
      <w:r>
        <w:t>• Price setting:</w:t>
      </w:r>
    </w:p>
    <w:p w14:paraId="5DC9F52F" w14:textId="28171F82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PS=(1+μ)W</m:t>
          </m:r>
        </m:oMath>
      </m:oMathPara>
    </w:p>
    <w:p w14:paraId="27CFE8FD" w14:textId="77777777" w:rsidR="00F24A1F" w:rsidRDefault="00000000">
      <w:r>
        <w:t>• Phillips curve:</w:t>
      </w:r>
    </w:p>
    <w:p w14:paraId="6E29EE60" w14:textId="59A47AED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πₜ-πₜ₋₁=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(Yₜ-Yₙ)</m:t>
          </m:r>
        </m:oMath>
      </m:oMathPara>
    </w:p>
    <w:p w14:paraId="59AAC91E" w14:textId="77777777" w:rsidR="00F24A1F" w:rsidRDefault="00000000">
      <w:r>
        <w:t>• IS:</w:t>
      </w:r>
    </w:p>
    <w:p w14:paraId="07F261A3" w14:textId="77777777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Y=C(Y-T)+I(r+x,Y)+G</m:t>
          </m:r>
        </m:oMath>
      </m:oMathPara>
    </w:p>
    <w:p w14:paraId="7898669B" w14:textId="77777777" w:rsidR="00F24A1F" w:rsidRDefault="00000000">
      <w:r>
        <w:t>• LM:</w:t>
      </w:r>
    </w:p>
    <w:p w14:paraId="09A53196" w14:textId="194EDCD9" w:rsidR="00F24A1F" w:rsidRDefault="00000000"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=L(r+πᵉ,Y)</m:t>
          </m:r>
        </m:oMath>
      </m:oMathPara>
    </w:p>
    <w:p w14:paraId="216C02EA" w14:textId="77777777" w:rsidR="00F24A1F" w:rsidRDefault="00000000">
      <w:r>
        <w:t>• PC:</w:t>
      </w:r>
    </w:p>
    <w:p w14:paraId="47B8800F" w14:textId="29C51089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π-πᵉ=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(Y-Yₙ)</m:t>
          </m:r>
        </m:oMath>
      </m:oMathPara>
    </w:p>
    <w:p w14:paraId="0C158A02" w14:textId="77777777" w:rsidR="00F24A1F" w:rsidRDefault="00000000">
      <w:pPr>
        <w:pStyle w:val="Heading1"/>
      </w:pPr>
      <w:r>
        <w:t>Chapter 4 – Expectations, Financial Markets, Policies</w:t>
      </w:r>
    </w:p>
    <w:p w14:paraId="315C17F0" w14:textId="77777777" w:rsidR="00F24A1F" w:rsidRDefault="00000000">
      <w:r>
        <w:t>• Bond price:</w:t>
      </w:r>
    </w:p>
    <w:p w14:paraId="350F2848" w14:textId="2812B3F9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Pₜⁿ=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(1+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)ⁿ</m:t>
              </m:r>
            </m:den>
          </m:f>
        </m:oMath>
      </m:oMathPara>
    </w:p>
    <w:p w14:paraId="218920AF" w14:textId="77777777" w:rsidR="00F24A1F" w:rsidRDefault="00000000">
      <w:r>
        <w:t>• Expectations hypothesis:</w:t>
      </w:r>
    </w:p>
    <w:p w14:paraId="24B79AD7" w14:textId="272E148A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i₂ₜ=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(i₁ₜ+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₁ₜ₊₁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32BBE59A" w14:textId="77777777" w:rsidR="00F24A1F" w:rsidRDefault="00000000">
      <w:r>
        <w:t>• With risk premium:</w:t>
      </w:r>
    </w:p>
    <w:p w14:paraId="6D6400F6" w14:textId="391359B4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(1+i₂ₜ)²=(1+i₁ₜ+x)(1+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₁ₜ₊₁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3085CA2A" w14:textId="77777777" w:rsidR="00F24A1F" w:rsidRDefault="00000000">
      <w:r>
        <w:t>• Stock price:</w:t>
      </w:r>
    </w:p>
    <w:p w14:paraId="17A97D36" w14:textId="0C28E151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Qₜ=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₍₁ₜ₊₁₎</m:t>
                  </m:r>
                </m:sub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(1+i₁ₜ+x)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₍₁ₜ₊₂₎</m:t>
                  </m:r>
                </m:sub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(1+i₁ₜ+x)(1+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₁₍₁ₜ₊₁₎</m:t>
                  </m:r>
                </m:sub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bSup>
              <m:r>
                <w:rPr>
                  <w:rFonts w:ascii="Cambria Math" w:hAnsi="Cambria Math"/>
                </w:rPr>
                <m:t>+x)</m:t>
              </m:r>
            </m:den>
          </m:f>
          <m:r>
            <w:rPr>
              <w:rFonts w:ascii="Cambria Math" w:hAnsi="Cambria Math"/>
            </w:rPr>
            <m:t>+…</m:t>
          </m:r>
        </m:oMath>
      </m:oMathPara>
    </w:p>
    <w:p w14:paraId="5C352CD3" w14:textId="77777777" w:rsidR="00F24A1F" w:rsidRDefault="00000000">
      <w:r>
        <w:t>• Intertemporal budget:</w:t>
      </w:r>
    </w:p>
    <w:p w14:paraId="7F057AEF" w14:textId="1CCE6EC9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Cₜ+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Cₜ₊₁</m:t>
              </m:r>
            </m:num>
            <m:den>
              <m:r>
                <w:rPr>
                  <w:rFonts w:ascii="Cambria Math" w:hAnsi="Cambria Math"/>
                </w:rPr>
                <m:t>1+r</m:t>
              </m:r>
            </m:den>
          </m:f>
          <m:r>
            <w:rPr>
              <w:rFonts w:ascii="Cambria Math" w:hAnsi="Cambria Math"/>
            </w:rPr>
            <m:t>=(Yₜ-Tₜ)+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ₜ₊₁</m:t>
                  </m:r>
                </m:sub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ₜ₊₁</m:t>
                  </m:r>
                </m:sub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1+r</m:t>
              </m:r>
            </m:den>
          </m:f>
        </m:oMath>
      </m:oMathPara>
    </w:p>
    <w:p w14:paraId="104A0C54" w14:textId="77777777" w:rsidR="00F24A1F" w:rsidRDefault="00000000">
      <w:pPr>
        <w:pStyle w:val="Heading1"/>
      </w:pPr>
      <w:r>
        <w:t>Chapter 5 – Open Economy</w:t>
      </w:r>
    </w:p>
    <w:p w14:paraId="03C79C68" w14:textId="77777777" w:rsidR="00F24A1F" w:rsidRDefault="00000000">
      <w:r>
        <w:t>• National income identity:</w:t>
      </w:r>
    </w:p>
    <w:p w14:paraId="1BC7E380" w14:textId="77777777" w:rsidR="00F24A1F" w:rsidRDefault="00000000">
      <w:pPr>
        <w:jc w:val="center"/>
      </w:pPr>
      <m:oMathPara>
        <m:oMath>
          <m:r>
            <w:rPr>
              <w:rFonts w:ascii="Cambria Math" w:hAnsi="Cambria Math"/>
            </w:rPr>
            <m:t>Y=C+I+G+NX</m:t>
          </m:r>
        </m:oMath>
      </m:oMathPara>
    </w:p>
    <w:p w14:paraId="5E6F754C" w14:textId="22F4739C" w:rsidR="00F24A1F" w:rsidRDefault="00000000">
      <w:r>
        <w:t>• Saving–investment balance:</w:t>
      </w:r>
    </w:p>
    <w:p w14:paraId="74F3CF9B" w14:textId="2EFD9C01" w:rsidR="00F24A1F" w:rsidRDefault="00EB2F07">
      <w:pPr>
        <w:jc w:val="center"/>
      </w:pPr>
      <m:oMathPara>
        <m:oMath>
          <m:r>
            <w:rPr>
              <w:rFonts w:ascii="Cambria Math" w:hAnsi="Cambria Math"/>
            </w:rPr>
            <m:t>NX=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priv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pub</m:t>
              </m:r>
            </m:sub>
          </m:sSub>
          <m:r>
            <w:rPr>
              <w:rFonts w:ascii="Cambria Math" w:hAnsi="Cambria Math"/>
            </w:rPr>
            <m:t>)-I</m:t>
          </m:r>
        </m:oMath>
      </m:oMathPara>
    </w:p>
    <w:p w14:paraId="487055D5" w14:textId="77777777" w:rsidR="00F24A1F" w:rsidRDefault="00000000">
      <w:r>
        <w:t>• UIP:</w:t>
      </w:r>
    </w:p>
    <w:p w14:paraId="1899B535" w14:textId="54D22E9C" w:rsidR="00F24A1F" w:rsidRPr="00AB5D10" w:rsidRDefault="00000000">
      <w:pPr>
        <w:jc w:val="center"/>
      </w:pPr>
      <m:oMathPara>
        <m:oMath>
          <m:r>
            <w:rPr>
              <w:rFonts w:ascii="Cambria Math" w:hAnsi="Cambria Math"/>
            </w:rPr>
            <m:t>1+iₜ=(1+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bSup>
            </m:den>
          </m:f>
        </m:oMath>
      </m:oMathPara>
    </w:p>
    <w:p w14:paraId="1C8A6E1A" w14:textId="476DBE59" w:rsidR="00AB5D10" w:rsidRDefault="00AB5D10" w:rsidP="00AB5D10">
      <w:r>
        <w:t xml:space="preserve">• </w:t>
      </w:r>
      <w:r>
        <w:t>Real exchange rate</w:t>
      </w:r>
      <w:r>
        <w:t>:</w:t>
      </w:r>
    </w:p>
    <w:p w14:paraId="15DF44CA" w14:textId="69592FFE" w:rsidR="00AB5D10" w:rsidRDefault="00AB5D10" w:rsidP="00AB5D10">
      <w:pPr>
        <w:jc w:val="center"/>
      </w:pPr>
      <m:oMathPara>
        <m:oMath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</m:oMath>
      </m:oMathPara>
    </w:p>
    <w:p w14:paraId="5BC96A26" w14:textId="77777777" w:rsidR="00F24A1F" w:rsidRDefault="00000000">
      <w:r>
        <w:t>• Marshall–Lerner:</w:t>
      </w:r>
    </w:p>
    <w:p w14:paraId="58FA20F9" w14:textId="66CBC86B" w:rsidR="00F24A1F" w:rsidRPr="009041C4" w:rsidRDefault="00000000">
      <w:pPr>
        <w:jc w:val="center"/>
      </w:pPr>
      <m:oMathPara>
        <m:oMath>
          <m:r>
            <w:rPr>
              <w:rFonts w:ascii="Cambria Math" w:hAnsi="Cambria Math"/>
            </w:rPr>
            <m:t>|ε_X|+|ε_IM|&gt;1</m:t>
          </m:r>
        </m:oMath>
      </m:oMathPara>
    </w:p>
    <w:p w14:paraId="6AC3E8B3" w14:textId="2E24E033" w:rsidR="009041C4" w:rsidRDefault="009041C4" w:rsidP="009041C4">
      <w:r>
        <w:t>• DD (</w:t>
      </w:r>
      <w:r w:rsidR="007D21F4">
        <w:t>D</w:t>
      </w:r>
      <w:r>
        <w:t xml:space="preserve">emand </w:t>
      </w:r>
      <w:r w:rsidR="002D00E7">
        <w:t xml:space="preserve">for all goods </w:t>
      </w:r>
      <w:r>
        <w:t>curve):</w:t>
      </w:r>
    </w:p>
    <w:p w14:paraId="69BD16E4" w14:textId="429D8F6C" w:rsidR="009041C4" w:rsidRDefault="009041C4" w:rsidP="009041C4">
      <w:pPr>
        <w:jc w:val="center"/>
      </w:pPr>
      <w:r>
        <w:t>DD = C + I + G + IM</w:t>
      </w:r>
    </w:p>
    <w:p w14:paraId="16947551" w14:textId="7376DC3E" w:rsidR="007D21F4" w:rsidRDefault="007D21F4" w:rsidP="007D21F4">
      <w:r>
        <w:t>• ZZ (</w:t>
      </w:r>
      <w:r w:rsidR="002D00E7">
        <w:t>Demand for domestic goods only</w:t>
      </w:r>
      <w:r>
        <w:t xml:space="preserve"> curve):</w:t>
      </w:r>
    </w:p>
    <w:p w14:paraId="00759388" w14:textId="049343F3" w:rsidR="009041C4" w:rsidRDefault="002D00E7" w:rsidP="002D00E7">
      <w:pPr>
        <w:jc w:val="center"/>
      </w:pPr>
      <w:r>
        <w:t>ZZ = C + I + G + (X – IM)</w:t>
      </w:r>
    </w:p>
    <w:p w14:paraId="0ECFE340" w14:textId="77777777" w:rsidR="00F24A1F" w:rsidRDefault="00000000">
      <w:pPr>
        <w:pStyle w:val="Heading1"/>
      </w:pPr>
      <w:r>
        <w:t>Chapter 6 – Government Debt and Growth</w:t>
      </w:r>
    </w:p>
    <w:p w14:paraId="584DCC37" w14:textId="77777777" w:rsidR="00F24A1F" w:rsidRDefault="00000000">
      <w:r>
        <w:t>• Debt–GDP ratio:</w:t>
      </w:r>
    </w:p>
    <w:p w14:paraId="3BA03C23" w14:textId="0E8171C7" w:rsidR="00F24A1F" w:rsidRPr="00523399" w:rsidRDefault="00000000">
      <w:pPr>
        <w:jc w:val="center"/>
      </w:pPr>
      <m:oMathPara>
        <m:oMath>
          <m:r>
            <w:rPr>
              <w:rFonts w:ascii="Cambria Math" w:hAnsi="Cambria Math"/>
            </w:rPr>
            <m:t>bₜ=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Bₜ</m:t>
              </m:r>
            </m:num>
            <m:den>
              <m:r>
                <w:rPr>
                  <w:rFonts w:ascii="Cambria Math" w:hAnsi="Cambria Math"/>
                </w:rPr>
                <m:t>Yₜ</m:t>
              </m:r>
            </m:den>
          </m:f>
        </m:oMath>
      </m:oMathPara>
    </w:p>
    <w:p w14:paraId="2AACB9A1" w14:textId="63F12E44" w:rsidR="00523399" w:rsidRDefault="00523399" w:rsidP="00523399">
      <w:r>
        <w:t>• Deficit–GDP ratio:</w:t>
      </w:r>
    </w:p>
    <w:p w14:paraId="38BA7109" w14:textId="512090C2" w:rsidR="00523399" w:rsidRDefault="00EE1666" w:rsidP="00EE1666">
      <w:pPr>
        <w:jc w:val="center"/>
      </w:pPr>
      <m:oMathPara>
        <m:oMath>
          <m:r>
            <w:rPr>
              <w:rFonts w:ascii="Cambria Math" w:hAnsi="Cambria Math"/>
            </w:rPr>
            <m:t xml:space="preserve">d=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G-T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</m:oMath>
      </m:oMathPara>
    </w:p>
    <w:p w14:paraId="0D2FE29C" w14:textId="77777777" w:rsidR="00F24A1F" w:rsidRDefault="00000000">
      <w:r>
        <w:t>• Debt dynamics:</w:t>
      </w:r>
    </w:p>
    <w:p w14:paraId="011530A0" w14:textId="775DD57A" w:rsidR="00F24A1F" w:rsidRPr="00661064" w:rsidRDefault="00000000">
      <w:pPr>
        <w:jc w:val="center"/>
        <w:rPr>
          <w:lang w:val="bg-BG"/>
        </w:rPr>
      </w:pPr>
      <m:oMathPara>
        <m:oMath>
          <m:r>
            <w:rPr>
              <w:rFonts w:ascii="Cambria Math" w:hAnsi="Cambria Math"/>
            </w:rPr>
            <m:t>bₜ=(1+r-g)bₜ₋₁+dₜ</m:t>
          </m:r>
        </m:oMath>
      </m:oMathPara>
    </w:p>
    <w:p w14:paraId="24F71536" w14:textId="77777777" w:rsidR="00F24A1F" w:rsidRDefault="00000000">
      <w:r>
        <w:t>• Steady state:</w:t>
      </w:r>
    </w:p>
    <w:p w14:paraId="35F57D1B" w14:textId="6CC38843" w:rsidR="00F24A1F" w:rsidRDefault="00000000">
      <w:pPr>
        <w:jc w:val="center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den>
          </m:f>
        </m:oMath>
      </m:oMathPara>
    </w:p>
    <w:sectPr w:rsidR="00F24A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850061">
    <w:abstractNumId w:val="8"/>
  </w:num>
  <w:num w:numId="2" w16cid:durableId="2087223285">
    <w:abstractNumId w:val="6"/>
  </w:num>
  <w:num w:numId="3" w16cid:durableId="1821725526">
    <w:abstractNumId w:val="5"/>
  </w:num>
  <w:num w:numId="4" w16cid:durableId="979312404">
    <w:abstractNumId w:val="4"/>
  </w:num>
  <w:num w:numId="5" w16cid:durableId="882404087">
    <w:abstractNumId w:val="7"/>
  </w:num>
  <w:num w:numId="6" w16cid:durableId="460225000">
    <w:abstractNumId w:val="3"/>
  </w:num>
  <w:num w:numId="7" w16cid:durableId="187454386">
    <w:abstractNumId w:val="2"/>
  </w:num>
  <w:num w:numId="8" w16cid:durableId="1348941833">
    <w:abstractNumId w:val="1"/>
  </w:num>
  <w:num w:numId="9" w16cid:durableId="80323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CFB"/>
    <w:rsid w:val="00034616"/>
    <w:rsid w:val="0006063C"/>
    <w:rsid w:val="00095657"/>
    <w:rsid w:val="00096EFF"/>
    <w:rsid w:val="0015074B"/>
    <w:rsid w:val="00167933"/>
    <w:rsid w:val="0029639D"/>
    <w:rsid w:val="002D00E7"/>
    <w:rsid w:val="00326F90"/>
    <w:rsid w:val="003D15A6"/>
    <w:rsid w:val="004347EB"/>
    <w:rsid w:val="004477B6"/>
    <w:rsid w:val="004A5408"/>
    <w:rsid w:val="00523399"/>
    <w:rsid w:val="00554704"/>
    <w:rsid w:val="00661064"/>
    <w:rsid w:val="006752E5"/>
    <w:rsid w:val="007D21F4"/>
    <w:rsid w:val="009041C4"/>
    <w:rsid w:val="009649F9"/>
    <w:rsid w:val="00A34CE7"/>
    <w:rsid w:val="00AA1D8D"/>
    <w:rsid w:val="00AB5D10"/>
    <w:rsid w:val="00B47730"/>
    <w:rsid w:val="00C0496F"/>
    <w:rsid w:val="00CB0664"/>
    <w:rsid w:val="00CC1DAB"/>
    <w:rsid w:val="00CC4C64"/>
    <w:rsid w:val="00E13DBB"/>
    <w:rsid w:val="00EB2F07"/>
    <w:rsid w:val="00ED0ABB"/>
    <w:rsid w:val="00EE1666"/>
    <w:rsid w:val="00F24A1F"/>
    <w:rsid w:val="00F849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0D5BFA-B138-4B1F-9CBA-7489FE267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E16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3573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 Andreev</cp:lastModifiedBy>
  <cp:revision>23</cp:revision>
  <dcterms:created xsi:type="dcterms:W3CDTF">2013-12-23T23:15:00Z</dcterms:created>
  <dcterms:modified xsi:type="dcterms:W3CDTF">2025-09-03T07:00:00Z</dcterms:modified>
  <cp:category/>
</cp:coreProperties>
</file>