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  <w:rFonts w:ascii="Calibri" w:cs="Calibri" w:eastAsia="Calibri" w:hAnsi="Calibri"/>
        </w:rPr>
        <w:t xml:space="preserve">действующего документа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52"/>
        <w:gridCol w:w="6757"/>
      </w:tblGrid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Фамилия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МОНДИК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Имя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ПАВЕЛ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Отчество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ИВАНОВИЧ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05.02.1988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Место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ГОР. БРАТСК ИРКУТСКОЙ ОБЛ.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Название документа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500"/>
                    <w:right w:type="dxa" w:w="5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Паспорт 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Серия и номер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3608 952084</w:t>
                  </w:r>
                </w:p>
              </w:tc>
            </w:tr>
          </w:tbl>
          <w:p/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Наименование органа, выдавшего документ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выдачи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100"/>
                    <w:right w:type="dxa" w:w="65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10.10.2008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Код подразделения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630-028</w:t>
                  </w:r>
                </w:p>
              </w:tc>
            </w:tr>
          </w:tbl>
          <w:p/>
        </w:tc>
      </w:tr>
    </w:tbl>
    <w:p/>
    <w:p>
      <w:pPr>
        <w:jc w:val="right"/>
      </w:pPr>
      <w:r>
        <w:rPr>
          <w:b/>
          <w:bCs/>
          <w:sz w:val="18"/>
          <w:szCs w:val="18"/>
          <w:rFonts w:ascii="Calibri" w:cs="Calibri" w:eastAsia="Calibri" w:hAnsi="Calibri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  <w:rFonts w:ascii="Calibri" w:cs="Calibri" w:eastAsia="Calibri" w:hAnsi="Calibri"/>
        </w:rPr>
        <w:t xml:space="preserve">один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800" w:hRule="exact"/>
              </w:trPr>
              <w:tc>
                <w:tcPr>
                  <w:tcW w:type="dxa" w:w="4505"/>
                  <w:shd w:color="f2f2f2" w:val="solid"/>
                  <w:tcMar>
                    <w:left w:type="dxa" w:w="4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Электронный адрес</w:t>
                  </w:r>
                </w:p>
              </w:tc>
              <w:tc>
                <w:tcPr>
                  <w:tcW w:type="dxa" w:w="4505"/>
                  <w:shd w:color="f2f2f2" w:val="solid"/>
                  <w:tcMar>
                    <w:left w:type="dxa" w:w="34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Лично в офисе Бюро</w:t>
                  </w:r>
                  <w:r>
                    <w:rPr>
                      <w:rFonts w:ascii="Calibri" w:cs="Calibri" w:eastAsia="Calibri" w:hAnsi="Calibri"/>
                    </w:rPr>
                    <w:t xml:space="preserve">(контактная информация для уведомления о готовности ответа)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</w:tr>
          </w:tbl>
          <w:p/>
        </w:tc>
      </w:tr>
      <w:tr>
        <w:trPr>
          <w:trHeight w:val="450" w:hRule="exact"/>
        </w:trPr>
        <w:tc>
          <w:tcPr>
            <w:tcW w:type="dxa" w:w="9010"/>
            <w:shd w:color="f2f2f2" w:val="solid"/>
            <w:tcMar>
              <w:left w:type="dxa" w:w="400"/>
            </w:tcMar>
            <w:vAlign w:val="bottom"/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Почтовый адрес </w:t>
            </w:r>
            <w:r>
              <w:rPr>
                <w:rFonts w:ascii="Calibri" w:cs="Calibri" w:eastAsia="Calibri" w:hAnsi="Calibri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Индекс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Город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Улица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дома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Строение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квартиры</w:t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>
      <w:pPr>
        <w:jc w:val="left"/>
      </w:pPr>
      <w:r>
        <w:rPr>
          <w:sz w:val="22"/>
          <w:szCs w:val="22"/>
          <w:rFonts w:ascii="Calibri" w:cs="Calibri" w:eastAsia="Calibri" w:hAnsi="Calibri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p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СБЕРБАНК ПАО - 15.08.2022, 07.08.2022, 01.01.2019, 12.12.2018, 30.11.2018, 02.06.2016;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РЕНЕССАНС КРЕДИТ ООО - 05.08.2022, 21.02.2022, 11.07.2019, 07.06.2017, 31.12.2016, 04.06.2016;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ТИНЬКОФФ БАНК АО - 04.08.2022, 29.06.2022, 21.02.2022, 31.01.2019, 23.07.2018, 15.12.2017, 28.10.2017, 31.12.2016;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БАНК ВТБ (ПАО) - 04.08.2022, 23.03.2020, 22.07.2016;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СЕТЕЛЕМ БАНК ООО - 04.08.2022, 30.09.2019, 17.12.2018, 15.04.2017;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ОТП БАНК АО - 04.08.2022, 24.05.2022, 12.05.2022, 15.11.2021, 15.11.2021, 06.05.2021, 12.02.2021, 15.01.2021, 27.10.2020, 23.10.2020, 18.09.2020, 28.07.2020, 09.02.2019, 10.01.2019, 30.11.2018, 23.07.2018, 07.06.2018, 28.10.2017, 19.07.2016;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ЛОКО-БАНК АО КБ - 04.08.2022, 28.09.2019;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ФК ОТКРЫТИЕ ПАО БАНК - 04.08.2022;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АЛЬФА-БАНК АО - 27.06.2022, 28.10.2017, 31.12.2016;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СОВКОМБАНК ПАО - 21.02.2022;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МТС-БАНК ПАО - 21.02.2022;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РОССИЯ АО - 21.02.2022, 28.09.2019;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ПОЧТА БАНК АО - 12.05.2020, 28.03.2020, 10.02.2020, 10.01.2020, 04.12.2019, 29.10.2019, 17.09.2019, 08.09.2019, 03.08.2019, 22.06.2019, 11.05.2019, 09.04.2019, 07.03.2019, 03.02.2019, 22.12.2018, 21.11.2018, 16.10.2018, 08.09.2018, 07.08.2018, 02.07.2018, 31.05.2018, 29.04.2018, 28.03.2018, 25.02.2018, 19.01.2018, 09.01.2018, 01.12.2017, 28.09.2017, 11.07.2017, 02.06.2017, 07.04.2017, 26.02.2017, 31.12.2016, 19.08.2016;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РН БАНК АО - 28.09.2019;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ХКФ БАНК ООО - 23.07.2018, 28.10.2017; </w:t>
      </w:r>
      <w:r>
        <w:rPr>
          <w:u w:val="single"/>
          <w:sz w:val="22"/>
          <w:szCs w:val="22"/>
          <w:rFonts w:ascii="Calibri" w:cs="Calibri" w:eastAsia="Calibri" w:hAnsi="Calibri"/>
        </w:rPr>
        <w:br/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  <w:rFonts w:ascii="Calibri" w:cs="Calibri" w:eastAsia="Calibri" w:hAnsi="Calibri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/>
    <w:p/>
    <w:p>
      <w:pPr>
        <w:jc w:val="left"/>
      </w:pPr>
      <w:r>
        <w:rPr>
          <w:sz w:val="18"/>
          <w:szCs w:val="18"/>
          <w:rFonts w:ascii="Calibri" w:cs="Calibri" w:eastAsia="Calibri" w:hAnsi="Calibri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Дата __________                  Подпись __________________________</w:t>
      </w:r>
    </w:p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2022-11-16T15:49:42.526Z</dcterms:created>
  <dcterms:modified xsi:type="dcterms:W3CDTF">2022-11-16T15:49:42.526Z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