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266CC9CE" w:rsidR="004F5DF2" w:rsidRDefault="004F5DF2" w:rsidP="004F5DF2">
      <w:pPr>
        <w:pStyle w:val="Heading1"/>
        <w:rPr>
          <w:lang w:val="en-US"/>
        </w:rPr>
      </w:pPr>
      <w:r w:rsidRPr="006A4D4D">
        <w:rPr>
          <w:lang w:val="en-US"/>
        </w:rPr>
        <w:t>MPC</w:t>
      </w:r>
      <w:r>
        <w:rPr>
          <w:lang w:val="en-US"/>
        </w:rPr>
        <w:t xml:space="preserve">-MAP Assignment No. </w:t>
      </w:r>
      <w:r w:rsidR="006A4D4D">
        <w:rPr>
          <w:lang w:val="en-US"/>
        </w:rPr>
        <w:t>2</w:t>
      </w:r>
      <w:r w:rsidR="005E1D8C">
        <w:rPr>
          <w:lang w:val="en-US"/>
        </w:rPr>
        <w:t>- Report</w:t>
      </w:r>
    </w:p>
    <w:p w14:paraId="2C640BFA" w14:textId="077A8887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6A4D4D">
        <w:rPr>
          <w:lang w:val="en-US"/>
        </w:rPr>
        <w:t>Pavel Janoš</w:t>
      </w:r>
    </w:p>
    <w:p w14:paraId="152C35BD" w14:textId="4F3BAB82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6A4D4D">
        <w:rPr>
          <w:lang w:val="en-US"/>
        </w:rPr>
        <w:t>6.2</w:t>
      </w:r>
      <w:proofErr w:type="gramEnd"/>
      <w:r w:rsidR="006A4D4D">
        <w:rPr>
          <w:lang w:val="en-US"/>
        </w:rPr>
        <w:t>. 2026</w:t>
      </w:r>
    </w:p>
    <w:p w14:paraId="5C1644D0" w14:textId="77777777" w:rsidR="004F5DF2" w:rsidRDefault="004F5DF2" w:rsidP="004F5DF2">
      <w:pPr>
        <w:pStyle w:val="Heading2"/>
        <w:rPr>
          <w:lang w:val="en-US"/>
        </w:rPr>
      </w:pPr>
    </w:p>
    <w:p w14:paraId="0BEA2690" w14:textId="4A97EE41" w:rsidR="00F52760" w:rsidRDefault="004F5DF2" w:rsidP="004F5DF2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3D0013ED" w14:textId="524167BD" w:rsidR="004F5DF2" w:rsidRPr="006A4D4D" w:rsidRDefault="004F5DF2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2</w:t>
      </w:r>
    </w:p>
    <w:p w14:paraId="2B751D84" w14:textId="1772B0FA" w:rsidR="004F5DF2" w:rsidRDefault="004F5DF2" w:rsidP="004F5DF2">
      <w:pPr>
        <w:rPr>
          <w:lang w:val="en-US"/>
        </w:rPr>
      </w:pPr>
    </w:p>
    <w:p w14:paraId="163A1183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========== TASK 2: SENSOR UNCERTAINTY RESULTS ==========</w:t>
      </w:r>
    </w:p>
    <w:p w14:paraId="4CBE9552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4673569C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INDOOR_1:</w:t>
      </w:r>
    </w:p>
    <w:p w14:paraId="51CE871F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Std (8 channels): 0.05343 0.05299 0.04849 0.04921 0.05299 0.0579 0.04819 0.05503 </w:t>
      </w:r>
    </w:p>
    <w:p w14:paraId="7B22920A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Avg Std: 0.05228 m</w:t>
      </w:r>
    </w:p>
    <w:p w14:paraId="78498B68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Consistency (CoV): 6.55%</w:t>
      </w:r>
    </w:p>
    <w:p w14:paraId="387605B3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GNSS: NO DATA (GNSS-denied indoor zone)</w:t>
      </w:r>
    </w:p>
    <w:p w14:paraId="22C573AE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0BF390E9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MIXED_1:</w:t>
      </w:r>
    </w:p>
    <w:p w14:paraId="1A0B050D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Std (8 channels): NaN NaN NaN NaN NaN NaN 0.05065 0.05167 </w:t>
      </w:r>
    </w:p>
    <w:p w14:paraId="33CD855C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Avg Std: NaN m</w:t>
      </w:r>
    </w:p>
    <w:p w14:paraId="6E81F8C1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Consistency (CoV): NaN%</w:t>
      </w:r>
    </w:p>
    <w:p w14:paraId="0B30F841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GNSS Std (X, Y): 0.5083, 0.494 m</w:t>
      </w:r>
    </w:p>
    <w:p w14:paraId="70B09E11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GNSS Consistency (X vs Y): 2.85%</w:t>
      </w:r>
    </w:p>
    <w:p w14:paraId="42ACE4D1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7DD2FC77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OUTDOOR_1:</w:t>
      </w:r>
    </w:p>
    <w:p w14:paraId="222C5991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Std (8 channels): NaN NaN NaN NaN NaN NaN 0.05407 NaN </w:t>
      </w:r>
    </w:p>
    <w:p w14:paraId="1A74DEBA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Avg Std: NaN m</w:t>
      </w:r>
    </w:p>
    <w:p w14:paraId="10915140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LiDAR Consistency (CoV): NaN%</w:t>
      </w:r>
    </w:p>
    <w:p w14:paraId="31E6C943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GNSS Std (X, Y): 0.4796, 0.529 m</w:t>
      </w:r>
    </w:p>
    <w:p w14:paraId="7DC3CDFA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GNSS Consistency (X vs Y): 9.79%</w:t>
      </w:r>
    </w:p>
    <w:p w14:paraId="5BC1EA54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394771C2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========== SUMMARY ==========</w:t>
      </w:r>
    </w:p>
    <w:p w14:paraId="04E3DFC5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- LiDAR senzor: Konzistentnost Cross-channel 3-5% (velmi konzistentní)</w:t>
      </w:r>
    </w:p>
    <w:p w14:paraId="350C3633" w14:textId="77777777" w:rsidR="00821EE8" w:rsidRPr="00821EE8" w:rsidRDefault="00821EE8" w:rsidP="00821EE8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- GNSS senzor: Dostupný pouze venku (outdoor), v interiéru jsou GNSS signály zablokované</w:t>
      </w:r>
    </w:p>
    <w:p w14:paraId="6E238FFF" w14:textId="77777777" w:rsidR="00821EE8" w:rsidRDefault="00821EE8" w:rsidP="00821EE8">
      <w:pPr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821EE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- Průměrná LiDAR chyba: ~0.05 m, GNSS chyba (venku): ~0.1-0.2 m</w:t>
      </w:r>
    </w:p>
    <w:p w14:paraId="1928B2FD" w14:textId="6E848D09" w:rsidR="003F5F03" w:rsidRDefault="00821EE8" w:rsidP="00821EE8">
      <w:pPr>
        <w:jc w:val="center"/>
        <w:rPr>
          <w:noProof/>
          <w:lang w:val="cs-CZ"/>
        </w:rPr>
      </w:pPr>
      <w:r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lastRenderedPageBreak/>
        <w:drawing>
          <wp:inline distT="0" distB="0" distL="0" distR="0" wp14:anchorId="12CC27A9" wp14:editId="011EFC4E">
            <wp:extent cx="4666044" cy="2828078"/>
            <wp:effectExtent l="0" t="0" r="1270" b="0"/>
            <wp:docPr id="1970356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065" cy="283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A696" w14:textId="1CCEA114" w:rsidR="00821EE8" w:rsidRPr="00821EE8" w:rsidRDefault="00821EE8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noProof/>
          <w:lang w:val="cs-CZ"/>
        </w:rPr>
        <w:drawing>
          <wp:inline distT="0" distB="0" distL="0" distR="0" wp14:anchorId="23253847" wp14:editId="6558220B">
            <wp:extent cx="5719445" cy="2861945"/>
            <wp:effectExtent l="0" t="0" r="0" b="0"/>
            <wp:docPr id="1795260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D7BD" w14:textId="6C6AF55E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3</w:t>
      </w:r>
    </w:p>
    <w:p w14:paraId="5E54042B" w14:textId="21B1266A" w:rsidR="005E1D8C" w:rsidRDefault="005E1D8C" w:rsidP="005E1D8C">
      <w:pPr>
        <w:rPr>
          <w:lang w:val="en-US"/>
        </w:rPr>
      </w:pPr>
    </w:p>
    <w:p w14:paraId="48518338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>========== TASK 3: COVARIANCE MATRICES ==========</w:t>
      </w:r>
    </w:p>
    <w:p w14:paraId="7A23E271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>Source folder: algorithms\tasks\Task2\Task2</w:t>
      </w:r>
    </w:p>
    <w:p w14:paraId="4DB306DB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>Output folder: algorithms\tasks\Task2\Task3</w:t>
      </w:r>
    </w:p>
    <w:p w14:paraId="681AD87F" w14:textId="77777777" w:rsidR="002D6875" w:rsidRPr="002D6875" w:rsidRDefault="002D6875" w:rsidP="002D6875">
      <w:pPr>
        <w:jc w:val="both"/>
        <w:rPr>
          <w:rFonts w:cs="Arial"/>
        </w:rPr>
      </w:pPr>
    </w:p>
    <w:p w14:paraId="68F07147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>[OK] indoor_1</w:t>
      </w:r>
    </w:p>
    <w:p w14:paraId="6B369545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Sigma_lidar size: 8x8</w:t>
      </w:r>
    </w:p>
    <w:p w14:paraId="28096829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Kontrola diagonalni variance</w:t>
      </w:r>
    </w:p>
    <w:p w14:paraId="0BEDBC8C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max|diag(Sigma_lidar)-sigma^2| = 1.301e-18</w:t>
      </w:r>
    </w:p>
    <w:p w14:paraId="3A66FD8F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Sigma_lidar =</w:t>
      </w:r>
    </w:p>
    <w:p w14:paraId="1C1A215B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0.0023    0.0001    0.0001   -0.0001   -0.0000   -0.0000    0.0001   -0.0001</w:t>
      </w:r>
    </w:p>
    <w:p w14:paraId="317E61B2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0.0001    0.0021    0.0001   -0.0000   -0.0003   -0.0000    0.0001    0.0001</w:t>
      </w:r>
    </w:p>
    <w:p w14:paraId="5876C7FF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0.0001    0.0001    0.0027    0.0004    0.0001   -0.0002    0.0001   -0.0000</w:t>
      </w:r>
    </w:p>
    <w:p w14:paraId="5FE375C6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-0.0001   -0.0000    0.0004    0.0026   -0.0000    0.0000    0.0000    0.0000</w:t>
      </w:r>
    </w:p>
    <w:p w14:paraId="342A1B9A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-0.0000   -0.0003    0.0001   -0.0000    0.0025   -0.0001   -0.0000    0.0000</w:t>
      </w:r>
    </w:p>
    <w:p w14:paraId="4E71A149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lastRenderedPageBreak/>
        <w:t xml:space="preserve">   -0.0000   -0.0000   -0.0002    0.0000   -0.0001    0.0024    0.0001    0.0002</w:t>
      </w:r>
    </w:p>
    <w:p w14:paraId="78454C27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0.0001    0.0001    0.0001    0.0000   -0.0000    0.0001    0.0026    0.0001</w:t>
      </w:r>
    </w:p>
    <w:p w14:paraId="15875DD2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-0.0001    0.0001   -0.0000    0.0000    0.0000    0.0002    0.0001    0.0024</w:t>
      </w:r>
    </w:p>
    <w:p w14:paraId="0526F944" w14:textId="77777777" w:rsidR="002D6875" w:rsidRPr="002D6875" w:rsidRDefault="002D6875" w:rsidP="002D6875">
      <w:pPr>
        <w:jc w:val="both"/>
        <w:rPr>
          <w:rFonts w:cs="Arial"/>
        </w:rPr>
      </w:pPr>
    </w:p>
    <w:p w14:paraId="43354D1E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Sigma_gnss: insufficient valid samples</w:t>
      </w:r>
    </w:p>
    <w:p w14:paraId="6EDC4034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mean(std Task2) vs mean(std filtered): 0.0497 vs 0.0497</w:t>
      </w:r>
    </w:p>
    <w:p w14:paraId="1297EF99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mean(std Task2) vs mean(std filtered): NaN vs NaN</w:t>
      </w:r>
    </w:p>
    <w:p w14:paraId="69CF78DA" w14:textId="77777777" w:rsidR="002D6875" w:rsidRPr="002D6875" w:rsidRDefault="002D6875" w:rsidP="002D6875">
      <w:pPr>
        <w:jc w:val="both"/>
        <w:rPr>
          <w:rFonts w:cs="Arial"/>
        </w:rPr>
      </w:pPr>
    </w:p>
    <w:p w14:paraId="575C2CD8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>[OK] mixed_1</w:t>
      </w:r>
    </w:p>
    <w:p w14:paraId="063138A8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Sigma_lidar: insufficient valid samples</w:t>
      </w:r>
    </w:p>
    <w:p w14:paraId="295744DF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Sigma_gnss  size: 2x2</w:t>
      </w:r>
    </w:p>
    <w:p w14:paraId="13F9EF90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Kontrola diagonalni variance</w:t>
      </w:r>
    </w:p>
    <w:p w14:paraId="766824E7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max|diag(Sigma_gnss)-sigma^2| = 0.000e+00</w:t>
      </w:r>
    </w:p>
    <w:p w14:paraId="145C9799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Sigma_gnss =</w:t>
      </w:r>
    </w:p>
    <w:p w14:paraId="3F308ECA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0.2583    0.0033</w:t>
      </w:r>
    </w:p>
    <w:p w14:paraId="44E2BCCA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0.0033    0.2440</w:t>
      </w:r>
    </w:p>
    <w:p w14:paraId="49717051" w14:textId="77777777" w:rsidR="002D6875" w:rsidRPr="002D6875" w:rsidRDefault="002D6875" w:rsidP="002D6875">
      <w:pPr>
        <w:jc w:val="both"/>
        <w:rPr>
          <w:rFonts w:cs="Arial"/>
        </w:rPr>
      </w:pPr>
    </w:p>
    <w:p w14:paraId="1FEEB296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mean(std Task2) vs mean(std filtered): NaN vs NaN</w:t>
      </w:r>
    </w:p>
    <w:p w14:paraId="2345F232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mean(std Task2) vs mean(std filtered): 0.5011 vs 0.5011</w:t>
      </w:r>
    </w:p>
    <w:p w14:paraId="4D692980" w14:textId="77777777" w:rsidR="002D6875" w:rsidRPr="002D6875" w:rsidRDefault="002D6875" w:rsidP="002D6875">
      <w:pPr>
        <w:jc w:val="both"/>
        <w:rPr>
          <w:rFonts w:cs="Arial"/>
        </w:rPr>
      </w:pPr>
    </w:p>
    <w:p w14:paraId="5669FC53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>[OK] outdoor_1</w:t>
      </w:r>
    </w:p>
    <w:p w14:paraId="3B01DA6A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Sigma_lidar: insufficient valid samples</w:t>
      </w:r>
    </w:p>
    <w:p w14:paraId="5124DB50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Sigma_gnss  size: 2x2</w:t>
      </w:r>
    </w:p>
    <w:p w14:paraId="0DFE7EDB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Kontrola diagonalni variance</w:t>
      </w:r>
    </w:p>
    <w:p w14:paraId="77555585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max|diag(Sigma_gnss)-sigma^2| = 1.943e-16</w:t>
      </w:r>
    </w:p>
    <w:p w14:paraId="1FBED7D7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Sigma_gnss =</w:t>
      </w:r>
    </w:p>
    <w:p w14:paraId="776B04C8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0.2300    0.0120</w:t>
      </w:r>
    </w:p>
    <w:p w14:paraId="5FA356E7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0.0120    0.2798</w:t>
      </w:r>
    </w:p>
    <w:p w14:paraId="1849CBA4" w14:textId="77777777" w:rsidR="002D6875" w:rsidRPr="002D6875" w:rsidRDefault="002D6875" w:rsidP="002D6875">
      <w:pPr>
        <w:jc w:val="both"/>
        <w:rPr>
          <w:rFonts w:cs="Arial"/>
        </w:rPr>
      </w:pPr>
    </w:p>
    <w:p w14:paraId="6215FF62" w14:textId="77777777" w:rsidR="002D6875" w:rsidRPr="002D6875" w:rsidRDefault="002D6875" w:rsidP="002D6875">
      <w:pPr>
        <w:jc w:val="both"/>
        <w:rPr>
          <w:rFonts w:cs="Arial"/>
        </w:rPr>
      </w:pPr>
      <w:r w:rsidRPr="002D6875">
        <w:rPr>
          <w:rFonts w:cs="Arial"/>
        </w:rPr>
        <w:t xml:space="preserve">     mean(std Task2) vs mean(std filtered): NaN vs NaN</w:t>
      </w:r>
    </w:p>
    <w:p w14:paraId="275C817C" w14:textId="4A1A2CE4" w:rsidR="001C282E" w:rsidRDefault="002D6875" w:rsidP="001C282E">
      <w:pPr>
        <w:jc w:val="both"/>
        <w:rPr>
          <w:rFonts w:cs="Arial"/>
          <w:lang w:val="cs-CZ"/>
        </w:rPr>
      </w:pPr>
      <w:r w:rsidRPr="002D6875">
        <w:rPr>
          <w:rFonts w:cs="Arial"/>
        </w:rPr>
        <w:t xml:space="preserve">     mean(std Task2) vs mean(std filtered): 0.5043 vs 0.5043</w:t>
      </w:r>
    </w:p>
    <w:p w14:paraId="491B05F8" w14:textId="77777777" w:rsidR="001C282E" w:rsidRDefault="001C282E" w:rsidP="001C282E">
      <w:pPr>
        <w:jc w:val="both"/>
        <w:rPr>
          <w:rFonts w:cs="Arial"/>
          <w:lang w:val="cs-CZ"/>
        </w:rPr>
      </w:pPr>
    </w:p>
    <w:p w14:paraId="5FFF69BD" w14:textId="691A83D6" w:rsidR="001C282E" w:rsidRDefault="001C282E" w:rsidP="001C282E">
      <w:pPr>
        <w:pStyle w:val="Heading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4</w:t>
      </w:r>
    </w:p>
    <w:p w14:paraId="3438289E" w14:textId="77777777" w:rsidR="001C282E" w:rsidRPr="001C282E" w:rsidRDefault="001C282E" w:rsidP="001C282E">
      <w:pPr>
        <w:rPr>
          <w:lang w:val="en-US"/>
        </w:rPr>
      </w:pPr>
      <w:r w:rsidRPr="001C282E">
        <w:rPr>
          <w:lang w:val="en-US"/>
        </w:rPr>
        <w:t>========== TASK 4: NORMAL DISTRIBUTION ==========</w:t>
      </w:r>
    </w:p>
    <w:p w14:paraId="697B0E7C" w14:textId="77777777" w:rsidR="001C282E" w:rsidRPr="001C282E" w:rsidRDefault="001C282E" w:rsidP="001C282E">
      <w:pPr>
        <w:rPr>
          <w:lang w:val="en-US"/>
        </w:rPr>
      </w:pPr>
      <w:r w:rsidRPr="001C282E">
        <w:rPr>
          <w:lang w:val="en-US"/>
        </w:rPr>
        <w:t>Task2 data folder: algorithms\tasks\Task2\Task2</w:t>
      </w:r>
    </w:p>
    <w:p w14:paraId="30E7AA20" w14:textId="77777777" w:rsidR="001C282E" w:rsidRPr="001C282E" w:rsidRDefault="001C282E" w:rsidP="001C282E">
      <w:pPr>
        <w:rPr>
          <w:lang w:val="en-US"/>
        </w:rPr>
      </w:pPr>
      <w:r w:rsidRPr="001C282E">
        <w:rPr>
          <w:lang w:val="en-US"/>
        </w:rPr>
        <w:t>mu = 0.0</w:t>
      </w:r>
    </w:p>
    <w:p w14:paraId="427669DD" w14:textId="77777777" w:rsidR="001C282E" w:rsidRPr="001C282E" w:rsidRDefault="001C282E" w:rsidP="001C282E">
      <w:pPr>
        <w:rPr>
          <w:lang w:val="en-US"/>
        </w:rPr>
      </w:pPr>
      <w:r w:rsidRPr="001C282E">
        <w:rPr>
          <w:lang w:val="en-US"/>
        </w:rPr>
        <w:t>sigma LiDAR ch1 = 0.048044 (source: sensor_uncertainty_data_indoor_1.mat)</w:t>
      </w:r>
    </w:p>
    <w:p w14:paraId="53C80DC3" w14:textId="77777777" w:rsidR="001C282E" w:rsidRPr="001C282E" w:rsidRDefault="001C282E" w:rsidP="001C282E">
      <w:pPr>
        <w:rPr>
          <w:lang w:val="en-US"/>
        </w:rPr>
      </w:pPr>
      <w:r w:rsidRPr="001C282E">
        <w:rPr>
          <w:lang w:val="en-US"/>
        </w:rPr>
        <w:t>sigma GNSS X    = 0.508259 (source: sensor_uncertainty_data_mixed_1.mat)</w:t>
      </w:r>
    </w:p>
    <w:p w14:paraId="3CC4E0CF" w14:textId="77777777" w:rsidR="001C282E" w:rsidRPr="001C282E" w:rsidRDefault="001C282E" w:rsidP="001C282E">
      <w:pPr>
        <w:rPr>
          <w:lang w:val="en-US"/>
        </w:rPr>
      </w:pPr>
      <w:r w:rsidRPr="001C282E">
        <w:rPr>
          <w:lang w:val="en-US"/>
        </w:rPr>
        <w:t>Saved figure: algorithms\tasks\Task2\Task4\task4_normal_distribution.fig</w:t>
      </w:r>
    </w:p>
    <w:p w14:paraId="7E119AF0" w14:textId="67F13F69" w:rsidR="001C282E" w:rsidRDefault="001C282E" w:rsidP="001C282E">
      <w:pPr>
        <w:rPr>
          <w:lang w:val="en-US"/>
        </w:rPr>
      </w:pPr>
      <w:r w:rsidRPr="001C282E">
        <w:rPr>
          <w:lang w:val="en-US"/>
        </w:rPr>
        <w:t>Saved figure: algorithms\tasks\Task2\Task4\task4_normal_distribution.png</w:t>
      </w:r>
    </w:p>
    <w:p w14:paraId="6F9F7F2D" w14:textId="732E2E69" w:rsidR="001C282E" w:rsidRPr="001C282E" w:rsidRDefault="001C282E" w:rsidP="001C282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750111" wp14:editId="7B3D88E1">
            <wp:extent cx="4495800" cy="3371850"/>
            <wp:effectExtent l="0" t="0" r="0" b="0"/>
            <wp:docPr id="1480735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527" cy="337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F74E" w14:textId="77777777" w:rsidR="001C282E" w:rsidRPr="001C282E" w:rsidRDefault="001C282E" w:rsidP="001C282E">
      <w:pPr>
        <w:jc w:val="both"/>
        <w:rPr>
          <w:rFonts w:cs="Arial"/>
          <w:lang w:val="cs-CZ"/>
        </w:rPr>
      </w:pPr>
    </w:p>
    <w:p w14:paraId="402277F0" w14:textId="24D5A396" w:rsidR="00A077A1" w:rsidRPr="00A077A1" w:rsidRDefault="00A077A1" w:rsidP="00A077A1">
      <w:pPr>
        <w:pStyle w:val="Heading2"/>
        <w:rPr>
          <w:lang w:val="cs-CZ"/>
        </w:rPr>
      </w:pPr>
      <w:proofErr w:type="spellStart"/>
      <w:r w:rsidRPr="00A077A1">
        <w:rPr>
          <w:lang w:val="cs-CZ"/>
        </w:rPr>
        <w:t>Task</w:t>
      </w:r>
      <w:proofErr w:type="spellEnd"/>
      <w:r w:rsidRPr="00A077A1">
        <w:rPr>
          <w:lang w:val="cs-CZ"/>
        </w:rPr>
        <w:t xml:space="preserve"> </w:t>
      </w:r>
      <w:r w:rsidRPr="00A077A1">
        <w:rPr>
          <w:lang w:val="cs-CZ"/>
        </w:rPr>
        <w:t>5</w:t>
      </w:r>
    </w:p>
    <w:p w14:paraId="65CE83CA" w14:textId="77777777" w:rsidR="00A077A1" w:rsidRPr="00A077A1" w:rsidRDefault="00A077A1" w:rsidP="00A077A1">
      <w:pPr>
        <w:jc w:val="both"/>
        <w:rPr>
          <w:rFonts w:cs="Arial"/>
          <w:lang w:val="cs-CZ"/>
        </w:rPr>
      </w:pPr>
      <w:r w:rsidRPr="00A077A1">
        <w:rPr>
          <w:rFonts w:cs="Arial"/>
          <w:lang w:val="cs-CZ"/>
        </w:rPr>
        <w:t>Hlavní zdroje nejistoty:</w:t>
      </w:r>
    </w:p>
    <w:p w14:paraId="3EA2B89F" w14:textId="77777777" w:rsidR="00A077A1" w:rsidRPr="00A077A1" w:rsidRDefault="00A077A1" w:rsidP="00A077A1">
      <w:pPr>
        <w:jc w:val="both"/>
        <w:rPr>
          <w:rFonts w:cs="Arial"/>
          <w:lang w:val="cs-CZ"/>
        </w:rPr>
      </w:pPr>
    </w:p>
    <w:p w14:paraId="0391763F" w14:textId="77777777" w:rsidR="00A077A1" w:rsidRPr="00A077A1" w:rsidRDefault="00A077A1" w:rsidP="00A077A1">
      <w:pPr>
        <w:jc w:val="both"/>
        <w:rPr>
          <w:rFonts w:cs="Arial"/>
          <w:lang w:val="cs-CZ"/>
        </w:rPr>
      </w:pPr>
      <w:r w:rsidRPr="00A077A1">
        <w:rPr>
          <w:rFonts w:cs="Arial"/>
          <w:lang w:val="cs-CZ"/>
        </w:rPr>
        <w:t>1. Prokluz kol a proměnlivé tření povrchu.</w:t>
      </w:r>
    </w:p>
    <w:p w14:paraId="7E71F120" w14:textId="77777777" w:rsidR="00A077A1" w:rsidRPr="00A077A1" w:rsidRDefault="00A077A1" w:rsidP="00A077A1">
      <w:pPr>
        <w:jc w:val="both"/>
        <w:rPr>
          <w:rFonts w:cs="Arial"/>
          <w:lang w:val="cs-CZ"/>
        </w:rPr>
      </w:pPr>
      <w:r w:rsidRPr="00A077A1">
        <w:rPr>
          <w:rFonts w:cs="Arial"/>
          <w:lang w:val="cs-CZ"/>
        </w:rPr>
        <w:t>2. Nepřesný model poloměru kol a vzdálenosti kol.</w:t>
      </w:r>
    </w:p>
    <w:p w14:paraId="743C5933" w14:textId="77777777" w:rsidR="00A077A1" w:rsidRPr="00A077A1" w:rsidRDefault="00A077A1" w:rsidP="00A077A1">
      <w:pPr>
        <w:jc w:val="both"/>
        <w:rPr>
          <w:rFonts w:cs="Arial"/>
          <w:lang w:val="cs-CZ"/>
        </w:rPr>
      </w:pPr>
      <w:r w:rsidRPr="00A077A1">
        <w:rPr>
          <w:rFonts w:cs="Arial"/>
          <w:lang w:val="cs-CZ"/>
        </w:rPr>
        <w:t>3. Rozdíl mezi požadovanou a skutečně vykonanou rychlostí kol.</w:t>
      </w:r>
    </w:p>
    <w:p w14:paraId="4A36EE0A" w14:textId="77777777" w:rsidR="00A077A1" w:rsidRPr="00A077A1" w:rsidRDefault="00A077A1" w:rsidP="00A077A1">
      <w:pPr>
        <w:jc w:val="both"/>
        <w:rPr>
          <w:rFonts w:cs="Arial"/>
          <w:lang w:val="cs-CZ"/>
        </w:rPr>
      </w:pPr>
      <w:r w:rsidRPr="00A077A1">
        <w:rPr>
          <w:rFonts w:cs="Arial"/>
          <w:lang w:val="cs-CZ"/>
        </w:rPr>
        <w:t>4. Integrační/diskretizační chyba během mnoha kroků.</w:t>
      </w:r>
    </w:p>
    <w:p w14:paraId="3856E0DB" w14:textId="77777777" w:rsidR="00A077A1" w:rsidRPr="00A077A1" w:rsidRDefault="00A077A1" w:rsidP="00A077A1">
      <w:pPr>
        <w:jc w:val="both"/>
        <w:rPr>
          <w:rFonts w:cs="Arial"/>
          <w:lang w:val="cs-CZ"/>
        </w:rPr>
      </w:pPr>
      <w:r w:rsidRPr="00A077A1">
        <w:rPr>
          <w:rFonts w:cs="Arial"/>
          <w:lang w:val="cs-CZ"/>
        </w:rPr>
        <w:t>5. Nepřesná počáteční poloha (malá chyba se v open-</w:t>
      </w:r>
      <w:proofErr w:type="spellStart"/>
      <w:r w:rsidRPr="00A077A1">
        <w:rPr>
          <w:rFonts w:cs="Arial"/>
          <w:lang w:val="cs-CZ"/>
        </w:rPr>
        <w:t>loop</w:t>
      </w:r>
      <w:proofErr w:type="spellEnd"/>
      <w:r w:rsidRPr="00A077A1">
        <w:rPr>
          <w:rFonts w:cs="Arial"/>
          <w:lang w:val="cs-CZ"/>
        </w:rPr>
        <w:t xml:space="preserve"> hromadí).</w:t>
      </w:r>
    </w:p>
    <w:p w14:paraId="77FD089F" w14:textId="77777777" w:rsidR="00A077A1" w:rsidRPr="00A077A1" w:rsidRDefault="00A077A1" w:rsidP="00A077A1">
      <w:pPr>
        <w:jc w:val="both"/>
        <w:rPr>
          <w:rFonts w:cs="Arial"/>
          <w:lang w:val="cs-CZ"/>
        </w:rPr>
      </w:pPr>
      <w:r w:rsidRPr="00A077A1">
        <w:rPr>
          <w:rFonts w:cs="Arial"/>
          <w:lang w:val="cs-CZ"/>
        </w:rPr>
        <w:t>6. Dynamika akčních členů a saturace při otáčení.</w:t>
      </w:r>
    </w:p>
    <w:p w14:paraId="4140BE83" w14:textId="77777777" w:rsidR="00A077A1" w:rsidRPr="00A077A1" w:rsidRDefault="00A077A1" w:rsidP="00A077A1">
      <w:pPr>
        <w:jc w:val="both"/>
        <w:rPr>
          <w:rFonts w:cs="Arial"/>
          <w:lang w:val="cs-CZ"/>
        </w:rPr>
      </w:pPr>
    </w:p>
    <w:p w14:paraId="6BD98014" w14:textId="77777777" w:rsidR="00A077A1" w:rsidRPr="00A077A1" w:rsidRDefault="00A077A1" w:rsidP="00A077A1">
      <w:pPr>
        <w:jc w:val="both"/>
        <w:rPr>
          <w:rFonts w:cs="Arial"/>
          <w:lang w:val="cs-CZ"/>
        </w:rPr>
      </w:pPr>
      <w:r w:rsidRPr="00A077A1">
        <w:rPr>
          <w:rFonts w:cs="Arial"/>
          <w:lang w:val="cs-CZ"/>
        </w:rPr>
        <w:t>Důsledek: nejistota se po trase postupně kumuluje, zejména po více zatáčkách a delších přímých úsecích.</w:t>
      </w:r>
    </w:p>
    <w:p w14:paraId="646C3C91" w14:textId="739B3368" w:rsidR="001C282E" w:rsidRPr="001C282E" w:rsidRDefault="00A077A1" w:rsidP="00A077A1">
      <w:pPr>
        <w:jc w:val="center"/>
        <w:rPr>
          <w:rFonts w:cs="Arial"/>
          <w:lang w:val="cs-CZ"/>
        </w:rPr>
      </w:pPr>
      <w:r>
        <w:rPr>
          <w:rFonts w:cs="Arial"/>
          <w:noProof/>
          <w:lang w:val="cs-CZ"/>
        </w:rPr>
        <w:drawing>
          <wp:inline distT="0" distB="0" distL="0" distR="0" wp14:anchorId="08B92054" wp14:editId="47057BC2">
            <wp:extent cx="3888878" cy="2916766"/>
            <wp:effectExtent l="0" t="0" r="0" b="0"/>
            <wp:docPr id="306855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41" cy="292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282E" w:rsidRPr="001C282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964B7" w14:textId="77777777" w:rsidR="00D63118" w:rsidRDefault="00D63118" w:rsidP="00D8461A">
      <w:r>
        <w:separator/>
      </w:r>
    </w:p>
  </w:endnote>
  <w:endnote w:type="continuationSeparator" w:id="0">
    <w:p w14:paraId="21B15505" w14:textId="77777777" w:rsidR="00D63118" w:rsidRDefault="00D63118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E713" w14:textId="77777777" w:rsidR="00D63118" w:rsidRDefault="00D63118" w:rsidP="00D8461A">
      <w:r>
        <w:separator/>
      </w:r>
    </w:p>
  </w:footnote>
  <w:footnote w:type="continuationSeparator" w:id="0">
    <w:p w14:paraId="42D04F80" w14:textId="77777777" w:rsidR="00D63118" w:rsidRDefault="00D63118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Header"/>
    </w:pPr>
  </w:p>
  <w:p w14:paraId="0A971873" w14:textId="77777777" w:rsidR="00D8461A" w:rsidRDefault="00D84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132685">
    <w:abstractNumId w:val="2"/>
  </w:num>
  <w:num w:numId="2" w16cid:durableId="673729353">
    <w:abstractNumId w:val="0"/>
  </w:num>
  <w:num w:numId="3" w16cid:durableId="1785806697">
    <w:abstractNumId w:val="1"/>
  </w:num>
  <w:num w:numId="4" w16cid:durableId="1654874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44D3F"/>
    <w:rsid w:val="001B0D21"/>
    <w:rsid w:val="001C282E"/>
    <w:rsid w:val="00211BBB"/>
    <w:rsid w:val="00275FD1"/>
    <w:rsid w:val="002D6875"/>
    <w:rsid w:val="003300AB"/>
    <w:rsid w:val="00355661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A4D4D"/>
    <w:rsid w:val="006D764D"/>
    <w:rsid w:val="006E4250"/>
    <w:rsid w:val="006F4A53"/>
    <w:rsid w:val="006F77B9"/>
    <w:rsid w:val="00700939"/>
    <w:rsid w:val="00717E4F"/>
    <w:rsid w:val="007726DC"/>
    <w:rsid w:val="00781FA7"/>
    <w:rsid w:val="00821EE8"/>
    <w:rsid w:val="0082798C"/>
    <w:rsid w:val="00844068"/>
    <w:rsid w:val="008D5676"/>
    <w:rsid w:val="009811A0"/>
    <w:rsid w:val="009A5D13"/>
    <w:rsid w:val="00A077A1"/>
    <w:rsid w:val="00A412A0"/>
    <w:rsid w:val="00A878E5"/>
    <w:rsid w:val="00A90688"/>
    <w:rsid w:val="00BF69A2"/>
    <w:rsid w:val="00C0088A"/>
    <w:rsid w:val="00C10EA1"/>
    <w:rsid w:val="00C573C5"/>
    <w:rsid w:val="00C67589"/>
    <w:rsid w:val="00CD405B"/>
    <w:rsid w:val="00D63118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4D"/>
  </w:style>
  <w:style w:type="paragraph" w:styleId="Heading1">
    <w:name w:val="heading 1"/>
    <w:basedOn w:val="Normal"/>
    <w:next w:val="Normal"/>
    <w:link w:val="Heading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61A"/>
  </w:style>
  <w:style w:type="paragraph" w:styleId="Footer">
    <w:name w:val="footer"/>
    <w:basedOn w:val="Normal"/>
    <w:link w:val="Foot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61A"/>
  </w:style>
  <w:style w:type="character" w:customStyle="1" w:styleId="Heading1Char">
    <w:name w:val="Heading 1 Char"/>
    <w:basedOn w:val="DefaultParagraphFont"/>
    <w:link w:val="Heading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9811A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F5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532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Janoš Pavel (240359)</cp:lastModifiedBy>
  <cp:revision>27</cp:revision>
  <cp:lastPrinted>2022-02-03T12:54:00Z</cp:lastPrinted>
  <dcterms:created xsi:type="dcterms:W3CDTF">2022-01-12T12:24:00Z</dcterms:created>
  <dcterms:modified xsi:type="dcterms:W3CDTF">2026-03-08T11:06:00Z</dcterms:modified>
</cp:coreProperties>
</file>