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Data Protection &amp; Privacy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Jubilant Profile Sdn. Bhd. respects your privacy and is committed to protecting your personal data. </w:t>
      </w: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In compliance with Malaysia</w:t>
      </w:r>
      <w:r>
        <w:rPr>
          <w:rFonts w:ascii="Arial" w:hAnsi="Arial" w:hint="default"/>
          <w:sz w:val="29"/>
          <w:szCs w:val="29"/>
          <w:shd w:val="clear" w:color="auto" w:fill="ffffff"/>
          <w:rtl w:val="1"/>
        </w:rPr>
        <w:t>’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s Personal Data Protection Act 2010, we would like to request the following permissions: </w:t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Times Roman" w:cs="Times Roman" w:hAnsi="Times Roman" w:eastAsia="Times Roman"/>
          <w:sz w:val="29"/>
          <w:szCs w:val="29"/>
          <w:shd w:val="clear" w:color="auto" w:fill="ffffff"/>
          <w:rtl w:val="0"/>
        </w:rPr>
        <w:tab/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I consent to the collection, processing, storage, use and disclosure of my sensitive personal data as defined under the Personal Data Protection Act 2010 or any other relevant, updated and/or amended legislations and/or regulations from time to time, for the purpose of administering my account and the provision of requested products and services. I also acknowledge that I have read, understood and accept the Personal Data Protection Notice </w:t>
      </w:r>
      <w:r>
        <w:rPr>
          <w:rFonts w:ascii="Arial" w:hAnsi="Arial"/>
          <w:sz w:val="29"/>
          <w:szCs w:val="29"/>
          <w:shd w:val="clear" w:color="auto" w:fill="00ff00"/>
          <w:rtl w:val="0"/>
          <w:lang w:val="en-US"/>
        </w:rPr>
        <w:t>[insert link to PDPA Notice below in Annexure C]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. </w:t>
      </w:r>
      <w:r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Times Roman" w:cs="Times Roman" w:hAnsi="Times Roman" w:eastAsia="Times Roman"/>
          <w:sz w:val="29"/>
          <w:szCs w:val="29"/>
          <w:shd w:val="clear" w:color="auto" w:fill="ffffff"/>
          <w:rtl w:val="0"/>
        </w:rPr>
        <w:tab/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I would like to receive information including but not limited to offers about the goods and services through emails. </w:t>
      </w:r>
      <w:r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