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96" w:rsidRPr="00135B36" w:rsidRDefault="008E7BC9" w:rsidP="00135B36">
      <w:pPr>
        <w:pStyle w:val="1"/>
        <w:rPr>
          <w:b/>
          <w:u w:val="single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5C1A6F" wp14:editId="7C6EE9BD">
            <wp:simplePos x="0" y="0"/>
            <wp:positionH relativeFrom="column">
              <wp:posOffset>4920615</wp:posOffset>
            </wp:positionH>
            <wp:positionV relativeFrom="paragraph">
              <wp:posOffset>0</wp:posOffset>
            </wp:positionV>
            <wp:extent cx="1162050" cy="942975"/>
            <wp:effectExtent l="0" t="0" r="0" b="9525"/>
            <wp:wrapSquare wrapText="bothSides"/>
            <wp:docPr id="1" name="Рисунок 1" descr="C:\Users\khrapkin\AppData\Local\Microsoft\Windows\Temporary Internet Files\Content.Word\TSmatch_Butt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rapkin\AppData\Local\Microsoft\Windows\Temporary Internet Files\Content.Word\TSmatch_Button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35B36" w:rsidRPr="00135B36">
        <w:rPr>
          <w:b/>
          <w:u w:val="single"/>
          <w:lang w:val="en-US"/>
        </w:rPr>
        <w:t>TSmatch</w:t>
      </w:r>
      <w:proofErr w:type="spellEnd"/>
      <w:r w:rsidR="00135B36" w:rsidRPr="00135B36">
        <w:rPr>
          <w:b/>
          <w:u w:val="single"/>
          <w:lang w:val="en-US"/>
        </w:rPr>
        <w:t xml:space="preserve"> Setup</w:t>
      </w:r>
    </w:p>
    <w:p w:rsidR="00135B36" w:rsidRDefault="00135B36" w:rsidP="00135B36">
      <w:pPr>
        <w:rPr>
          <w:lang w:val="en-US"/>
        </w:rPr>
      </w:pPr>
    </w:p>
    <w:p w:rsidR="00135B36" w:rsidRDefault="00135B36" w:rsidP="00135B36">
      <w:pPr>
        <w:rPr>
          <w:lang w:val="en-US"/>
        </w:rPr>
      </w:pPr>
      <w:r>
        <w:rPr>
          <w:lang w:val="en-US"/>
        </w:rPr>
        <w:t xml:space="preserve">To the moment </w:t>
      </w:r>
      <w:proofErr w:type="spellStart"/>
      <w:r w:rsidRPr="00696343">
        <w:rPr>
          <w:b/>
          <w:i/>
          <w:lang w:val="en-US"/>
        </w:rPr>
        <w:t>TSmatch</w:t>
      </w:r>
      <w:proofErr w:type="spellEnd"/>
      <w:r>
        <w:rPr>
          <w:lang w:val="en-US"/>
        </w:rPr>
        <w:t xml:space="preserve"> Setup procedure should be done manually – with the minor file tuning of file </w:t>
      </w:r>
      <w:proofErr w:type="spellStart"/>
      <w:r>
        <w:rPr>
          <w:lang w:val="en-US"/>
        </w:rPr>
        <w:t>CallMacriExample.cs</w:t>
      </w:r>
      <w:proofErr w:type="spellEnd"/>
      <w:r>
        <w:rPr>
          <w:lang w:val="en-US"/>
        </w:rPr>
        <w:t xml:space="preserve"> and store few other files in the PC file system. In future we expect to automate it with TSC Trimble procedure.</w:t>
      </w:r>
    </w:p>
    <w:p w:rsidR="00135B36" w:rsidRDefault="00135B36" w:rsidP="00135B36">
      <w:pPr>
        <w:rPr>
          <w:lang w:val="en-US"/>
        </w:rPr>
      </w:pPr>
      <w:r>
        <w:rPr>
          <w:lang w:val="en-US"/>
        </w:rPr>
        <w:t>Steps:</w:t>
      </w:r>
      <w:r w:rsidR="008E7BC9" w:rsidRPr="008E7BC9">
        <w:rPr>
          <w:lang w:val="en-US"/>
        </w:rPr>
        <w:t xml:space="preserve"> </w:t>
      </w:r>
    </w:p>
    <w:p w:rsidR="00135B36" w:rsidRDefault="00135B36" w:rsidP="00135B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files from </w:t>
      </w:r>
      <w:hyperlink r:id="rId6" w:anchor="/my/collections" w:history="1">
        <w:r w:rsidRPr="00135B36">
          <w:rPr>
            <w:rStyle w:val="a4"/>
            <w:lang w:val="en-US"/>
          </w:rPr>
          <w:t>Tekla Warehouse</w:t>
        </w:r>
      </w:hyperlink>
      <w:r>
        <w:rPr>
          <w:lang w:val="en-US"/>
        </w:rPr>
        <w:t xml:space="preserve">. </w:t>
      </w:r>
      <w:proofErr w:type="gramStart"/>
      <w:r>
        <w:rPr>
          <w:lang w:val="en-US"/>
        </w:rPr>
        <w:t>You  possibly</w:t>
      </w:r>
      <w:proofErr w:type="gramEnd"/>
      <w:r>
        <w:rPr>
          <w:lang w:val="en-US"/>
        </w:rPr>
        <w:t xml:space="preserve"> find </w:t>
      </w:r>
      <w:proofErr w:type="spellStart"/>
      <w:r w:rsidRPr="00696343">
        <w:rPr>
          <w:b/>
          <w:i/>
          <w:lang w:val="en-US"/>
        </w:rPr>
        <w:t>TSmatch</w:t>
      </w:r>
      <w:proofErr w:type="spellEnd"/>
      <w:r>
        <w:rPr>
          <w:lang w:val="en-US"/>
        </w:rPr>
        <w:t xml:space="preserve"> in Warehouse another way: with search </w:t>
      </w:r>
      <w:proofErr w:type="spellStart"/>
      <w:r w:rsidRPr="00696343">
        <w:rPr>
          <w:b/>
          <w:i/>
          <w:lang w:val="en-US"/>
        </w:rPr>
        <w:t>TSmatch</w:t>
      </w:r>
      <w:proofErr w:type="spellEnd"/>
      <w:r>
        <w:rPr>
          <w:lang w:val="en-US"/>
        </w:rPr>
        <w:t xml:space="preserve">  in Search.</w:t>
      </w:r>
    </w:p>
    <w:p w:rsidR="00135B36" w:rsidRDefault="00135B36" w:rsidP="00135B3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6343">
        <w:rPr>
          <w:b/>
          <w:i/>
          <w:lang w:val="en-US"/>
        </w:rPr>
        <w:t>TSmatch</w:t>
      </w:r>
      <w:proofErr w:type="spellEnd"/>
      <w:r>
        <w:rPr>
          <w:lang w:val="en-US"/>
        </w:rPr>
        <w:t xml:space="preserve"> tested with variety of Trimble Tekla Solution Releases (21.0, </w:t>
      </w:r>
      <w:proofErr w:type="gramStart"/>
      <w:r>
        <w:rPr>
          <w:lang w:val="en-US"/>
        </w:rPr>
        <w:t>21..</w:t>
      </w:r>
      <w:proofErr w:type="gramEnd"/>
      <w:r>
        <w:rPr>
          <w:lang w:val="en-US"/>
        </w:rPr>
        <w:t>1, 2016  and even with Tekla Campus learning version)</w:t>
      </w:r>
      <w:r w:rsidR="00696343">
        <w:rPr>
          <w:lang w:val="en-US"/>
        </w:rPr>
        <w:t xml:space="preserve">. It works with all of them and get adapted to the Path of most recent Tekla version, installed on your PC. However, when </w:t>
      </w:r>
      <w:proofErr w:type="gramStart"/>
      <w:r w:rsidR="00696343">
        <w:rPr>
          <w:lang w:val="en-US"/>
        </w:rPr>
        <w:t>you</w:t>
      </w:r>
      <w:proofErr w:type="gramEnd"/>
      <w:r w:rsidR="00696343">
        <w:rPr>
          <w:lang w:val="en-US"/>
        </w:rPr>
        <w:t xml:space="preserve"> setup </w:t>
      </w:r>
      <w:proofErr w:type="spellStart"/>
      <w:r w:rsidR="00696343" w:rsidRPr="00696343">
        <w:rPr>
          <w:b/>
          <w:i/>
          <w:lang w:val="en-US"/>
        </w:rPr>
        <w:t>TSmatch</w:t>
      </w:r>
      <w:proofErr w:type="spellEnd"/>
      <w:r w:rsidR="00696343">
        <w:rPr>
          <w:lang w:val="en-US"/>
        </w:rPr>
        <w:t>, you should understand the right places to store it.</w:t>
      </w:r>
    </w:p>
    <w:p w:rsidR="00696343" w:rsidRDefault="00696343" w:rsidP="008E7BC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Directory (</w:t>
      </w:r>
      <w:proofErr w:type="spellStart"/>
      <w:r w:rsidRPr="00696343">
        <w:rPr>
          <w:b/>
          <w:lang w:val="en-US"/>
        </w:rPr>
        <w:t>База</w:t>
      </w:r>
      <w:proofErr w:type="spellEnd"/>
      <w:r w:rsidRPr="00696343">
        <w:rPr>
          <w:b/>
          <w:lang w:val="en-US"/>
        </w:rPr>
        <w:t xml:space="preserve"> </w:t>
      </w:r>
      <w:proofErr w:type="spellStart"/>
      <w:r w:rsidRPr="00696343">
        <w:rPr>
          <w:b/>
          <w:lang w:val="en-US"/>
        </w:rPr>
        <w:t>комплектующих</w:t>
      </w:r>
      <w:proofErr w:type="spellEnd"/>
      <w:r>
        <w:rPr>
          <w:lang w:val="en-US"/>
        </w:rPr>
        <w:t xml:space="preserve">), executable file </w:t>
      </w:r>
      <w:r w:rsidRPr="00696343">
        <w:rPr>
          <w:b/>
          <w:lang w:val="en-US"/>
        </w:rPr>
        <w:t>TSmatch.exe</w:t>
      </w:r>
      <w:r>
        <w:rPr>
          <w:lang w:val="en-US"/>
        </w:rPr>
        <w:t xml:space="preserve">. and main dispatch file </w:t>
      </w:r>
      <w:r w:rsidR="008E7BC9" w:rsidRPr="008E7BC9">
        <w:rPr>
          <w:b/>
          <w:lang w:val="en-US"/>
        </w:rPr>
        <w:t>TSmatch.xlsx</w:t>
      </w:r>
      <w:r w:rsidR="008E7BC9">
        <w:rPr>
          <w:lang w:val="en-US"/>
        </w:rPr>
        <w:t xml:space="preserve"> </w:t>
      </w:r>
      <w:r>
        <w:rPr>
          <w:lang w:val="en-US"/>
        </w:rPr>
        <w:t xml:space="preserve">stored in </w:t>
      </w:r>
      <w:proofErr w:type="spellStart"/>
      <w:r w:rsidRPr="008E7BC9">
        <w:rPr>
          <w:b/>
          <w:i/>
          <w:lang w:val="en-US"/>
        </w:rPr>
        <w:t>TeklaStructure</w:t>
      </w:r>
      <w:proofErr w:type="spellEnd"/>
      <w:r w:rsidRPr="008E7BC9">
        <w:rPr>
          <w:b/>
          <w:i/>
          <w:lang w:val="en-US"/>
        </w:rPr>
        <w:t>\&lt;version&gt;\Environment\common\</w:t>
      </w:r>
      <w:proofErr w:type="spellStart"/>
      <w:r w:rsidRPr="008E7BC9">
        <w:rPr>
          <w:b/>
          <w:i/>
          <w:lang w:val="en-US"/>
        </w:rPr>
        <w:t>exceldesign</w:t>
      </w:r>
      <w:proofErr w:type="spellEnd"/>
      <w:r>
        <w:rPr>
          <w:lang w:val="en-US"/>
        </w:rPr>
        <w:t>.</w:t>
      </w:r>
      <w:r w:rsidR="008E7BC9">
        <w:rPr>
          <w:lang w:val="en-US"/>
        </w:rPr>
        <w:t xml:space="preserve"> On my PC this Path is </w:t>
      </w:r>
      <w:hyperlink r:id="rId7" w:history="1">
        <w:r w:rsidR="008E7BC9" w:rsidRPr="008E7BC9">
          <w:rPr>
            <w:rStyle w:val="a4"/>
            <w:lang w:val="en-US"/>
          </w:rPr>
          <w:t>E:\TeklaStructures\2016\Environments\common\exceldesign</w:t>
        </w:r>
      </w:hyperlink>
      <w:r w:rsidR="008E7BC9">
        <w:rPr>
          <w:lang w:val="en-US"/>
        </w:rPr>
        <w:t xml:space="preserve"> </w:t>
      </w:r>
    </w:p>
    <w:p w:rsidR="008E7BC9" w:rsidRDefault="008E7BC9" w:rsidP="008E7BC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</w:t>
      </w:r>
      <w:proofErr w:type="spellStart"/>
      <w:r w:rsidRPr="008E7BC9">
        <w:rPr>
          <w:b/>
          <w:i/>
          <w:lang w:val="en-US"/>
        </w:rPr>
        <w:t>TSmatch</w:t>
      </w:r>
      <w:proofErr w:type="spellEnd"/>
      <w:r>
        <w:rPr>
          <w:lang w:val="en-US"/>
        </w:rPr>
        <w:t xml:space="preserve"> from inside Tekla screen by push button 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pt">
            <v:imagedata r:id="rId8" o:title="TSmatch_Button"/>
          </v:shape>
        </w:pict>
      </w:r>
      <w:r>
        <w:rPr>
          <w:lang w:val="en-US"/>
        </w:rPr>
        <w:t xml:space="preserve"> you should put it in neighbor Directory </w:t>
      </w:r>
      <w:r w:rsidRPr="008E7BC9">
        <w:rPr>
          <w:b/>
          <w:i/>
          <w:lang w:val="en-US"/>
        </w:rPr>
        <w:t>Environment\common\macros\modelling</w:t>
      </w:r>
      <w:r>
        <w:rPr>
          <w:lang w:val="en-US"/>
        </w:rPr>
        <w:t xml:space="preserve"> with the name of Macros, you’d like to see in Tekla Application. I keep the name </w:t>
      </w:r>
      <w:proofErr w:type="spellStart"/>
      <w:r w:rsidRPr="008E7BC9">
        <w:rPr>
          <w:b/>
          <w:i/>
          <w:lang w:val="en-US"/>
        </w:rPr>
        <w:t>CallMacroExample</w:t>
      </w:r>
      <w:proofErr w:type="spellEnd"/>
      <w:r>
        <w:rPr>
          <w:lang w:val="en-US"/>
        </w:rPr>
        <w:t xml:space="preserve">. In file </w:t>
      </w:r>
      <w:proofErr w:type="spellStart"/>
      <w:r w:rsidRPr="002C653B">
        <w:rPr>
          <w:b/>
          <w:i/>
          <w:lang w:val="en-US"/>
        </w:rPr>
        <w:t>CallMacroExample.cs</w:t>
      </w:r>
      <w:proofErr w:type="spellEnd"/>
      <w:r>
        <w:rPr>
          <w:lang w:val="en-US"/>
        </w:rPr>
        <w:t xml:space="preserve"> pointed the path to the </w:t>
      </w:r>
      <w:proofErr w:type="spellStart"/>
      <w:r w:rsidRPr="002C653B">
        <w:rPr>
          <w:b/>
          <w:i/>
          <w:lang w:val="en-US"/>
        </w:rPr>
        <w:t>exceldisign</w:t>
      </w:r>
      <w:proofErr w:type="spellEnd"/>
      <w:r w:rsidRPr="002C653B">
        <w:rPr>
          <w:b/>
          <w:i/>
          <w:lang w:val="en-US"/>
        </w:rPr>
        <w:t xml:space="preserve"> </w:t>
      </w:r>
      <w:r>
        <w:rPr>
          <w:lang w:val="en-US"/>
        </w:rPr>
        <w:t>directory – please, adapt it to your PC.</w:t>
      </w:r>
    </w:p>
    <w:p w:rsidR="002C653B" w:rsidRDefault="002C653B" w:rsidP="008E7BC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TSmatch</w:t>
      </w:r>
      <w:proofErr w:type="spellEnd"/>
      <w:r>
        <w:rPr>
          <w:lang w:val="en-US"/>
        </w:rPr>
        <w:t xml:space="preserve"> is ready to work. You could run it by button in Tekla Applications on the right part of Tekla Screen, or start as a usual Windows application in Windows.</w:t>
      </w:r>
    </w:p>
    <w:p w:rsidR="002C653B" w:rsidRDefault="002C653B" w:rsidP="002C653B">
      <w:pPr>
        <w:rPr>
          <w:lang w:val="en-US"/>
        </w:rPr>
      </w:pPr>
      <w:r>
        <w:rPr>
          <w:lang w:val="en-US"/>
        </w:rPr>
        <w:t xml:space="preserve">Please, address us for further tuning </w:t>
      </w:r>
      <w:proofErr w:type="spellStart"/>
      <w:r w:rsidRPr="002C653B">
        <w:rPr>
          <w:b/>
          <w:i/>
          <w:lang w:val="en-US"/>
        </w:rPr>
        <w:t>TSmatch</w:t>
      </w:r>
      <w:proofErr w:type="spellEnd"/>
      <w:r>
        <w:rPr>
          <w:lang w:val="en-US"/>
        </w:rPr>
        <w:t xml:space="preserve"> system for your region, your suppliers, and other your needs.</w:t>
      </w:r>
    </w:p>
    <w:p w:rsidR="002C653B" w:rsidRPr="002C653B" w:rsidRDefault="002C653B" w:rsidP="002C653B">
      <w:pPr>
        <w:jc w:val="center"/>
        <w:rPr>
          <w:b/>
          <w:sz w:val="24"/>
          <w:lang w:val="en-US"/>
        </w:rPr>
      </w:pPr>
      <w:r w:rsidRPr="002C653B">
        <w:rPr>
          <w:b/>
          <w:sz w:val="24"/>
          <w:lang w:val="en-US"/>
        </w:rPr>
        <w:t>Pavel Khrapkin</w:t>
      </w:r>
    </w:p>
    <w:p w:rsidR="002C653B" w:rsidRDefault="002C653B" w:rsidP="002C653B">
      <w:pPr>
        <w:jc w:val="center"/>
        <w:rPr>
          <w:lang w:val="en-US"/>
        </w:rPr>
      </w:pPr>
      <w:hyperlink r:id="rId9" w:history="1">
        <w:r w:rsidRPr="00A378CC">
          <w:rPr>
            <w:rStyle w:val="a4"/>
            <w:lang w:val="en-US"/>
          </w:rPr>
          <w:t>khrapkin@esg.spb.ru</w:t>
        </w:r>
      </w:hyperlink>
    </w:p>
    <w:p w:rsidR="002C653B" w:rsidRPr="002C653B" w:rsidRDefault="002C653B" w:rsidP="002C653B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mobile +7(921)963-9469</w:t>
      </w:r>
    </w:p>
    <w:sectPr w:rsidR="002C653B" w:rsidRPr="002C6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3222A"/>
    <w:multiLevelType w:val="hybridMultilevel"/>
    <w:tmpl w:val="A344D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36"/>
    <w:rsid w:val="00135B36"/>
    <w:rsid w:val="002C653B"/>
    <w:rsid w:val="00447696"/>
    <w:rsid w:val="00696343"/>
    <w:rsid w:val="008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7FC9"/>
  <w15:chartTrackingRefBased/>
  <w15:docId w15:val="{C7BA8E15-0FD5-4B66-8BCC-14981551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35B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5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E:\TeklaStructures\2016\Environments\common\excel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rehouse.tekla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rapkin@esg.spb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Pavel Khrapkin</cp:lastModifiedBy>
  <cp:revision>1</cp:revision>
  <dcterms:created xsi:type="dcterms:W3CDTF">2016-03-17T12:31:00Z</dcterms:created>
  <dcterms:modified xsi:type="dcterms:W3CDTF">2016-03-17T13:07:00Z</dcterms:modified>
</cp:coreProperties>
</file>