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38D43" w14:textId="6DDB62C0" w:rsidR="002D0009" w:rsidRDefault="00001417" w:rsidP="00001417">
      <w:pPr>
        <w:pStyle w:val="Heading1"/>
      </w:pPr>
      <w:proofErr w:type="spellStart"/>
      <w:r>
        <w:rPr>
          <w:lang w:val="en-US"/>
        </w:rPr>
        <w:t>Конспект</w:t>
      </w:r>
      <w:proofErr w:type="spellEnd"/>
      <w:r>
        <w:rPr>
          <w:lang w:val="en-US"/>
        </w:rPr>
        <w:t xml:space="preserve"> по IFC. </w:t>
      </w:r>
      <w:r>
        <w:t>П.Храпкин</w:t>
      </w:r>
    </w:p>
    <w:p w14:paraId="1468523E" w14:textId="66F001AF" w:rsidR="006F1E99" w:rsidRDefault="006F1E99" w:rsidP="006F1E99"/>
    <w:p w14:paraId="207D89BE" w14:textId="15988249" w:rsidR="006F1E99" w:rsidRDefault="006F1E99" w:rsidP="006F1E99">
      <w:pPr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</w:pPr>
      <w:r>
        <w:rPr>
          <w:lang w:val="en-US"/>
        </w:rPr>
        <w:t xml:space="preserve">25/5/2016 </w:t>
      </w:r>
      <w:r>
        <w:t>Нашел</w:t>
      </w:r>
      <w:r w:rsidRPr="006F1E99">
        <w:rPr>
          <w:lang w:val="en-US"/>
        </w:rPr>
        <w:t xml:space="preserve"> </w:t>
      </w:r>
      <w:r>
        <w:t>в</w:t>
      </w:r>
      <w:r w:rsidRPr="006F1E99">
        <w:rPr>
          <w:lang w:val="en-US"/>
        </w:rPr>
        <w:t xml:space="preserve"> </w:t>
      </w:r>
      <w:r>
        <w:rPr>
          <w:lang w:val="en-US"/>
        </w:rPr>
        <w:t xml:space="preserve">Google </w:t>
      </w:r>
      <w:r w:rsidRPr="006F1E99">
        <w:rPr>
          <w:rFonts w:ascii="Microsoft YaHei" w:eastAsia="Microsoft YaHei" w:hAnsi="Microsoft YaHei" w:hint="eastAsia"/>
          <w:i/>
          <w:iCs/>
          <w:color w:val="000000"/>
          <w:sz w:val="21"/>
          <w:szCs w:val="21"/>
          <w:lang w:val="en-US"/>
        </w:rPr>
        <w:t>IFC2x Model Implementation Guide V2-0b.pdf</w:t>
      </w:r>
      <w:r w:rsidRPr="006F1E99">
        <w:rPr>
          <w:rFonts w:ascii="Microsoft YaHei" w:eastAsia="Microsoft YaHei" w:hAnsi="Microsoft YaHei"/>
          <w:i/>
          <w:iCs/>
          <w:color w:val="000000"/>
          <w:sz w:val="21"/>
          <w:szCs w:val="21"/>
          <w:lang w:val="en-US"/>
        </w:rPr>
        <w:t xml:space="preserve"> </w:t>
      </w:r>
      <w:r>
        <w:rPr>
          <w:rFonts w:ascii="Microsoft YaHei" w:eastAsia="Microsoft YaHei" w:hAnsi="Microsoft YaHei"/>
          <w:iCs/>
          <w:color w:val="000000"/>
          <w:sz w:val="21"/>
          <w:szCs w:val="21"/>
        </w:rPr>
        <w:t>по</w:t>
      </w:r>
      <w:r w:rsidRPr="006F1E99"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  <w:t xml:space="preserve"> </w:t>
      </w:r>
      <w:r>
        <w:rPr>
          <w:rFonts w:ascii="Microsoft YaHei" w:eastAsia="Microsoft YaHei" w:hAnsi="Microsoft YaHei"/>
          <w:iCs/>
          <w:color w:val="000000"/>
          <w:sz w:val="21"/>
          <w:szCs w:val="21"/>
        </w:rPr>
        <w:t>совету</w:t>
      </w:r>
      <w:r w:rsidRPr="006F1E99"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  <w:t xml:space="preserve"> </w:t>
      </w:r>
      <w:r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  <w:t xml:space="preserve">Lin </w:t>
      </w:r>
      <w:proofErr w:type="spellStart"/>
      <w:r>
        <w:rPr>
          <w:rFonts w:ascii="Microsoft YaHei" w:eastAsia="Microsoft YaHei" w:hAnsi="Microsoft YaHei"/>
          <w:iCs/>
          <w:color w:val="000000"/>
          <w:sz w:val="21"/>
          <w:szCs w:val="21"/>
          <w:lang w:val="en-US"/>
        </w:rPr>
        <w:t>Jiarui</w:t>
      </w:r>
      <w:proofErr w:type="spellEnd"/>
    </w:p>
    <w:p w14:paraId="16CADB9A" w14:textId="66C5485A" w:rsidR="006F1E99" w:rsidRDefault="006F1E99" w:rsidP="006F1E99">
      <w:pPr>
        <w:pStyle w:val="ListParagraph"/>
        <w:numPr>
          <w:ilvl w:val="0"/>
          <w:numId w:val="1"/>
        </w:numPr>
      </w:pPr>
      <w:r w:rsidRPr="006F1E99">
        <w:rPr>
          <w:lang w:val="en-US"/>
        </w:rPr>
        <w:t>IFC</w:t>
      </w:r>
      <w:r w:rsidRPr="006F1E99">
        <w:t xml:space="preserve"> 2</w:t>
      </w:r>
      <w:r w:rsidRPr="006F1E99">
        <w:rPr>
          <w:lang w:val="en-US"/>
        </w:rPr>
        <w:t>X</w:t>
      </w:r>
      <w:r w:rsidRPr="006F1E99">
        <w:t xml:space="preserve">3 </w:t>
      </w:r>
      <w:r>
        <w:t xml:space="preserve">и все предыдущие и последующие стандарты </w:t>
      </w:r>
      <w:r w:rsidRPr="006F1E99">
        <w:rPr>
          <w:lang w:val="en-US"/>
        </w:rPr>
        <w:t>IFC</w:t>
      </w:r>
      <w:r w:rsidRPr="006F1E99">
        <w:t xml:space="preserve"> </w:t>
      </w:r>
      <w:r>
        <w:t xml:space="preserve">подчиняются стандартам </w:t>
      </w:r>
      <w:r>
        <w:rPr>
          <w:lang w:val="en-US"/>
        </w:rPr>
        <w:t>STEP</w:t>
      </w:r>
      <w:r w:rsidRPr="006F1E99">
        <w:t xml:space="preserve"> </w:t>
      </w:r>
      <w:r>
        <w:t xml:space="preserve">и подмножеству </w:t>
      </w:r>
      <w:r>
        <w:rPr>
          <w:lang w:val="en-US"/>
        </w:rPr>
        <w:t>EXPRESS</w:t>
      </w:r>
      <w:r w:rsidRPr="006F1E99">
        <w:t xml:space="preserve">.  </w:t>
      </w:r>
      <w:r>
        <w:t xml:space="preserve">Как полная спецификация </w:t>
      </w:r>
      <w:r>
        <w:rPr>
          <w:lang w:val="en-US"/>
        </w:rPr>
        <w:t>EXPRESS</w:t>
      </w:r>
      <w:r w:rsidRPr="006F1E99">
        <w:t xml:space="preserve">, </w:t>
      </w:r>
      <w:r>
        <w:t xml:space="preserve">так и многие материалы по </w:t>
      </w:r>
      <w:r>
        <w:rPr>
          <w:lang w:val="en-US"/>
        </w:rPr>
        <w:t>IFC</w:t>
      </w:r>
      <w:r w:rsidRPr="006F1E99">
        <w:t xml:space="preserve"> </w:t>
      </w:r>
      <w:r>
        <w:t>доступны лишь ограниченно, поскольку их текст предоставляется различн</w:t>
      </w:r>
      <w:r w:rsidR="00DC4743">
        <w:t>ыми коммерческими организациями, напр.</w:t>
      </w:r>
      <w:r w:rsidR="00E023AA">
        <w:t xml:space="preserve"> Однако, ГОСТ Р ИСО 10303-21-2002 принятый в России в 2006г содержит спецификации </w:t>
      </w:r>
      <w:r w:rsidR="00E023AA">
        <w:rPr>
          <w:lang w:val="en-US"/>
        </w:rPr>
        <w:t>EXPRESS</w:t>
      </w:r>
      <w:r w:rsidR="00E023AA">
        <w:t>.</w:t>
      </w:r>
    </w:p>
    <w:p w14:paraId="25AA94C3" w14:textId="1A716CA9" w:rsidR="00DC4743" w:rsidRDefault="00CE3813" w:rsidP="001F7D93">
      <w:pPr>
        <w:pStyle w:val="ListParagraph"/>
        <w:numPr>
          <w:ilvl w:val="0"/>
          <w:numId w:val="1"/>
        </w:numPr>
      </w:pPr>
      <w:r>
        <w:rPr>
          <w:noProof/>
        </w:rPr>
        <w:object w:dxaOrig="1419" w:dyaOrig="1080" w14:anchorId="51A90F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1.25pt;width:53.25pt;height:40.5pt;z-index:251659264">
            <v:imagedata r:id="rId5" o:title=""/>
            <w10:wrap type="square"/>
          </v:shape>
          <o:OLEObject Type="Embed" ProgID="Package" ShapeID="_x0000_s1026" DrawAspect="Content" ObjectID="_1527503381" r:id="rId6"/>
        </w:object>
      </w:r>
      <w:r w:rsidR="00E023AA">
        <w:t xml:space="preserve">Более того, доступна </w:t>
      </w:r>
      <w:r w:rsidR="00E023AA" w:rsidRPr="001F7D93">
        <w:rPr>
          <w:b/>
          <w:u w:val="single"/>
        </w:rPr>
        <w:t>схема</w:t>
      </w:r>
      <w:r w:rsidR="00E023AA">
        <w:t xml:space="preserve"> </w:t>
      </w:r>
      <w:r w:rsidR="00E023AA">
        <w:rPr>
          <w:lang w:val="en-US"/>
        </w:rPr>
        <w:t>IXC</w:t>
      </w:r>
      <w:r w:rsidR="00E023AA" w:rsidRPr="00E023AA">
        <w:t>2</w:t>
      </w:r>
      <w:r w:rsidR="00E023AA">
        <w:rPr>
          <w:lang w:val="en-US"/>
        </w:rPr>
        <w:t>X</w:t>
      </w:r>
      <w:r w:rsidR="00E023AA" w:rsidRPr="00E023AA">
        <w:t>3.</w:t>
      </w:r>
      <w:proofErr w:type="spellStart"/>
      <w:r w:rsidR="00E023AA">
        <w:rPr>
          <w:lang w:val="en-US"/>
        </w:rPr>
        <w:t>xsd</w:t>
      </w:r>
      <w:proofErr w:type="spellEnd"/>
      <w:r w:rsidR="00E023AA" w:rsidRPr="00E023AA">
        <w:t xml:space="preserve"> , </w:t>
      </w:r>
      <w:r w:rsidR="00E023AA">
        <w:t xml:space="preserve">представляющая собой </w:t>
      </w:r>
      <w:r w:rsidR="00E023AA">
        <w:rPr>
          <w:lang w:val="en-US"/>
        </w:rPr>
        <w:t>XML</w:t>
      </w:r>
      <w:r w:rsidR="00E023AA">
        <w:t xml:space="preserve">-схему , описывающую структуру данных стандарта </w:t>
      </w:r>
      <w:r w:rsidR="00E023AA">
        <w:rPr>
          <w:lang w:val="en-US"/>
        </w:rPr>
        <w:t>IFC</w:t>
      </w:r>
      <w:r w:rsidR="00E023AA">
        <w:t xml:space="preserve"> соответствующего уровня. То есть, </w:t>
      </w:r>
      <w:r w:rsidR="00E023AA" w:rsidRPr="00E023AA">
        <w:rPr>
          <w:b/>
          <w:u w:val="single"/>
        </w:rPr>
        <w:t>модель</w:t>
      </w:r>
      <w:r w:rsidR="00E023AA">
        <w:t xml:space="preserve"> здания или сооружения ПГС должна иметь описание в файле формата </w:t>
      </w:r>
      <w:r w:rsidR="00E023AA">
        <w:rPr>
          <w:lang w:val="en-US"/>
        </w:rPr>
        <w:t>IFC</w:t>
      </w:r>
      <w:r w:rsidR="00E023AA">
        <w:t>, находящ</w:t>
      </w:r>
      <w:r w:rsidR="001F7D93">
        <w:t>уюся</w:t>
      </w:r>
      <w:r w:rsidR="00E023AA">
        <w:t xml:space="preserve"> в </w:t>
      </w:r>
      <w:r w:rsidR="001F7D93">
        <w:t>соответствии с этой схемой, а программы, пишущие и читающие этот файл должны подчиняться (</w:t>
      </w:r>
      <w:hyperlink r:id="rId7" w:history="1">
        <w:r w:rsidR="001F7D93" w:rsidRPr="007D19F0">
          <w:rPr>
            <w:rStyle w:val="Hyperlink"/>
          </w:rPr>
          <w:t>http://www.buildingsmart-tech.org/ifcXML/IFC2x3/FINAL/IFC2X3.xsd</w:t>
        </w:r>
      </w:hyperlink>
      <w:r w:rsidR="001F7D93">
        <w:t xml:space="preserve"> )</w:t>
      </w:r>
    </w:p>
    <w:p w14:paraId="34FFE004" w14:textId="77777777" w:rsidR="009505BB" w:rsidRDefault="00411606" w:rsidP="001F7D93">
      <w:pPr>
        <w:pStyle w:val="ListParagraph"/>
        <w:numPr>
          <w:ilvl w:val="0"/>
          <w:numId w:val="1"/>
        </w:numPr>
      </w:pPr>
      <w:r w:rsidRPr="009505BB">
        <w:t xml:space="preserve">(2.1.2.1 </w:t>
      </w:r>
      <w:r>
        <w:rPr>
          <w:lang w:val="en-US"/>
        </w:rPr>
        <w:t>Structure</w:t>
      </w:r>
      <w:r w:rsidRPr="009505BB">
        <w:t xml:space="preserve"> </w:t>
      </w:r>
      <w:r>
        <w:rPr>
          <w:lang w:val="en-US"/>
        </w:rPr>
        <w:t>of</w:t>
      </w:r>
      <w:r w:rsidRPr="009505BB">
        <w:t xml:space="preserve"> </w:t>
      </w:r>
      <w:r>
        <w:rPr>
          <w:lang w:val="en-US"/>
        </w:rPr>
        <w:t>STEP</w:t>
      </w:r>
      <w:r w:rsidRPr="009505BB">
        <w:t xml:space="preserve"> </w:t>
      </w:r>
      <w:r>
        <w:rPr>
          <w:lang w:val="en-US"/>
        </w:rPr>
        <w:t>physical</w:t>
      </w:r>
      <w:r w:rsidRPr="009505BB">
        <w:t xml:space="preserve"> </w:t>
      </w:r>
      <w:r>
        <w:rPr>
          <w:lang w:val="en-US"/>
        </w:rPr>
        <w:t>file</w:t>
      </w:r>
      <w:r w:rsidRPr="009505BB">
        <w:t xml:space="preserve">) </w:t>
      </w:r>
      <w:r w:rsidR="009505BB">
        <w:t>расширение</w:t>
      </w:r>
      <w:r w:rsidR="009505BB" w:rsidRPr="009505BB">
        <w:t xml:space="preserve"> </w:t>
      </w:r>
      <w:r w:rsidR="009505BB">
        <w:t>файла</w:t>
      </w:r>
      <w:r w:rsidR="009505BB" w:rsidRPr="009505BB">
        <w:t xml:space="preserve"> .</w:t>
      </w:r>
      <w:proofErr w:type="spellStart"/>
      <w:r w:rsidR="009505BB">
        <w:rPr>
          <w:lang w:val="en-US"/>
        </w:rPr>
        <w:t>ifc</w:t>
      </w:r>
      <w:proofErr w:type="spellEnd"/>
      <w:r w:rsidR="009505BB" w:rsidRPr="009505BB">
        <w:t xml:space="preserve">; </w:t>
      </w:r>
      <w:r w:rsidR="009505BB">
        <w:t xml:space="preserve">это обычный текстовый файл стандарта </w:t>
      </w:r>
      <w:r w:rsidR="009505BB">
        <w:rPr>
          <w:lang w:val="en-US"/>
        </w:rPr>
        <w:t>STEP</w:t>
      </w:r>
      <w:r w:rsidR="009505BB" w:rsidRPr="009505BB">
        <w:t xml:space="preserve">: </w:t>
      </w:r>
    </w:p>
    <w:p w14:paraId="0C6254B5" w14:textId="28D759CB" w:rsidR="001F7D93" w:rsidRDefault="009505BB" w:rsidP="009505BB">
      <w:pPr>
        <w:pStyle w:val="ListParagraph"/>
        <w:numPr>
          <w:ilvl w:val="1"/>
          <w:numId w:val="1"/>
        </w:numPr>
      </w:pPr>
      <w:r>
        <w:t xml:space="preserve">вначале секция </w:t>
      </w:r>
      <w:r w:rsidRPr="009505BB">
        <w:rPr>
          <w:b/>
          <w:lang w:val="en-US"/>
        </w:rPr>
        <w:t>Header</w:t>
      </w:r>
      <w:r w:rsidRPr="009505BB">
        <w:t xml:space="preserve"> </w:t>
      </w:r>
      <w:r>
        <w:t xml:space="preserve">с указанием версии </w:t>
      </w:r>
      <w:r>
        <w:rPr>
          <w:lang w:val="en-US"/>
        </w:rPr>
        <w:t>IFC</w:t>
      </w:r>
      <w:r>
        <w:t>,</w:t>
      </w:r>
      <w:r w:rsidRPr="009505BB">
        <w:t xml:space="preserve"> </w:t>
      </w:r>
      <w:r>
        <w:t>имя приложения, создавшего файл, дата экспорта и (опционально) имя компании или автора модели.</w:t>
      </w:r>
    </w:p>
    <w:p w14:paraId="689C8CF2" w14:textId="24D55163" w:rsidR="009505BB" w:rsidRDefault="009505BB" w:rsidP="009505BB">
      <w:pPr>
        <w:pStyle w:val="ListParagraph"/>
        <w:numPr>
          <w:ilvl w:val="1"/>
          <w:numId w:val="1"/>
        </w:numPr>
      </w:pPr>
      <w:r>
        <w:t>Затем секция данных, содержащая записи вида</w:t>
      </w:r>
    </w:p>
    <w:p w14:paraId="26A00162" w14:textId="42864AB7" w:rsidR="009505BB" w:rsidRPr="00CA450A" w:rsidRDefault="009505BB" w:rsidP="009505BB">
      <w:pPr>
        <w:pStyle w:val="ListParagraph"/>
        <w:ind w:left="1125"/>
      </w:pPr>
      <w:r w:rsidRPr="00CA450A">
        <w:t>#10=</w:t>
      </w:r>
      <w:r>
        <w:rPr>
          <w:lang w:val="en-US"/>
        </w:rPr>
        <w:t>IFCAXIS</w:t>
      </w:r>
      <w:r w:rsidRPr="00CA450A">
        <w:t>2</w:t>
      </w:r>
      <w:r>
        <w:rPr>
          <w:lang w:val="en-US"/>
        </w:rPr>
        <w:t>PLACEMENT</w:t>
      </w:r>
      <w:r w:rsidRPr="00CA450A">
        <w:t>3</w:t>
      </w:r>
      <w:r>
        <w:rPr>
          <w:lang w:val="en-US"/>
        </w:rPr>
        <w:t>D</w:t>
      </w:r>
      <w:r w:rsidRPr="00CA450A">
        <w:t>(#7,#8,#9);</w:t>
      </w:r>
    </w:p>
    <w:p w14:paraId="34ED21E0" w14:textId="6E81CE1A" w:rsidR="009505BB" w:rsidRDefault="009505BB" w:rsidP="009505BB">
      <w:pPr>
        <w:pStyle w:val="ListParagraph"/>
        <w:ind w:left="708"/>
      </w:pPr>
      <w:r>
        <w:t xml:space="preserve">Порядок записей и последовательность их упоминания несущественна. Это означает, что можно ссылаться за </w:t>
      </w:r>
      <w:r w:rsidR="00F3252C">
        <w:t>записи, которые еще не определены.</w:t>
      </w:r>
    </w:p>
    <w:p w14:paraId="54C12834" w14:textId="2EF89E09" w:rsidR="00FC5D1B" w:rsidRPr="00FC5D1B" w:rsidRDefault="00F3252C" w:rsidP="00FC5D1B">
      <w:pPr>
        <w:pStyle w:val="ListParagraph"/>
        <w:ind w:left="708"/>
      </w:pPr>
      <w:r>
        <w:t xml:space="preserve">В конце каждой секции написано </w:t>
      </w:r>
      <w:r>
        <w:rPr>
          <w:lang w:val="en-US"/>
        </w:rPr>
        <w:t>ENDSEC</w:t>
      </w:r>
      <w:r w:rsidRPr="00FC5D1B">
        <w:t>;</w:t>
      </w:r>
    </w:p>
    <w:p w14:paraId="4E904D26" w14:textId="0C0DF166" w:rsidR="009505BB" w:rsidRPr="00FC5D1B" w:rsidRDefault="00FC5D1B" w:rsidP="009505BB">
      <w:pPr>
        <w:pStyle w:val="ListParagraph"/>
        <w:numPr>
          <w:ilvl w:val="0"/>
          <w:numId w:val="1"/>
        </w:numPr>
      </w:pPr>
      <w:r>
        <w:t xml:space="preserve">В качестве знаков записей используется </w:t>
      </w:r>
      <w:r>
        <w:rPr>
          <w:lang w:val="en-US"/>
        </w:rPr>
        <w:t>ASCII</w:t>
      </w:r>
      <w:r w:rsidRPr="00FC5D1B">
        <w:t xml:space="preserve"> (8 </w:t>
      </w:r>
      <w:r>
        <w:t>бит</w:t>
      </w:r>
      <w:r w:rsidRPr="00FC5D1B">
        <w:t xml:space="preserve"> 0-255)</w:t>
      </w:r>
      <w:r>
        <w:t>. Для кодирования кириллицы или служебных символов используется директива \</w:t>
      </w:r>
      <w:r>
        <w:rPr>
          <w:lang w:val="en-US"/>
        </w:rPr>
        <w:t>X</w:t>
      </w:r>
      <w:r>
        <w:t xml:space="preserve">\  например </w:t>
      </w:r>
      <w:r w:rsidRPr="00FC5D1B">
        <w:t>‘</w:t>
      </w:r>
      <w:proofErr w:type="spellStart"/>
      <w:r>
        <w:rPr>
          <w:lang w:val="en-US"/>
        </w:rPr>
        <w:t>str</w:t>
      </w:r>
      <w:proofErr w:type="spellEnd"/>
      <w:r w:rsidRPr="00FC5D1B">
        <w:t>1\</w:t>
      </w:r>
      <w:r>
        <w:rPr>
          <w:lang w:val="en-US"/>
        </w:rPr>
        <w:t>X</w:t>
      </w:r>
      <w:r w:rsidRPr="00FC5D1B">
        <w:t>\0</w:t>
      </w:r>
      <w:proofErr w:type="spellStart"/>
      <w:r>
        <w:rPr>
          <w:lang w:val="en-US"/>
        </w:rPr>
        <w:t>Astr</w:t>
      </w:r>
      <w:proofErr w:type="spellEnd"/>
      <w:r w:rsidRPr="00FC5D1B">
        <w:t xml:space="preserve">2’ </w:t>
      </w:r>
      <w:r>
        <w:t xml:space="preserve">для перевода строки. Для кириллицы используют </w:t>
      </w:r>
      <w:r>
        <w:rPr>
          <w:lang w:val="en-US"/>
        </w:rPr>
        <w:t>UNICODE ISO10303:2002p.12</w:t>
      </w:r>
    </w:p>
    <w:p w14:paraId="0DF27FF1" w14:textId="4FF20ED9" w:rsidR="00FC5D1B" w:rsidRDefault="00FC5D1B" w:rsidP="00FC5D1B">
      <w:pPr>
        <w:pStyle w:val="ListParagraph"/>
        <w:ind w:left="405"/>
      </w:pPr>
      <w:r>
        <w:t>Могут использоваться управляющие последовательности \Х2\ или \Х4\</w:t>
      </w:r>
      <w:r w:rsidR="00A52940">
        <w:t xml:space="preserve"> для кодирования знаков из двух или четырех восьмибитовых значений.</w:t>
      </w:r>
    </w:p>
    <w:p w14:paraId="14307726" w14:textId="622B48CA" w:rsidR="00A52940" w:rsidRDefault="00A52940" w:rsidP="00A52940">
      <w:pPr>
        <w:pStyle w:val="ListParagraph"/>
        <w:numPr>
          <w:ilvl w:val="0"/>
          <w:numId w:val="1"/>
        </w:numPr>
      </w:pPr>
      <w:r>
        <w:t>Приложения, которые могут быть полезны разработчику:</w:t>
      </w:r>
    </w:p>
    <w:p w14:paraId="319457DB" w14:textId="7A178F64" w:rsidR="00A52940" w:rsidRDefault="00A52940" w:rsidP="00A52940">
      <w:pPr>
        <w:pStyle w:val="ListParagraph"/>
        <w:numPr>
          <w:ilvl w:val="1"/>
          <w:numId w:val="1"/>
        </w:numPr>
      </w:pPr>
      <w:r w:rsidRPr="00A52940">
        <w:rPr>
          <w:b/>
          <w:lang w:val="en-US"/>
        </w:rPr>
        <w:t>IFC</w:t>
      </w:r>
      <w:r w:rsidRPr="00A52940">
        <w:rPr>
          <w:b/>
        </w:rPr>
        <w:t xml:space="preserve"> </w:t>
      </w:r>
      <w:r w:rsidRPr="00A52940">
        <w:rPr>
          <w:b/>
          <w:lang w:val="en-US"/>
        </w:rPr>
        <w:t>file</w:t>
      </w:r>
      <w:r w:rsidRPr="00A52940">
        <w:rPr>
          <w:b/>
        </w:rPr>
        <w:t xml:space="preserve"> </w:t>
      </w:r>
      <w:r w:rsidRPr="00A52940">
        <w:rPr>
          <w:b/>
          <w:lang w:val="en-US"/>
        </w:rPr>
        <w:t>validator</w:t>
      </w:r>
      <w:r w:rsidRPr="00A52940">
        <w:t xml:space="preserve">: </w:t>
      </w:r>
      <w:r>
        <w:t>проверяет</w:t>
      </w:r>
      <w:r w:rsidRPr="00A52940">
        <w:t xml:space="preserve"> </w:t>
      </w:r>
      <w:r>
        <w:t>файл</w:t>
      </w:r>
      <w:r w:rsidRPr="00A52940">
        <w:t xml:space="preserve"> </w:t>
      </w:r>
      <w:r>
        <w:rPr>
          <w:lang w:val="en-US"/>
        </w:rPr>
        <w:t>IFC</w:t>
      </w:r>
      <w:r w:rsidRPr="00A52940">
        <w:t xml:space="preserve"> </w:t>
      </w:r>
      <w:r>
        <w:t>на соответствие схеме, т.е., что файл синтаксически корректен</w:t>
      </w:r>
    </w:p>
    <w:p w14:paraId="74E4EE54" w14:textId="2CE8224B" w:rsidR="00A52940" w:rsidRDefault="00A52940" w:rsidP="00A52940">
      <w:pPr>
        <w:pStyle w:val="ListParagraph"/>
        <w:numPr>
          <w:ilvl w:val="1"/>
          <w:numId w:val="1"/>
        </w:numPr>
      </w:pPr>
      <w:r>
        <w:rPr>
          <w:b/>
          <w:lang w:val="en-US"/>
        </w:rPr>
        <w:t>IFC</w:t>
      </w:r>
      <w:r w:rsidRPr="00A52940">
        <w:rPr>
          <w:b/>
        </w:rPr>
        <w:t xml:space="preserve"> </w:t>
      </w:r>
      <w:r>
        <w:rPr>
          <w:b/>
          <w:lang w:val="en-US"/>
        </w:rPr>
        <w:t>geometry</w:t>
      </w:r>
      <w:r w:rsidRPr="00A52940">
        <w:rPr>
          <w:b/>
        </w:rPr>
        <w:t xml:space="preserve"> </w:t>
      </w:r>
      <w:r>
        <w:rPr>
          <w:b/>
          <w:lang w:val="en-US"/>
        </w:rPr>
        <w:t>viewer</w:t>
      </w:r>
      <w:r w:rsidRPr="00A52940">
        <w:t xml:space="preserve">: </w:t>
      </w:r>
      <w:r>
        <w:t xml:space="preserve">это приложение читает </w:t>
      </w:r>
      <w:r>
        <w:rPr>
          <w:lang w:val="en-US"/>
        </w:rPr>
        <w:t>IFC</w:t>
      </w:r>
      <w:r w:rsidRPr="00A52940">
        <w:t xml:space="preserve"> </w:t>
      </w:r>
      <w:r>
        <w:t>файл и выводит геометрическое изображение 2</w:t>
      </w:r>
      <w:r>
        <w:rPr>
          <w:lang w:val="en-US"/>
        </w:rPr>
        <w:t>D</w:t>
      </w:r>
      <w:r w:rsidRPr="00A52940">
        <w:t xml:space="preserve"> </w:t>
      </w:r>
      <w:r>
        <w:t>или</w:t>
      </w:r>
      <w:r w:rsidRPr="00A52940">
        <w:t xml:space="preserve"> 3</w:t>
      </w:r>
      <w:r>
        <w:rPr>
          <w:lang w:val="en-US"/>
        </w:rPr>
        <w:t>D</w:t>
      </w:r>
      <w:r>
        <w:t>.</w:t>
      </w:r>
    </w:p>
    <w:p w14:paraId="607861F3" w14:textId="1BFBFFEB" w:rsidR="00A52940" w:rsidRDefault="00A52940" w:rsidP="00A52940">
      <w:pPr>
        <w:pStyle w:val="ListParagraph"/>
        <w:numPr>
          <w:ilvl w:val="1"/>
          <w:numId w:val="1"/>
        </w:numPr>
      </w:pPr>
      <w:r>
        <w:rPr>
          <w:b/>
          <w:lang w:val="en-US"/>
        </w:rPr>
        <w:t>IFC</w:t>
      </w:r>
      <w:r w:rsidRPr="00A52940">
        <w:rPr>
          <w:b/>
        </w:rPr>
        <w:t xml:space="preserve"> </w:t>
      </w:r>
      <w:r>
        <w:rPr>
          <w:b/>
          <w:lang w:val="en-US"/>
        </w:rPr>
        <w:t>file</w:t>
      </w:r>
      <w:r w:rsidRPr="00A52940">
        <w:rPr>
          <w:b/>
        </w:rPr>
        <w:t xml:space="preserve"> </w:t>
      </w:r>
      <w:r>
        <w:rPr>
          <w:b/>
          <w:lang w:val="en-US"/>
        </w:rPr>
        <w:t>browther</w:t>
      </w:r>
      <w:r w:rsidRPr="00A52940">
        <w:t xml:space="preserve">: </w:t>
      </w:r>
      <w:r>
        <w:t>приложение для просмотра отдельных записей в файле.</w:t>
      </w:r>
    </w:p>
    <w:p w14:paraId="2409E638" w14:textId="4F7DE6D5" w:rsidR="00BF0515" w:rsidRDefault="00362AF8" w:rsidP="00BF0515">
      <w:pPr>
        <w:pStyle w:val="ListParagraph"/>
        <w:numPr>
          <w:ilvl w:val="0"/>
          <w:numId w:val="1"/>
        </w:numPr>
      </w:pPr>
      <w:r>
        <w:t xml:space="preserve">Контейнер проекта (3.1) для каждого обменного файла </w:t>
      </w:r>
      <w:r>
        <w:rPr>
          <w:lang w:val="en-US"/>
        </w:rPr>
        <w:t>IFC</w:t>
      </w:r>
      <w:r w:rsidRPr="00362AF8">
        <w:t xml:space="preserve"> </w:t>
      </w:r>
      <w:r>
        <w:t xml:space="preserve">должен быть один и только один </w:t>
      </w:r>
      <w:proofErr w:type="spellStart"/>
      <w:r w:rsidRPr="00362AF8">
        <w:rPr>
          <w:b/>
          <w:i/>
          <w:lang w:val="en-US"/>
        </w:rPr>
        <w:t>ifcProject</w:t>
      </w:r>
      <w:proofErr w:type="spellEnd"/>
      <w:r w:rsidRPr="00362AF8">
        <w:t xml:space="preserve">, </w:t>
      </w:r>
      <w:r>
        <w:t xml:space="preserve">определяющий контекст и отдельные составляющие проекта – информация, содержащаяся в </w:t>
      </w:r>
      <w:r>
        <w:rPr>
          <w:lang w:val="en-US"/>
        </w:rPr>
        <w:t>IFC</w:t>
      </w:r>
      <w:r w:rsidRPr="00362AF8">
        <w:t xml:space="preserve"> </w:t>
      </w:r>
      <w:r>
        <w:t>файле.</w:t>
      </w:r>
      <w:r w:rsidR="00BF0515" w:rsidRPr="00BF0515">
        <w:t xml:space="preserve"> </w:t>
      </w:r>
      <w:proofErr w:type="spellStart"/>
      <w:r w:rsidR="00BF0515" w:rsidRPr="00BF0515">
        <w:rPr>
          <w:b/>
          <w:i/>
          <w:lang w:val="en-US"/>
        </w:rPr>
        <w:t>ifcProject</w:t>
      </w:r>
      <w:proofErr w:type="spellEnd"/>
      <w:r w:rsidR="00BF0515" w:rsidRPr="00BF0515">
        <w:t xml:space="preserve"> </w:t>
      </w:r>
      <w:r w:rsidR="00BF0515">
        <w:t>определяет систему единиц и координатную систему, используемую в модели, основной масштаб для видов и проекций</w:t>
      </w:r>
      <w:r w:rsidR="000D1037">
        <w:t>, точность геометрических размеров. Кроме того, в этот конейнер модно добавить дополнительную описательную информацию по проекту.</w:t>
      </w:r>
    </w:p>
    <w:p w14:paraId="2C0D68CC" w14:textId="4414CF9A" w:rsidR="000D1037" w:rsidRDefault="000D1037" w:rsidP="00BF0515">
      <w:pPr>
        <w:pStyle w:val="ListParagraph"/>
        <w:numPr>
          <w:ilvl w:val="0"/>
          <w:numId w:val="1"/>
        </w:numPr>
      </w:pPr>
      <w:r>
        <w:t>Уникальная идентификация, состояние</w:t>
      </w:r>
      <w:r w:rsidR="00FE5F96" w:rsidRPr="00FE5F96">
        <w:t xml:space="preserve">, </w:t>
      </w:r>
      <w:r w:rsidR="00FE5F96">
        <w:t>история</w:t>
      </w:r>
      <w:r>
        <w:t xml:space="preserve"> и принадледность отдельноых объектов – основа </w:t>
      </w:r>
      <w:r>
        <w:rPr>
          <w:lang w:val="en-US"/>
        </w:rPr>
        <w:t>IFC</w:t>
      </w:r>
      <w:r w:rsidRPr="000D1037">
        <w:t xml:space="preserve"> </w:t>
      </w:r>
      <w:r>
        <w:t xml:space="preserve">модели (3.2). Эта концепуция отражается в суб-типах </w:t>
      </w:r>
      <w:proofErr w:type="spellStart"/>
      <w:r w:rsidRPr="000D1037">
        <w:rPr>
          <w:b/>
          <w:i/>
          <w:lang w:val="en-US"/>
        </w:rPr>
        <w:t>ifcRoot</w:t>
      </w:r>
      <w:proofErr w:type="spellEnd"/>
      <w:r w:rsidRPr="00FE5F96">
        <w:t>.</w:t>
      </w:r>
    </w:p>
    <w:p w14:paraId="6D6D2CC5" w14:textId="79BA6301" w:rsidR="00FE5F96" w:rsidRDefault="00FE5F96" w:rsidP="00FE5F96">
      <w:pPr>
        <w:pStyle w:val="ListParagraph"/>
        <w:ind w:left="405"/>
      </w:pPr>
      <w:r w:rsidRPr="00FE5F96">
        <w:rPr>
          <w:noProof/>
          <w:lang w:eastAsia="ru-RU"/>
        </w:rPr>
        <w:drawing>
          <wp:inline distT="0" distB="0" distL="0" distR="0" wp14:anchorId="2BADF4DC" wp14:editId="1244D20E">
            <wp:extent cx="31527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0E20" w14:textId="237CA52F" w:rsidR="00FE5F96" w:rsidRDefault="00FE5F96" w:rsidP="00FE5F96">
      <w:pPr>
        <w:pStyle w:val="ListParagraph"/>
        <w:numPr>
          <w:ilvl w:val="0"/>
          <w:numId w:val="1"/>
        </w:numPr>
      </w:pPr>
      <w:r>
        <w:lastRenderedPageBreak/>
        <w:t xml:space="preserve">Уникальная идентификация объекта (3.2.1) соблюдается от момента создания на протяжении всего его жизненного цикла. Без этой уникальности невозможно организовать обмен данными, хранение и архивацию, обнаружение коллизий. Для этого создается экземпляр </w:t>
      </w:r>
      <w:proofErr w:type="spellStart"/>
      <w:r w:rsidRPr="00FE5F96">
        <w:rPr>
          <w:b/>
          <w:i/>
          <w:lang w:val="en-US"/>
        </w:rPr>
        <w:t>ifcDefinitionElement</w:t>
      </w:r>
      <w:proofErr w:type="spellEnd"/>
      <w:r w:rsidRPr="00CE3813">
        <w:t>.</w:t>
      </w:r>
      <w:r>
        <w:t xml:space="preserve"> </w:t>
      </w:r>
      <w:r w:rsidR="00CE3813">
        <w:t xml:space="preserve">В таких контейнерах содержаться </w:t>
      </w:r>
      <w:r w:rsidR="00CE3813">
        <w:rPr>
          <w:lang w:val="en-US"/>
        </w:rPr>
        <w:t>GUID</w:t>
      </w:r>
      <w:r w:rsidR="00CE3813" w:rsidRPr="00CE3813">
        <w:t xml:space="preserve"> </w:t>
      </w:r>
      <w:r w:rsidR="00CE3813">
        <w:t xml:space="preserve">или </w:t>
      </w:r>
      <w:r w:rsidR="00CE3813">
        <w:rPr>
          <w:lang w:val="en-US"/>
        </w:rPr>
        <w:t>UUID</w:t>
      </w:r>
      <w:r w:rsidR="00CE3813" w:rsidRPr="00CE3813">
        <w:t xml:space="preserve"> – </w:t>
      </w:r>
      <w:r w:rsidR="00CE3813">
        <w:rPr>
          <w:lang w:val="en-US"/>
        </w:rPr>
        <w:t>Universal</w:t>
      </w:r>
      <w:r w:rsidR="00CE3813" w:rsidRPr="00CE3813">
        <w:t xml:space="preserve"> </w:t>
      </w:r>
      <w:r w:rsidR="00CE3813">
        <w:rPr>
          <w:lang w:val="en-US"/>
        </w:rPr>
        <w:t>User</w:t>
      </w:r>
      <w:r w:rsidR="00CE3813" w:rsidRPr="00CE3813">
        <w:t xml:space="preserve"> </w:t>
      </w:r>
      <w:r w:rsidR="00CE3813">
        <w:rPr>
          <w:lang w:val="en-US"/>
        </w:rPr>
        <w:t>Id</w:t>
      </w:r>
      <w:r w:rsidR="00CE3813" w:rsidRPr="00CE3813">
        <w:t xml:space="preserve">, </w:t>
      </w:r>
      <w:r w:rsidR="00CE3813">
        <w:t>стандартизован алгоритм, используемый для создания, компрессирования и декомпрессирования идентификаторов.</w:t>
      </w:r>
      <w:bookmarkStart w:id="0" w:name="_GoBack"/>
      <w:bookmarkEnd w:id="0"/>
    </w:p>
    <w:p w14:paraId="395DA108" w14:textId="77777777" w:rsidR="00FE5F96" w:rsidRPr="00A52940" w:rsidRDefault="00FE5F96" w:rsidP="00FE5F96">
      <w:pPr>
        <w:pStyle w:val="ListParagraph"/>
        <w:ind w:left="405"/>
      </w:pPr>
    </w:p>
    <w:p w14:paraId="76BEFB3C" w14:textId="785D7CE5" w:rsidR="00001417" w:rsidRPr="00A52940" w:rsidRDefault="00001417"/>
    <w:sectPr w:rsidR="00001417" w:rsidRPr="00A5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07C15"/>
    <w:multiLevelType w:val="hybridMultilevel"/>
    <w:tmpl w:val="D4149EF8"/>
    <w:lvl w:ilvl="0" w:tplc="E71A8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C256BA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C66462B"/>
    <w:multiLevelType w:val="hybridMultilevel"/>
    <w:tmpl w:val="60F2B79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7"/>
    <w:rsid w:val="00001417"/>
    <w:rsid w:val="000D1037"/>
    <w:rsid w:val="001F7D93"/>
    <w:rsid w:val="002D0009"/>
    <w:rsid w:val="00362AF8"/>
    <w:rsid w:val="00411606"/>
    <w:rsid w:val="006F1E99"/>
    <w:rsid w:val="009505BB"/>
    <w:rsid w:val="00A52940"/>
    <w:rsid w:val="00A734DD"/>
    <w:rsid w:val="00BF0515"/>
    <w:rsid w:val="00CA450A"/>
    <w:rsid w:val="00CE3813"/>
    <w:rsid w:val="00DC4743"/>
    <w:rsid w:val="00E023AA"/>
    <w:rsid w:val="00E36EED"/>
    <w:rsid w:val="00F3252C"/>
    <w:rsid w:val="00FC5D1B"/>
    <w:rsid w:val="00F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8B0C17"/>
  <w15:chartTrackingRefBased/>
  <w15:docId w15:val="{6830917F-6391-42ED-89C1-9F517F3A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D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www.buildingsmart-tech.org/ifcXML/IFC2x3/FINAL/IFC2X3.x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Pavel_Khrapkin</cp:lastModifiedBy>
  <cp:revision>1</cp:revision>
  <cp:lastPrinted>2016-05-27T13:54:00Z</cp:lastPrinted>
  <dcterms:created xsi:type="dcterms:W3CDTF">2016-05-31T14:05:00Z</dcterms:created>
  <dcterms:modified xsi:type="dcterms:W3CDTF">2016-06-15T10:43:00Z</dcterms:modified>
</cp:coreProperties>
</file>