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5C5" w:rsidRDefault="00F065C5" w:rsidP="00BE0ED5">
      <w:pPr>
        <w:pStyle w:val="a3"/>
        <w:spacing w:line="216" w:lineRule="auto"/>
        <w:rPr>
          <w:color w:val="000000"/>
          <w:szCs w:val="30"/>
        </w:rPr>
      </w:pPr>
      <w:r w:rsidRPr="00971A29">
        <w:rPr>
          <w:color w:val="000000"/>
          <w:szCs w:val="30"/>
        </w:rPr>
        <w:t xml:space="preserve">РАСПРЕДЕЛЕНИЕ ОБЯЗАННОСТЕЙ </w:t>
      </w:r>
    </w:p>
    <w:p w:rsidR="00F065C5" w:rsidRPr="00971A29" w:rsidRDefault="00F065C5" w:rsidP="00BE0ED5">
      <w:pPr>
        <w:pStyle w:val="a3"/>
        <w:spacing w:line="216" w:lineRule="auto"/>
        <w:rPr>
          <w:b w:val="0"/>
          <w:bCs w:val="0"/>
          <w:color w:val="000000"/>
          <w:szCs w:val="30"/>
        </w:rPr>
      </w:pPr>
      <w:r w:rsidRPr="00971A29">
        <w:rPr>
          <w:color w:val="000000"/>
          <w:szCs w:val="30"/>
        </w:rPr>
        <w:t xml:space="preserve">среди членов профсоюзного комитета </w:t>
      </w:r>
      <w:r w:rsidR="00971A29" w:rsidRPr="00971A29">
        <w:rPr>
          <w:color w:val="1E1E1E"/>
          <w:szCs w:val="30"/>
        </w:rPr>
        <w:t xml:space="preserve">Первичной профсоюзной организации Объединенной профсоюзной организации Национального банка Республики Беларусь </w:t>
      </w:r>
      <w:r w:rsidR="00DF3ADA" w:rsidRPr="00971A29">
        <w:rPr>
          <w:color w:val="1E1E1E"/>
          <w:szCs w:val="30"/>
        </w:rPr>
        <w:t xml:space="preserve">Центрального </w:t>
      </w:r>
      <w:r w:rsidR="00971A29" w:rsidRPr="00971A29">
        <w:rPr>
          <w:color w:val="1E1E1E"/>
          <w:szCs w:val="30"/>
        </w:rPr>
        <w:t>аппарата и Учебного центра</w:t>
      </w:r>
      <w:r w:rsidRPr="00971A29">
        <w:rPr>
          <w:color w:val="000000"/>
          <w:szCs w:val="30"/>
        </w:rPr>
        <w:t xml:space="preserve"> Белорусского профсоюза работников государственных и других учреждений</w:t>
      </w:r>
    </w:p>
    <w:p w:rsidR="00F065C5" w:rsidRPr="0013099D" w:rsidRDefault="00F065C5">
      <w:pPr>
        <w:rPr>
          <w:color w:val="000000"/>
          <w:sz w:val="30"/>
          <w:szCs w:val="30"/>
        </w:rPr>
      </w:pPr>
    </w:p>
    <w:tbl>
      <w:tblPr>
        <w:tblW w:w="10490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000" w:firstRow="0" w:lastRow="0" w:firstColumn="0" w:lastColumn="0" w:noHBand="0" w:noVBand="0"/>
      </w:tblPr>
      <w:tblGrid>
        <w:gridCol w:w="567"/>
        <w:gridCol w:w="5104"/>
        <w:gridCol w:w="425"/>
        <w:gridCol w:w="4394"/>
      </w:tblGrid>
      <w:tr w:rsidR="004C5002" w:rsidRPr="00837BEC" w:rsidTr="005E61FC">
        <w:tc>
          <w:tcPr>
            <w:tcW w:w="567" w:type="dxa"/>
            <w:shd w:val="clear" w:color="auto" w:fill="FFFFFF"/>
          </w:tcPr>
          <w:p w:rsidR="004C5002" w:rsidRPr="00837BEC" w:rsidRDefault="004C5002" w:rsidP="0038679D">
            <w:pPr>
              <w:numPr>
                <w:ilvl w:val="0"/>
                <w:numId w:val="4"/>
              </w:numPr>
              <w:ind w:left="284" w:hanging="319"/>
              <w:jc w:val="center"/>
              <w:rPr>
                <w:color w:val="000000"/>
                <w:sz w:val="28"/>
                <w:szCs w:val="30"/>
              </w:rPr>
            </w:pPr>
          </w:p>
        </w:tc>
        <w:tc>
          <w:tcPr>
            <w:tcW w:w="5104" w:type="dxa"/>
            <w:shd w:val="clear" w:color="auto" w:fill="FFFFFF"/>
          </w:tcPr>
          <w:p w:rsidR="004C5002" w:rsidRPr="00837BEC" w:rsidRDefault="004C5002" w:rsidP="00430DB4">
            <w:pPr>
              <w:pStyle w:val="ConsPlusNonformat"/>
              <w:rPr>
                <w:rFonts w:ascii="Times New Roman" w:hAnsi="Times New Roman" w:cs="Times New Roman"/>
                <w:color w:val="000000"/>
                <w:sz w:val="28"/>
                <w:szCs w:val="30"/>
              </w:rPr>
            </w:pPr>
            <w:r w:rsidRPr="00837BEC">
              <w:rPr>
                <w:rFonts w:ascii="Times New Roman" w:hAnsi="Times New Roman" w:cs="Times New Roman"/>
                <w:color w:val="000000"/>
                <w:sz w:val="28"/>
                <w:szCs w:val="30"/>
              </w:rPr>
              <w:t>Ковчур</w:t>
            </w:r>
          </w:p>
          <w:p w:rsidR="004C5002" w:rsidRPr="00837BEC" w:rsidRDefault="004C5002" w:rsidP="00430DB4">
            <w:pPr>
              <w:pStyle w:val="ConsPlusNonformat"/>
              <w:rPr>
                <w:color w:val="000000"/>
                <w:sz w:val="28"/>
                <w:szCs w:val="30"/>
              </w:rPr>
            </w:pPr>
            <w:r w:rsidRPr="00837BEC">
              <w:rPr>
                <w:rFonts w:ascii="Times New Roman" w:hAnsi="Times New Roman" w:cs="Times New Roman"/>
                <w:color w:val="000000"/>
                <w:sz w:val="28"/>
                <w:szCs w:val="30"/>
              </w:rPr>
              <w:t xml:space="preserve">Наталья Петровна </w:t>
            </w:r>
          </w:p>
        </w:tc>
        <w:tc>
          <w:tcPr>
            <w:tcW w:w="425" w:type="dxa"/>
            <w:shd w:val="clear" w:color="auto" w:fill="FFFFFF"/>
          </w:tcPr>
          <w:p w:rsidR="004C5002" w:rsidRPr="00837BEC" w:rsidRDefault="004C5002" w:rsidP="00971A29">
            <w:pPr>
              <w:jc w:val="center"/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–</w:t>
            </w:r>
          </w:p>
        </w:tc>
        <w:tc>
          <w:tcPr>
            <w:tcW w:w="4394" w:type="dxa"/>
            <w:shd w:val="clear" w:color="auto" w:fill="FFFFFF"/>
          </w:tcPr>
          <w:p w:rsidR="004C5002" w:rsidRPr="00837BEC" w:rsidRDefault="004C5002" w:rsidP="00971A29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Председатель профсоюзного комитета</w:t>
            </w:r>
          </w:p>
        </w:tc>
      </w:tr>
      <w:tr w:rsidR="004C5002" w:rsidRPr="00837BEC" w:rsidTr="005E61FC">
        <w:tc>
          <w:tcPr>
            <w:tcW w:w="567" w:type="dxa"/>
            <w:shd w:val="clear" w:color="auto" w:fill="FFFFFF"/>
          </w:tcPr>
          <w:p w:rsidR="004C5002" w:rsidRPr="00837BEC" w:rsidRDefault="004C5002" w:rsidP="004C5002">
            <w:pPr>
              <w:numPr>
                <w:ilvl w:val="0"/>
                <w:numId w:val="4"/>
              </w:numPr>
              <w:ind w:left="284" w:hanging="319"/>
              <w:jc w:val="center"/>
              <w:rPr>
                <w:color w:val="000000"/>
                <w:sz w:val="28"/>
                <w:szCs w:val="30"/>
              </w:rPr>
            </w:pPr>
          </w:p>
        </w:tc>
        <w:tc>
          <w:tcPr>
            <w:tcW w:w="5104" w:type="dxa"/>
            <w:shd w:val="clear" w:color="auto" w:fill="FFFFFF"/>
          </w:tcPr>
          <w:p w:rsidR="004C5002" w:rsidRPr="00837BEC" w:rsidRDefault="004C5002" w:rsidP="00D214A6">
            <w:pPr>
              <w:pStyle w:val="ConsPlusNonformat"/>
              <w:rPr>
                <w:rFonts w:ascii="Times New Roman" w:hAnsi="Times New Roman" w:cs="Times New Roman"/>
                <w:color w:val="000000"/>
                <w:sz w:val="28"/>
                <w:szCs w:val="30"/>
              </w:rPr>
            </w:pPr>
            <w:r w:rsidRPr="00837BEC">
              <w:rPr>
                <w:rFonts w:ascii="Times New Roman" w:hAnsi="Times New Roman" w:cs="Times New Roman"/>
                <w:color w:val="000000"/>
                <w:sz w:val="28"/>
                <w:szCs w:val="30"/>
              </w:rPr>
              <w:t xml:space="preserve">Сивец </w:t>
            </w:r>
          </w:p>
          <w:p w:rsidR="004C5002" w:rsidRPr="00837BEC" w:rsidRDefault="004C5002" w:rsidP="00D214A6">
            <w:pPr>
              <w:pStyle w:val="ConsPlusNonformat"/>
              <w:rPr>
                <w:rFonts w:ascii="Times New Roman" w:hAnsi="Times New Roman" w:cs="Times New Roman"/>
                <w:color w:val="000000"/>
                <w:sz w:val="28"/>
                <w:szCs w:val="30"/>
              </w:rPr>
            </w:pPr>
            <w:r w:rsidRPr="00837BEC">
              <w:rPr>
                <w:rFonts w:ascii="Times New Roman" w:hAnsi="Times New Roman" w:cs="Times New Roman"/>
                <w:color w:val="000000"/>
                <w:sz w:val="28"/>
                <w:szCs w:val="30"/>
              </w:rPr>
              <w:t>Вячеслав Леонидович</w:t>
            </w:r>
          </w:p>
        </w:tc>
        <w:tc>
          <w:tcPr>
            <w:tcW w:w="425" w:type="dxa"/>
            <w:shd w:val="clear" w:color="auto" w:fill="FFFFFF"/>
          </w:tcPr>
          <w:p w:rsidR="004C5002" w:rsidRPr="00837BEC" w:rsidRDefault="004C5002" w:rsidP="00D214A6">
            <w:pPr>
              <w:jc w:val="center"/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–</w:t>
            </w:r>
          </w:p>
        </w:tc>
        <w:tc>
          <w:tcPr>
            <w:tcW w:w="4394" w:type="dxa"/>
            <w:shd w:val="clear" w:color="auto" w:fill="FFFFFF"/>
          </w:tcPr>
          <w:p w:rsidR="004C5002" w:rsidRPr="00837BEC" w:rsidRDefault="004C5002" w:rsidP="00D214A6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Заместитель председателя профсоюзного комитета</w:t>
            </w:r>
          </w:p>
        </w:tc>
      </w:tr>
      <w:tr w:rsidR="004C5002" w:rsidRPr="00837BEC" w:rsidTr="005E61FC">
        <w:tc>
          <w:tcPr>
            <w:tcW w:w="567" w:type="dxa"/>
            <w:shd w:val="clear" w:color="auto" w:fill="FFFFFF"/>
          </w:tcPr>
          <w:p w:rsidR="004C5002" w:rsidRPr="00837BEC" w:rsidRDefault="004C5002" w:rsidP="0038679D">
            <w:pPr>
              <w:numPr>
                <w:ilvl w:val="0"/>
                <w:numId w:val="4"/>
              </w:numPr>
              <w:ind w:left="284" w:hanging="319"/>
              <w:jc w:val="center"/>
              <w:rPr>
                <w:color w:val="000000"/>
                <w:sz w:val="28"/>
                <w:szCs w:val="30"/>
              </w:rPr>
            </w:pPr>
          </w:p>
        </w:tc>
        <w:tc>
          <w:tcPr>
            <w:tcW w:w="5104" w:type="dxa"/>
            <w:shd w:val="clear" w:color="auto" w:fill="FFFFFF"/>
          </w:tcPr>
          <w:p w:rsidR="004C5002" w:rsidRPr="00837BEC" w:rsidRDefault="0001200A" w:rsidP="006A4DA5">
            <w:pPr>
              <w:rPr>
                <w:color w:val="000000"/>
                <w:sz w:val="28"/>
                <w:szCs w:val="30"/>
              </w:rPr>
            </w:pPr>
            <w:r>
              <w:rPr>
                <w:color w:val="000000"/>
                <w:sz w:val="28"/>
                <w:szCs w:val="30"/>
              </w:rPr>
              <w:t>Юрчик Юлия Александровна</w:t>
            </w:r>
          </w:p>
        </w:tc>
        <w:tc>
          <w:tcPr>
            <w:tcW w:w="425" w:type="dxa"/>
            <w:shd w:val="clear" w:color="auto" w:fill="FFFFFF"/>
          </w:tcPr>
          <w:p w:rsidR="004C5002" w:rsidRPr="00837BEC" w:rsidRDefault="004C5002" w:rsidP="00971A29">
            <w:pPr>
              <w:jc w:val="center"/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 xml:space="preserve"> – </w:t>
            </w:r>
          </w:p>
        </w:tc>
        <w:tc>
          <w:tcPr>
            <w:tcW w:w="4394" w:type="dxa"/>
            <w:shd w:val="clear" w:color="auto" w:fill="FFFFFF"/>
          </w:tcPr>
          <w:p w:rsidR="004C5002" w:rsidRPr="00837BEC" w:rsidRDefault="004C5002" w:rsidP="00971A29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Секретарь профсоюзного комитета</w:t>
            </w:r>
          </w:p>
        </w:tc>
      </w:tr>
      <w:tr w:rsidR="004C5002" w:rsidRPr="00837BEC" w:rsidTr="005E61FC">
        <w:tc>
          <w:tcPr>
            <w:tcW w:w="10490" w:type="dxa"/>
            <w:gridSpan w:val="4"/>
            <w:shd w:val="clear" w:color="auto" w:fill="FFFFFF"/>
          </w:tcPr>
          <w:p w:rsidR="004C5002" w:rsidRPr="00837BEC" w:rsidRDefault="004C5002" w:rsidP="006F7055">
            <w:pPr>
              <w:pStyle w:val="1"/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Организационн</w:t>
            </w:r>
            <w:r>
              <w:rPr>
                <w:color w:val="000000"/>
                <w:sz w:val="28"/>
                <w:szCs w:val="30"/>
              </w:rPr>
              <w:t xml:space="preserve">о-информационный </w:t>
            </w:r>
            <w:r w:rsidRPr="00837BEC">
              <w:rPr>
                <w:color w:val="000000"/>
                <w:sz w:val="28"/>
                <w:szCs w:val="30"/>
              </w:rPr>
              <w:t>сектор</w:t>
            </w:r>
          </w:p>
        </w:tc>
      </w:tr>
      <w:tr w:rsidR="004C5002" w:rsidRPr="00837BEC" w:rsidTr="005E61FC">
        <w:tc>
          <w:tcPr>
            <w:tcW w:w="567" w:type="dxa"/>
            <w:shd w:val="clear" w:color="auto" w:fill="FFFFFF"/>
          </w:tcPr>
          <w:p w:rsidR="004C5002" w:rsidRPr="00837BEC" w:rsidRDefault="004C5002" w:rsidP="006A4DA5">
            <w:pPr>
              <w:ind w:left="862"/>
              <w:rPr>
                <w:color w:val="000000"/>
                <w:sz w:val="28"/>
                <w:szCs w:val="30"/>
              </w:rPr>
            </w:pPr>
          </w:p>
        </w:tc>
        <w:tc>
          <w:tcPr>
            <w:tcW w:w="5104" w:type="dxa"/>
            <w:shd w:val="clear" w:color="auto" w:fill="FFFFFF"/>
          </w:tcPr>
          <w:p w:rsidR="004C5002" w:rsidRPr="004C5002" w:rsidRDefault="004C5002" w:rsidP="001F2D5F">
            <w:pPr>
              <w:pStyle w:val="ConsPlusNonformat"/>
              <w:rPr>
                <w:rFonts w:ascii="Times New Roman" w:hAnsi="Times New Roman" w:cs="Times New Roman"/>
                <w:color w:val="000000"/>
                <w:sz w:val="28"/>
                <w:szCs w:val="30"/>
              </w:rPr>
            </w:pPr>
            <w:r w:rsidRPr="004C5002">
              <w:rPr>
                <w:rFonts w:ascii="Times New Roman" w:hAnsi="Times New Roman" w:cs="Times New Roman"/>
                <w:color w:val="000000"/>
                <w:sz w:val="28"/>
                <w:szCs w:val="30"/>
              </w:rPr>
              <w:t xml:space="preserve">Сивец </w:t>
            </w:r>
          </w:p>
          <w:p w:rsidR="004C5002" w:rsidRPr="004C5002" w:rsidRDefault="004C5002" w:rsidP="001F2D5F">
            <w:pPr>
              <w:pStyle w:val="ConsPlusNonformat"/>
              <w:rPr>
                <w:color w:val="000000"/>
                <w:sz w:val="28"/>
                <w:szCs w:val="30"/>
              </w:rPr>
            </w:pPr>
            <w:r w:rsidRPr="004C5002">
              <w:rPr>
                <w:rFonts w:ascii="Times New Roman" w:hAnsi="Times New Roman" w:cs="Times New Roman"/>
                <w:color w:val="000000"/>
                <w:sz w:val="28"/>
                <w:szCs w:val="30"/>
              </w:rPr>
              <w:t>Вячеслав Леонидович</w:t>
            </w:r>
          </w:p>
        </w:tc>
        <w:tc>
          <w:tcPr>
            <w:tcW w:w="425" w:type="dxa"/>
            <w:shd w:val="clear" w:color="auto" w:fill="FFFFFF"/>
          </w:tcPr>
          <w:p w:rsidR="004C5002" w:rsidRPr="00837BEC" w:rsidRDefault="004C5002" w:rsidP="00971A29">
            <w:pPr>
              <w:jc w:val="center"/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–</w:t>
            </w:r>
          </w:p>
        </w:tc>
        <w:tc>
          <w:tcPr>
            <w:tcW w:w="4394" w:type="dxa"/>
            <w:shd w:val="clear" w:color="auto" w:fill="FFFFFF"/>
          </w:tcPr>
          <w:p w:rsidR="004C5002" w:rsidRPr="00837BEC" w:rsidRDefault="004C5002" w:rsidP="00837BEC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Руководитель сектора</w:t>
            </w:r>
          </w:p>
        </w:tc>
      </w:tr>
      <w:tr w:rsidR="00A5687F" w:rsidRPr="00837BEC" w:rsidTr="005E61FC">
        <w:tc>
          <w:tcPr>
            <w:tcW w:w="567" w:type="dxa"/>
            <w:shd w:val="clear" w:color="auto" w:fill="FFFFFF"/>
          </w:tcPr>
          <w:p w:rsidR="00A5687F" w:rsidRPr="00837BEC" w:rsidRDefault="00A5687F" w:rsidP="00D55A90">
            <w:pPr>
              <w:ind w:left="284"/>
              <w:rPr>
                <w:color w:val="000000"/>
                <w:sz w:val="28"/>
                <w:szCs w:val="30"/>
              </w:rPr>
            </w:pPr>
            <w:bookmarkStart w:id="0" w:name="_GoBack"/>
            <w:bookmarkEnd w:id="0"/>
          </w:p>
        </w:tc>
        <w:tc>
          <w:tcPr>
            <w:tcW w:w="5104" w:type="dxa"/>
            <w:shd w:val="clear" w:color="auto" w:fill="FFFFFF"/>
          </w:tcPr>
          <w:p w:rsidR="00A5687F" w:rsidRPr="00A5687F" w:rsidRDefault="00A5687F" w:rsidP="00A5687F">
            <w:pPr>
              <w:rPr>
                <w:color w:val="000000"/>
                <w:sz w:val="28"/>
                <w:szCs w:val="30"/>
              </w:rPr>
            </w:pPr>
            <w:r w:rsidRPr="00A5687F">
              <w:rPr>
                <w:color w:val="000000"/>
                <w:sz w:val="28"/>
                <w:szCs w:val="30"/>
              </w:rPr>
              <w:t xml:space="preserve">Юрчик </w:t>
            </w:r>
          </w:p>
          <w:p w:rsidR="00A5687F" w:rsidRPr="00052491" w:rsidRDefault="00A5687F" w:rsidP="00A5687F">
            <w:pPr>
              <w:rPr>
                <w:color w:val="000000"/>
                <w:sz w:val="28"/>
                <w:szCs w:val="30"/>
                <w:highlight w:val="yellow"/>
              </w:rPr>
            </w:pPr>
            <w:r>
              <w:rPr>
                <w:color w:val="000000"/>
                <w:sz w:val="28"/>
                <w:szCs w:val="30"/>
              </w:rPr>
              <w:t>Юлия Александровна</w:t>
            </w:r>
          </w:p>
        </w:tc>
        <w:tc>
          <w:tcPr>
            <w:tcW w:w="425" w:type="dxa"/>
            <w:shd w:val="clear" w:color="auto" w:fill="FFFFFF"/>
          </w:tcPr>
          <w:p w:rsidR="00A5687F" w:rsidRPr="00837BEC" w:rsidRDefault="00A5687F" w:rsidP="00A5687F">
            <w:pPr>
              <w:jc w:val="center"/>
              <w:rPr>
                <w:color w:val="000000"/>
                <w:sz w:val="28"/>
                <w:szCs w:val="30"/>
              </w:rPr>
            </w:pPr>
            <w:r>
              <w:rPr>
                <w:color w:val="000000"/>
                <w:sz w:val="28"/>
                <w:szCs w:val="30"/>
              </w:rPr>
              <w:t>–</w:t>
            </w:r>
          </w:p>
        </w:tc>
        <w:tc>
          <w:tcPr>
            <w:tcW w:w="4394" w:type="dxa"/>
            <w:shd w:val="clear" w:color="auto" w:fill="FFFFFF"/>
          </w:tcPr>
          <w:p w:rsidR="00A5687F" w:rsidRPr="00837BEC" w:rsidRDefault="00A5687F" w:rsidP="00A5687F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Член профсоюзного комитета</w:t>
            </w:r>
          </w:p>
        </w:tc>
      </w:tr>
      <w:tr w:rsidR="00A5687F" w:rsidRPr="00837BEC" w:rsidTr="005E61FC">
        <w:tc>
          <w:tcPr>
            <w:tcW w:w="567" w:type="dxa"/>
            <w:shd w:val="clear" w:color="auto" w:fill="FFFFFF"/>
          </w:tcPr>
          <w:p w:rsidR="00A5687F" w:rsidRPr="00837BEC" w:rsidRDefault="00A5687F" w:rsidP="00A5687F">
            <w:pPr>
              <w:numPr>
                <w:ilvl w:val="0"/>
                <w:numId w:val="4"/>
              </w:numPr>
              <w:ind w:left="284" w:hanging="319"/>
              <w:jc w:val="center"/>
              <w:rPr>
                <w:color w:val="000000"/>
                <w:sz w:val="28"/>
                <w:szCs w:val="30"/>
              </w:rPr>
            </w:pPr>
          </w:p>
        </w:tc>
        <w:tc>
          <w:tcPr>
            <w:tcW w:w="5104" w:type="dxa"/>
            <w:shd w:val="clear" w:color="auto" w:fill="FFFFFF"/>
          </w:tcPr>
          <w:p w:rsidR="00A5687F" w:rsidRPr="00837BEC" w:rsidRDefault="00A5687F" w:rsidP="00A5687F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 xml:space="preserve">Кирпичников </w:t>
            </w:r>
          </w:p>
          <w:p w:rsidR="00A5687F" w:rsidRPr="00837BEC" w:rsidRDefault="00A5687F" w:rsidP="00A5687F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Евгений Анатольевич</w:t>
            </w:r>
          </w:p>
        </w:tc>
        <w:tc>
          <w:tcPr>
            <w:tcW w:w="425" w:type="dxa"/>
            <w:shd w:val="clear" w:color="auto" w:fill="FFFFFF"/>
          </w:tcPr>
          <w:p w:rsidR="00A5687F" w:rsidRPr="00837BEC" w:rsidRDefault="00A5687F" w:rsidP="00A5687F">
            <w:pPr>
              <w:jc w:val="center"/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–</w:t>
            </w:r>
          </w:p>
        </w:tc>
        <w:tc>
          <w:tcPr>
            <w:tcW w:w="4394" w:type="dxa"/>
            <w:shd w:val="clear" w:color="auto" w:fill="FFFFFF"/>
          </w:tcPr>
          <w:p w:rsidR="00A5687F" w:rsidRPr="00837BEC" w:rsidRDefault="00A5687F" w:rsidP="00A5687F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Член профсоюзного комитета</w:t>
            </w:r>
          </w:p>
        </w:tc>
      </w:tr>
      <w:tr w:rsidR="00A5687F" w:rsidRPr="00837BEC" w:rsidTr="005E61FC">
        <w:tc>
          <w:tcPr>
            <w:tcW w:w="567" w:type="dxa"/>
            <w:shd w:val="clear" w:color="auto" w:fill="FFFFFF"/>
          </w:tcPr>
          <w:p w:rsidR="00A5687F" w:rsidRPr="00837BEC" w:rsidRDefault="00A5687F" w:rsidP="00A5687F">
            <w:pPr>
              <w:numPr>
                <w:ilvl w:val="0"/>
                <w:numId w:val="4"/>
              </w:numPr>
              <w:ind w:left="284" w:hanging="319"/>
              <w:jc w:val="center"/>
              <w:rPr>
                <w:color w:val="000000"/>
                <w:sz w:val="28"/>
                <w:szCs w:val="30"/>
              </w:rPr>
            </w:pPr>
          </w:p>
        </w:tc>
        <w:tc>
          <w:tcPr>
            <w:tcW w:w="5104" w:type="dxa"/>
            <w:shd w:val="clear" w:color="auto" w:fill="FFFFFF"/>
          </w:tcPr>
          <w:p w:rsidR="00A5687F" w:rsidRDefault="00A5687F" w:rsidP="00A5687F">
            <w:pPr>
              <w:rPr>
                <w:color w:val="000000"/>
                <w:sz w:val="28"/>
                <w:szCs w:val="30"/>
              </w:rPr>
            </w:pPr>
            <w:r>
              <w:rPr>
                <w:color w:val="000000"/>
                <w:sz w:val="28"/>
                <w:szCs w:val="30"/>
              </w:rPr>
              <w:t>Плетинская</w:t>
            </w:r>
          </w:p>
          <w:p w:rsidR="00A5687F" w:rsidRPr="00837BEC" w:rsidRDefault="00A5687F" w:rsidP="00A5687F">
            <w:pPr>
              <w:rPr>
                <w:color w:val="000000"/>
                <w:sz w:val="28"/>
                <w:szCs w:val="30"/>
              </w:rPr>
            </w:pPr>
            <w:r>
              <w:rPr>
                <w:color w:val="000000"/>
                <w:sz w:val="28"/>
                <w:szCs w:val="30"/>
              </w:rPr>
              <w:t>Светлана Антоновна</w:t>
            </w:r>
          </w:p>
        </w:tc>
        <w:tc>
          <w:tcPr>
            <w:tcW w:w="425" w:type="dxa"/>
            <w:shd w:val="clear" w:color="auto" w:fill="FFFFFF"/>
          </w:tcPr>
          <w:p w:rsidR="00A5687F" w:rsidRPr="00837BEC" w:rsidRDefault="00A5687F" w:rsidP="00A5687F">
            <w:pPr>
              <w:jc w:val="center"/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–</w:t>
            </w:r>
          </w:p>
        </w:tc>
        <w:tc>
          <w:tcPr>
            <w:tcW w:w="4394" w:type="dxa"/>
            <w:shd w:val="clear" w:color="auto" w:fill="FFFFFF"/>
          </w:tcPr>
          <w:p w:rsidR="00A5687F" w:rsidRPr="00837BEC" w:rsidRDefault="00A5687F" w:rsidP="00A5687F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Член профсоюзного комитета</w:t>
            </w:r>
          </w:p>
        </w:tc>
      </w:tr>
      <w:tr w:rsidR="00A5687F" w:rsidRPr="00837BEC" w:rsidTr="005E61FC">
        <w:tc>
          <w:tcPr>
            <w:tcW w:w="10490" w:type="dxa"/>
            <w:gridSpan w:val="4"/>
            <w:shd w:val="clear" w:color="auto" w:fill="FFFFFF"/>
          </w:tcPr>
          <w:p w:rsidR="00A5687F" w:rsidRPr="00837BEC" w:rsidRDefault="00A5687F" w:rsidP="00A5687F">
            <w:pPr>
              <w:pStyle w:val="1"/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Спортивно-оздоровительный сектор</w:t>
            </w:r>
          </w:p>
        </w:tc>
      </w:tr>
      <w:tr w:rsidR="00A5687F" w:rsidRPr="00837BEC" w:rsidTr="005E61FC">
        <w:tc>
          <w:tcPr>
            <w:tcW w:w="567" w:type="dxa"/>
            <w:shd w:val="clear" w:color="auto" w:fill="FFFFFF"/>
          </w:tcPr>
          <w:p w:rsidR="00A5687F" w:rsidRPr="00837BEC" w:rsidRDefault="00A5687F" w:rsidP="00A5687F">
            <w:pPr>
              <w:numPr>
                <w:ilvl w:val="0"/>
                <w:numId w:val="4"/>
              </w:numPr>
              <w:ind w:left="284" w:hanging="319"/>
              <w:jc w:val="center"/>
              <w:rPr>
                <w:color w:val="000000"/>
                <w:sz w:val="28"/>
                <w:szCs w:val="30"/>
              </w:rPr>
            </w:pPr>
          </w:p>
        </w:tc>
        <w:tc>
          <w:tcPr>
            <w:tcW w:w="5104" w:type="dxa"/>
            <w:shd w:val="clear" w:color="auto" w:fill="FFFFFF"/>
          </w:tcPr>
          <w:p w:rsidR="00A5687F" w:rsidRDefault="00A5687F" w:rsidP="00A5687F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 xml:space="preserve">Лопухов </w:t>
            </w:r>
          </w:p>
          <w:p w:rsidR="00A5687F" w:rsidRPr="00837BEC" w:rsidRDefault="00A5687F" w:rsidP="00A5687F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Анатолий Петрович</w:t>
            </w:r>
          </w:p>
        </w:tc>
        <w:tc>
          <w:tcPr>
            <w:tcW w:w="425" w:type="dxa"/>
            <w:shd w:val="clear" w:color="auto" w:fill="FFFFFF"/>
          </w:tcPr>
          <w:p w:rsidR="00A5687F" w:rsidRPr="00837BEC" w:rsidRDefault="00A5687F" w:rsidP="00A5687F">
            <w:pPr>
              <w:jc w:val="center"/>
              <w:rPr>
                <w:color w:val="000000"/>
                <w:sz w:val="28"/>
                <w:szCs w:val="30"/>
              </w:rPr>
            </w:pPr>
            <w:r>
              <w:rPr>
                <w:color w:val="000000"/>
                <w:sz w:val="28"/>
                <w:szCs w:val="30"/>
              </w:rPr>
              <w:t>–</w:t>
            </w:r>
          </w:p>
        </w:tc>
        <w:tc>
          <w:tcPr>
            <w:tcW w:w="4394" w:type="dxa"/>
            <w:shd w:val="clear" w:color="auto" w:fill="FFFFFF"/>
          </w:tcPr>
          <w:p w:rsidR="00A5687F" w:rsidRPr="00837BEC" w:rsidRDefault="00A5687F" w:rsidP="00A5687F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Член профсоюзного комитета</w:t>
            </w:r>
          </w:p>
        </w:tc>
      </w:tr>
      <w:tr w:rsidR="00A5687F" w:rsidRPr="00837BEC" w:rsidTr="005E61FC">
        <w:tc>
          <w:tcPr>
            <w:tcW w:w="567" w:type="dxa"/>
            <w:shd w:val="clear" w:color="auto" w:fill="FFFFFF"/>
          </w:tcPr>
          <w:p w:rsidR="00A5687F" w:rsidRPr="00837BEC" w:rsidRDefault="00A5687F" w:rsidP="00A5687F">
            <w:pPr>
              <w:numPr>
                <w:ilvl w:val="0"/>
                <w:numId w:val="4"/>
              </w:numPr>
              <w:ind w:left="284" w:hanging="319"/>
              <w:jc w:val="center"/>
              <w:rPr>
                <w:color w:val="000000"/>
                <w:sz w:val="28"/>
                <w:szCs w:val="30"/>
              </w:rPr>
            </w:pPr>
          </w:p>
        </w:tc>
        <w:tc>
          <w:tcPr>
            <w:tcW w:w="5104" w:type="dxa"/>
            <w:shd w:val="clear" w:color="auto" w:fill="FFFFFF"/>
          </w:tcPr>
          <w:p w:rsidR="00A5687F" w:rsidRPr="00837BEC" w:rsidRDefault="00A5687F" w:rsidP="00A5687F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 xml:space="preserve">Суша </w:t>
            </w:r>
          </w:p>
          <w:p w:rsidR="00A5687F" w:rsidRPr="00837BEC" w:rsidRDefault="00A5687F" w:rsidP="00A5687F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Татьяна Ивановна</w:t>
            </w:r>
          </w:p>
        </w:tc>
        <w:tc>
          <w:tcPr>
            <w:tcW w:w="425" w:type="dxa"/>
            <w:shd w:val="clear" w:color="auto" w:fill="FFFFFF"/>
          </w:tcPr>
          <w:p w:rsidR="00A5687F" w:rsidRPr="00837BEC" w:rsidRDefault="00A5687F" w:rsidP="00A5687F">
            <w:pPr>
              <w:jc w:val="center"/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–</w:t>
            </w:r>
          </w:p>
        </w:tc>
        <w:tc>
          <w:tcPr>
            <w:tcW w:w="4394" w:type="dxa"/>
            <w:shd w:val="clear" w:color="auto" w:fill="FFFFFF"/>
          </w:tcPr>
          <w:p w:rsidR="00A5687F" w:rsidRPr="00837BEC" w:rsidRDefault="00A5687F" w:rsidP="00A5687F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Член профсоюзного комитета</w:t>
            </w:r>
          </w:p>
        </w:tc>
      </w:tr>
      <w:tr w:rsidR="00A5687F" w:rsidRPr="00837BEC" w:rsidTr="005E61FC">
        <w:tc>
          <w:tcPr>
            <w:tcW w:w="10490" w:type="dxa"/>
            <w:gridSpan w:val="4"/>
            <w:shd w:val="clear" w:color="auto" w:fill="FFFFFF"/>
          </w:tcPr>
          <w:p w:rsidR="00A5687F" w:rsidRPr="00837BEC" w:rsidRDefault="00A5687F" w:rsidP="00A5687F">
            <w:pPr>
              <w:pStyle w:val="1"/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Культурно-массовый сектор</w:t>
            </w:r>
          </w:p>
        </w:tc>
      </w:tr>
      <w:tr w:rsidR="00A5687F" w:rsidRPr="00837BEC" w:rsidTr="005E61FC">
        <w:tc>
          <w:tcPr>
            <w:tcW w:w="567" w:type="dxa"/>
            <w:shd w:val="clear" w:color="auto" w:fill="FFFFFF"/>
          </w:tcPr>
          <w:p w:rsidR="00A5687F" w:rsidRPr="00837BEC" w:rsidRDefault="00A5687F" w:rsidP="00A5687F">
            <w:pPr>
              <w:numPr>
                <w:ilvl w:val="0"/>
                <w:numId w:val="4"/>
              </w:numPr>
              <w:ind w:left="284" w:hanging="319"/>
              <w:jc w:val="center"/>
              <w:rPr>
                <w:color w:val="000000"/>
                <w:sz w:val="28"/>
                <w:szCs w:val="30"/>
              </w:rPr>
            </w:pPr>
          </w:p>
        </w:tc>
        <w:tc>
          <w:tcPr>
            <w:tcW w:w="5104" w:type="dxa"/>
            <w:shd w:val="clear" w:color="auto" w:fill="FFFFFF"/>
          </w:tcPr>
          <w:p w:rsidR="00A5687F" w:rsidRPr="00837BEC" w:rsidRDefault="00A5687F" w:rsidP="00A5687F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 xml:space="preserve">Давидович </w:t>
            </w:r>
          </w:p>
          <w:p w:rsidR="00A5687F" w:rsidRPr="00837BEC" w:rsidRDefault="00A5687F" w:rsidP="00A5687F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Александр Анатольевич</w:t>
            </w:r>
          </w:p>
        </w:tc>
        <w:tc>
          <w:tcPr>
            <w:tcW w:w="425" w:type="dxa"/>
            <w:shd w:val="clear" w:color="auto" w:fill="FFFFFF"/>
          </w:tcPr>
          <w:p w:rsidR="00A5687F" w:rsidRPr="00837BEC" w:rsidRDefault="00A5687F" w:rsidP="00A5687F">
            <w:pPr>
              <w:jc w:val="center"/>
              <w:rPr>
                <w:color w:val="000000"/>
                <w:sz w:val="28"/>
                <w:szCs w:val="30"/>
              </w:rPr>
            </w:pPr>
          </w:p>
        </w:tc>
        <w:tc>
          <w:tcPr>
            <w:tcW w:w="4394" w:type="dxa"/>
            <w:shd w:val="clear" w:color="auto" w:fill="FFFFFF"/>
          </w:tcPr>
          <w:p w:rsidR="00A5687F" w:rsidRPr="00837BEC" w:rsidRDefault="00A5687F" w:rsidP="00A5687F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 xml:space="preserve">Руководитель сектора </w:t>
            </w:r>
          </w:p>
        </w:tc>
      </w:tr>
      <w:tr w:rsidR="00A5687F" w:rsidRPr="00837BEC" w:rsidTr="005E61FC">
        <w:tc>
          <w:tcPr>
            <w:tcW w:w="567" w:type="dxa"/>
            <w:shd w:val="clear" w:color="auto" w:fill="FFFFFF"/>
          </w:tcPr>
          <w:p w:rsidR="00A5687F" w:rsidRPr="00837BEC" w:rsidRDefault="00A5687F" w:rsidP="00A5687F">
            <w:pPr>
              <w:numPr>
                <w:ilvl w:val="0"/>
                <w:numId w:val="4"/>
              </w:numPr>
              <w:ind w:left="284" w:hanging="319"/>
              <w:jc w:val="center"/>
              <w:rPr>
                <w:color w:val="000000"/>
                <w:sz w:val="28"/>
                <w:szCs w:val="30"/>
              </w:rPr>
            </w:pPr>
          </w:p>
        </w:tc>
        <w:tc>
          <w:tcPr>
            <w:tcW w:w="5104" w:type="dxa"/>
            <w:shd w:val="clear" w:color="auto" w:fill="FFFFFF"/>
          </w:tcPr>
          <w:p w:rsidR="00A5687F" w:rsidRPr="00837BEC" w:rsidRDefault="00A5687F" w:rsidP="00A5687F">
            <w:pPr>
              <w:pStyle w:val="ConsPlusNonformat"/>
              <w:rPr>
                <w:rFonts w:ascii="Times New Roman" w:hAnsi="Times New Roman" w:cs="Times New Roman"/>
                <w:color w:val="000000"/>
                <w:sz w:val="28"/>
                <w:szCs w:val="30"/>
              </w:rPr>
            </w:pPr>
            <w:r w:rsidRPr="00837BEC">
              <w:rPr>
                <w:rFonts w:ascii="Times New Roman" w:hAnsi="Times New Roman" w:cs="Times New Roman"/>
                <w:color w:val="000000"/>
                <w:sz w:val="28"/>
                <w:szCs w:val="30"/>
              </w:rPr>
              <w:t xml:space="preserve">Гасюк </w:t>
            </w:r>
          </w:p>
          <w:p w:rsidR="00A5687F" w:rsidRPr="00837BEC" w:rsidRDefault="00A5687F" w:rsidP="00A5687F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Анна Валерьевна</w:t>
            </w:r>
          </w:p>
        </w:tc>
        <w:tc>
          <w:tcPr>
            <w:tcW w:w="425" w:type="dxa"/>
            <w:shd w:val="clear" w:color="auto" w:fill="FFFFFF"/>
          </w:tcPr>
          <w:p w:rsidR="00A5687F" w:rsidRPr="00837BEC" w:rsidRDefault="00A5687F" w:rsidP="00A5687F">
            <w:pPr>
              <w:jc w:val="center"/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–</w:t>
            </w:r>
          </w:p>
        </w:tc>
        <w:tc>
          <w:tcPr>
            <w:tcW w:w="4394" w:type="dxa"/>
            <w:shd w:val="clear" w:color="auto" w:fill="FFFFFF"/>
          </w:tcPr>
          <w:p w:rsidR="00A5687F" w:rsidRPr="00837BEC" w:rsidRDefault="00A5687F" w:rsidP="00A5687F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Член профсоюзного комитета</w:t>
            </w:r>
          </w:p>
        </w:tc>
      </w:tr>
      <w:tr w:rsidR="00A5687F" w:rsidRPr="00837BEC" w:rsidTr="005E61FC">
        <w:tc>
          <w:tcPr>
            <w:tcW w:w="567" w:type="dxa"/>
            <w:shd w:val="clear" w:color="auto" w:fill="FFFFFF"/>
          </w:tcPr>
          <w:p w:rsidR="00A5687F" w:rsidRPr="00837BEC" w:rsidRDefault="00A5687F" w:rsidP="00A5687F">
            <w:pPr>
              <w:numPr>
                <w:ilvl w:val="0"/>
                <w:numId w:val="4"/>
              </w:numPr>
              <w:ind w:left="284" w:hanging="319"/>
              <w:jc w:val="center"/>
              <w:rPr>
                <w:color w:val="000000"/>
                <w:sz w:val="28"/>
                <w:szCs w:val="30"/>
              </w:rPr>
            </w:pPr>
          </w:p>
        </w:tc>
        <w:tc>
          <w:tcPr>
            <w:tcW w:w="5104" w:type="dxa"/>
            <w:shd w:val="clear" w:color="auto" w:fill="FFFFFF"/>
          </w:tcPr>
          <w:p w:rsidR="00A5687F" w:rsidRDefault="00A5687F" w:rsidP="00A5687F">
            <w:pPr>
              <w:pStyle w:val="ConsPlusNonformat"/>
              <w:rPr>
                <w:rFonts w:ascii="Times New Roman" w:hAnsi="Times New Roman" w:cs="Times New Roman"/>
                <w:color w:val="000000"/>
                <w:sz w:val="28"/>
                <w:szCs w:val="3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30"/>
              </w:rPr>
              <w:t>Лейко</w:t>
            </w:r>
          </w:p>
          <w:p w:rsidR="00A5687F" w:rsidRPr="00837BEC" w:rsidRDefault="00A5687F" w:rsidP="00A5687F">
            <w:pPr>
              <w:pStyle w:val="ConsPlusNonformat"/>
              <w:rPr>
                <w:rFonts w:ascii="Times New Roman" w:hAnsi="Times New Roman" w:cs="Times New Roman"/>
                <w:color w:val="000000"/>
                <w:sz w:val="28"/>
                <w:szCs w:val="3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30"/>
              </w:rPr>
              <w:t>Галина Анатольевна</w:t>
            </w:r>
          </w:p>
        </w:tc>
        <w:tc>
          <w:tcPr>
            <w:tcW w:w="425" w:type="dxa"/>
            <w:shd w:val="clear" w:color="auto" w:fill="FFFFFF"/>
          </w:tcPr>
          <w:p w:rsidR="00A5687F" w:rsidRPr="00837BEC" w:rsidRDefault="00A5687F" w:rsidP="00A5687F">
            <w:pPr>
              <w:jc w:val="center"/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–</w:t>
            </w:r>
          </w:p>
        </w:tc>
        <w:tc>
          <w:tcPr>
            <w:tcW w:w="4394" w:type="dxa"/>
            <w:shd w:val="clear" w:color="auto" w:fill="FFFFFF"/>
          </w:tcPr>
          <w:p w:rsidR="00A5687F" w:rsidRPr="00837BEC" w:rsidRDefault="00A5687F" w:rsidP="00A5687F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Член профсоюзного комитета</w:t>
            </w:r>
          </w:p>
        </w:tc>
      </w:tr>
      <w:tr w:rsidR="00A5687F" w:rsidRPr="00837BEC" w:rsidTr="005E61FC">
        <w:tc>
          <w:tcPr>
            <w:tcW w:w="567" w:type="dxa"/>
            <w:shd w:val="clear" w:color="auto" w:fill="FFFFFF"/>
          </w:tcPr>
          <w:p w:rsidR="00A5687F" w:rsidRPr="00837BEC" w:rsidRDefault="00A5687F" w:rsidP="00A5687F">
            <w:pPr>
              <w:ind w:left="142"/>
              <w:rPr>
                <w:color w:val="000000"/>
                <w:sz w:val="28"/>
                <w:szCs w:val="30"/>
              </w:rPr>
            </w:pPr>
          </w:p>
        </w:tc>
        <w:tc>
          <w:tcPr>
            <w:tcW w:w="5104" w:type="dxa"/>
            <w:shd w:val="clear" w:color="auto" w:fill="FFFFFF"/>
          </w:tcPr>
          <w:p w:rsidR="00A5687F" w:rsidRDefault="00A5687F" w:rsidP="00A5687F">
            <w:pPr>
              <w:rPr>
                <w:color w:val="000000"/>
                <w:sz w:val="28"/>
                <w:szCs w:val="30"/>
              </w:rPr>
            </w:pPr>
            <w:r>
              <w:rPr>
                <w:color w:val="000000"/>
                <w:sz w:val="28"/>
                <w:szCs w:val="30"/>
              </w:rPr>
              <w:t>Плетинская</w:t>
            </w:r>
          </w:p>
          <w:p w:rsidR="00A5687F" w:rsidRPr="00837BEC" w:rsidRDefault="00A5687F" w:rsidP="00A5687F">
            <w:pPr>
              <w:rPr>
                <w:color w:val="000000"/>
                <w:sz w:val="28"/>
                <w:szCs w:val="30"/>
              </w:rPr>
            </w:pPr>
            <w:r>
              <w:rPr>
                <w:color w:val="000000"/>
                <w:sz w:val="28"/>
                <w:szCs w:val="30"/>
              </w:rPr>
              <w:t>Светлана Антоновна</w:t>
            </w:r>
          </w:p>
        </w:tc>
        <w:tc>
          <w:tcPr>
            <w:tcW w:w="425" w:type="dxa"/>
            <w:shd w:val="clear" w:color="auto" w:fill="FFFFFF"/>
          </w:tcPr>
          <w:p w:rsidR="00A5687F" w:rsidRPr="00837BEC" w:rsidRDefault="00A5687F" w:rsidP="00A5687F">
            <w:pPr>
              <w:jc w:val="center"/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–</w:t>
            </w:r>
          </w:p>
        </w:tc>
        <w:tc>
          <w:tcPr>
            <w:tcW w:w="4394" w:type="dxa"/>
            <w:shd w:val="clear" w:color="auto" w:fill="FFFFFF"/>
          </w:tcPr>
          <w:p w:rsidR="00A5687F" w:rsidRPr="00837BEC" w:rsidRDefault="00A5687F" w:rsidP="00A5687F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Член профсоюзного комитета</w:t>
            </w:r>
          </w:p>
        </w:tc>
      </w:tr>
      <w:tr w:rsidR="00A5687F" w:rsidRPr="00837BEC" w:rsidTr="005E61FC">
        <w:trPr>
          <w:cantSplit/>
        </w:trPr>
        <w:tc>
          <w:tcPr>
            <w:tcW w:w="567" w:type="dxa"/>
            <w:shd w:val="clear" w:color="auto" w:fill="FFFFFF"/>
          </w:tcPr>
          <w:p w:rsidR="00A5687F" w:rsidRPr="00837BEC" w:rsidRDefault="00A5687F" w:rsidP="00A5687F">
            <w:pPr>
              <w:numPr>
                <w:ilvl w:val="0"/>
                <w:numId w:val="4"/>
              </w:numPr>
              <w:ind w:left="284" w:hanging="319"/>
              <w:jc w:val="center"/>
              <w:rPr>
                <w:color w:val="000000"/>
                <w:sz w:val="28"/>
                <w:szCs w:val="30"/>
              </w:rPr>
            </w:pPr>
          </w:p>
        </w:tc>
        <w:tc>
          <w:tcPr>
            <w:tcW w:w="5104" w:type="dxa"/>
            <w:shd w:val="clear" w:color="auto" w:fill="FFFFFF"/>
          </w:tcPr>
          <w:p w:rsidR="00A5687F" w:rsidRPr="00837BEC" w:rsidRDefault="00A5687F" w:rsidP="00A5687F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 xml:space="preserve">Струк </w:t>
            </w:r>
          </w:p>
          <w:p w:rsidR="00A5687F" w:rsidRPr="00837BEC" w:rsidRDefault="00A5687F" w:rsidP="00A5687F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Юлия Романовна</w:t>
            </w:r>
          </w:p>
        </w:tc>
        <w:tc>
          <w:tcPr>
            <w:tcW w:w="425" w:type="dxa"/>
            <w:shd w:val="clear" w:color="auto" w:fill="FFFFFF"/>
          </w:tcPr>
          <w:p w:rsidR="00A5687F" w:rsidRPr="00837BEC" w:rsidRDefault="00A5687F" w:rsidP="00A5687F">
            <w:pPr>
              <w:jc w:val="center"/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–</w:t>
            </w:r>
          </w:p>
        </w:tc>
        <w:tc>
          <w:tcPr>
            <w:tcW w:w="4394" w:type="dxa"/>
            <w:shd w:val="clear" w:color="auto" w:fill="FFFFFF"/>
          </w:tcPr>
          <w:p w:rsidR="00A5687F" w:rsidRPr="00837BEC" w:rsidRDefault="00A5687F" w:rsidP="00A5687F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Член профсоюзного комитета</w:t>
            </w:r>
          </w:p>
        </w:tc>
      </w:tr>
      <w:tr w:rsidR="00A5687F" w:rsidRPr="00837BEC" w:rsidTr="005E61FC">
        <w:tc>
          <w:tcPr>
            <w:tcW w:w="567" w:type="dxa"/>
            <w:shd w:val="clear" w:color="auto" w:fill="FFFFFF"/>
          </w:tcPr>
          <w:p w:rsidR="00A5687F" w:rsidRPr="00837BEC" w:rsidRDefault="00A5687F" w:rsidP="00A5687F">
            <w:pPr>
              <w:numPr>
                <w:ilvl w:val="0"/>
                <w:numId w:val="4"/>
              </w:numPr>
              <w:ind w:left="284" w:hanging="319"/>
              <w:jc w:val="center"/>
              <w:rPr>
                <w:color w:val="000000"/>
                <w:sz w:val="28"/>
                <w:szCs w:val="30"/>
              </w:rPr>
            </w:pPr>
          </w:p>
        </w:tc>
        <w:tc>
          <w:tcPr>
            <w:tcW w:w="5104" w:type="dxa"/>
            <w:shd w:val="clear" w:color="auto" w:fill="FFFFFF"/>
          </w:tcPr>
          <w:p w:rsidR="00A5687F" w:rsidRPr="00837BEC" w:rsidRDefault="00A5687F" w:rsidP="00A5687F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 xml:space="preserve">Таболевич </w:t>
            </w:r>
          </w:p>
          <w:p w:rsidR="00A5687F" w:rsidRPr="00837BEC" w:rsidRDefault="00A5687F" w:rsidP="00A5687F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Галина Михайловна</w:t>
            </w:r>
          </w:p>
        </w:tc>
        <w:tc>
          <w:tcPr>
            <w:tcW w:w="425" w:type="dxa"/>
            <w:shd w:val="clear" w:color="auto" w:fill="FFFFFF"/>
          </w:tcPr>
          <w:p w:rsidR="00A5687F" w:rsidRPr="00837BEC" w:rsidRDefault="00A5687F" w:rsidP="00A5687F">
            <w:pPr>
              <w:jc w:val="center"/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–</w:t>
            </w:r>
          </w:p>
        </w:tc>
        <w:tc>
          <w:tcPr>
            <w:tcW w:w="4394" w:type="dxa"/>
            <w:shd w:val="clear" w:color="auto" w:fill="FFFFFF"/>
          </w:tcPr>
          <w:p w:rsidR="00A5687F" w:rsidRPr="00837BEC" w:rsidRDefault="00A5687F" w:rsidP="00A5687F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Член профсоюзного комитета</w:t>
            </w:r>
          </w:p>
        </w:tc>
      </w:tr>
      <w:tr w:rsidR="00A5687F" w:rsidRPr="00837BEC" w:rsidTr="005E61FC">
        <w:tc>
          <w:tcPr>
            <w:tcW w:w="10490" w:type="dxa"/>
            <w:gridSpan w:val="4"/>
            <w:shd w:val="clear" w:color="auto" w:fill="FFFFFF"/>
          </w:tcPr>
          <w:p w:rsidR="00A5687F" w:rsidRPr="00837BEC" w:rsidRDefault="00A5687F" w:rsidP="00A5687F">
            <w:pPr>
              <w:pStyle w:val="1"/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Жилищно-бытовой сектор</w:t>
            </w:r>
          </w:p>
        </w:tc>
      </w:tr>
      <w:tr w:rsidR="00A5687F" w:rsidRPr="00837BEC" w:rsidTr="005E61FC">
        <w:tc>
          <w:tcPr>
            <w:tcW w:w="567" w:type="dxa"/>
            <w:shd w:val="clear" w:color="auto" w:fill="FFFFFF"/>
          </w:tcPr>
          <w:p w:rsidR="00A5687F" w:rsidRPr="00837BEC" w:rsidRDefault="00A5687F" w:rsidP="00A5687F">
            <w:pPr>
              <w:numPr>
                <w:ilvl w:val="0"/>
                <w:numId w:val="4"/>
              </w:numPr>
              <w:ind w:left="284" w:hanging="319"/>
              <w:jc w:val="center"/>
              <w:rPr>
                <w:color w:val="000000"/>
                <w:sz w:val="28"/>
                <w:szCs w:val="30"/>
              </w:rPr>
            </w:pPr>
          </w:p>
        </w:tc>
        <w:tc>
          <w:tcPr>
            <w:tcW w:w="5104" w:type="dxa"/>
            <w:shd w:val="clear" w:color="auto" w:fill="FFFFFF"/>
          </w:tcPr>
          <w:p w:rsidR="00A5687F" w:rsidRPr="00837BEC" w:rsidRDefault="00A5687F" w:rsidP="00A5687F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 xml:space="preserve">Озерская </w:t>
            </w:r>
          </w:p>
          <w:p w:rsidR="00A5687F" w:rsidRPr="00837BEC" w:rsidRDefault="00A5687F" w:rsidP="00A5687F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Ольга Владимировна</w:t>
            </w:r>
          </w:p>
        </w:tc>
        <w:tc>
          <w:tcPr>
            <w:tcW w:w="425" w:type="dxa"/>
            <w:shd w:val="clear" w:color="auto" w:fill="FFFFFF"/>
          </w:tcPr>
          <w:p w:rsidR="00A5687F" w:rsidRPr="00837BEC" w:rsidRDefault="00A5687F" w:rsidP="00A5687F">
            <w:pPr>
              <w:jc w:val="center"/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>–</w:t>
            </w:r>
          </w:p>
        </w:tc>
        <w:tc>
          <w:tcPr>
            <w:tcW w:w="4394" w:type="dxa"/>
            <w:shd w:val="clear" w:color="auto" w:fill="FFFFFF"/>
          </w:tcPr>
          <w:p w:rsidR="00A5687F" w:rsidRPr="00837BEC" w:rsidRDefault="00A5687F" w:rsidP="00A5687F">
            <w:pPr>
              <w:rPr>
                <w:color w:val="000000"/>
                <w:sz w:val="28"/>
                <w:szCs w:val="30"/>
              </w:rPr>
            </w:pPr>
            <w:r w:rsidRPr="00837BEC">
              <w:rPr>
                <w:color w:val="000000"/>
                <w:sz w:val="28"/>
                <w:szCs w:val="30"/>
              </w:rPr>
              <w:t xml:space="preserve">Руководитель сектора </w:t>
            </w:r>
          </w:p>
        </w:tc>
      </w:tr>
      <w:tr w:rsidR="00A5687F" w:rsidRPr="00070F6B" w:rsidTr="005E61FC">
        <w:tc>
          <w:tcPr>
            <w:tcW w:w="10490" w:type="dxa"/>
            <w:gridSpan w:val="4"/>
            <w:shd w:val="clear" w:color="auto" w:fill="FFFFFF"/>
          </w:tcPr>
          <w:p w:rsidR="00A5687F" w:rsidRPr="00C26E3B" w:rsidRDefault="00A5687F" w:rsidP="00A5687F">
            <w:pPr>
              <w:rPr>
                <w:b/>
                <w:bCs/>
                <w:color w:val="000000"/>
                <w:sz w:val="28"/>
                <w:szCs w:val="30"/>
              </w:rPr>
            </w:pPr>
            <w:r w:rsidRPr="00C26E3B">
              <w:rPr>
                <w:b/>
                <w:bCs/>
                <w:color w:val="000000"/>
                <w:sz w:val="28"/>
                <w:szCs w:val="30"/>
              </w:rPr>
              <w:t xml:space="preserve">Сектор контроля за выполнением коллективного договора и по </w:t>
            </w:r>
            <w:r>
              <w:rPr>
                <w:b/>
                <w:bCs/>
                <w:color w:val="000000"/>
                <w:sz w:val="28"/>
                <w:szCs w:val="30"/>
              </w:rPr>
              <w:t xml:space="preserve">вопросам </w:t>
            </w:r>
            <w:r w:rsidRPr="00C26E3B">
              <w:rPr>
                <w:b/>
                <w:bCs/>
                <w:color w:val="000000"/>
                <w:sz w:val="28"/>
                <w:szCs w:val="30"/>
              </w:rPr>
              <w:t>охран</w:t>
            </w:r>
            <w:r>
              <w:rPr>
                <w:b/>
                <w:bCs/>
                <w:color w:val="000000"/>
                <w:sz w:val="28"/>
                <w:szCs w:val="30"/>
              </w:rPr>
              <w:t>ы</w:t>
            </w:r>
            <w:r w:rsidRPr="00C26E3B">
              <w:rPr>
                <w:b/>
                <w:bCs/>
                <w:color w:val="000000"/>
                <w:sz w:val="28"/>
                <w:szCs w:val="30"/>
              </w:rPr>
              <w:t xml:space="preserve"> труда</w:t>
            </w:r>
          </w:p>
        </w:tc>
      </w:tr>
      <w:tr w:rsidR="00A5687F" w:rsidRPr="00070F6B" w:rsidTr="005E61FC">
        <w:tc>
          <w:tcPr>
            <w:tcW w:w="567" w:type="dxa"/>
            <w:shd w:val="clear" w:color="auto" w:fill="FFFFFF"/>
          </w:tcPr>
          <w:p w:rsidR="00A5687F" w:rsidRPr="00837BEC" w:rsidRDefault="00A5687F" w:rsidP="00A5687F">
            <w:pPr>
              <w:numPr>
                <w:ilvl w:val="0"/>
                <w:numId w:val="4"/>
              </w:numPr>
              <w:ind w:left="284" w:hanging="319"/>
              <w:jc w:val="center"/>
              <w:rPr>
                <w:color w:val="000000"/>
                <w:sz w:val="28"/>
                <w:szCs w:val="30"/>
              </w:rPr>
            </w:pPr>
          </w:p>
        </w:tc>
        <w:tc>
          <w:tcPr>
            <w:tcW w:w="5104" w:type="dxa"/>
            <w:shd w:val="clear" w:color="auto" w:fill="FFFFFF"/>
          </w:tcPr>
          <w:p w:rsidR="00A5687F" w:rsidRPr="00070F6B" w:rsidRDefault="00A5687F" w:rsidP="00A5687F">
            <w:pPr>
              <w:pStyle w:val="ConsPlusNonformat"/>
              <w:rPr>
                <w:rFonts w:ascii="Times New Roman" w:hAnsi="Times New Roman" w:cs="Times New Roman"/>
                <w:color w:val="000000"/>
                <w:sz w:val="28"/>
                <w:szCs w:val="30"/>
              </w:rPr>
            </w:pPr>
            <w:r w:rsidRPr="00070F6B">
              <w:rPr>
                <w:rFonts w:ascii="Times New Roman" w:hAnsi="Times New Roman" w:cs="Times New Roman"/>
                <w:color w:val="000000"/>
                <w:sz w:val="28"/>
                <w:szCs w:val="30"/>
              </w:rPr>
              <w:t xml:space="preserve">Сколыш </w:t>
            </w:r>
          </w:p>
          <w:p w:rsidR="00A5687F" w:rsidRPr="00070F6B" w:rsidRDefault="00A5687F" w:rsidP="00A5687F">
            <w:pPr>
              <w:pStyle w:val="ConsPlusNonformat"/>
              <w:rPr>
                <w:rFonts w:ascii="Times New Roman" w:hAnsi="Times New Roman" w:cs="Times New Roman"/>
                <w:color w:val="000000"/>
                <w:sz w:val="28"/>
                <w:szCs w:val="30"/>
              </w:rPr>
            </w:pPr>
            <w:r w:rsidRPr="00070F6B">
              <w:rPr>
                <w:rFonts w:ascii="Times New Roman" w:hAnsi="Times New Roman" w:cs="Times New Roman"/>
                <w:color w:val="000000"/>
                <w:sz w:val="28"/>
                <w:szCs w:val="30"/>
              </w:rPr>
              <w:t>Игорь Михайлович</w:t>
            </w:r>
          </w:p>
        </w:tc>
        <w:tc>
          <w:tcPr>
            <w:tcW w:w="425" w:type="dxa"/>
            <w:shd w:val="clear" w:color="auto" w:fill="FFFFFF"/>
          </w:tcPr>
          <w:p w:rsidR="00A5687F" w:rsidRPr="00070F6B" w:rsidRDefault="00A5687F" w:rsidP="00A5687F">
            <w:pPr>
              <w:jc w:val="center"/>
              <w:rPr>
                <w:color w:val="000000"/>
                <w:sz w:val="28"/>
                <w:szCs w:val="30"/>
              </w:rPr>
            </w:pPr>
            <w:r w:rsidRPr="00070F6B">
              <w:rPr>
                <w:color w:val="000000"/>
                <w:sz w:val="28"/>
                <w:szCs w:val="30"/>
              </w:rPr>
              <w:t>–</w:t>
            </w:r>
          </w:p>
        </w:tc>
        <w:tc>
          <w:tcPr>
            <w:tcW w:w="4394" w:type="dxa"/>
            <w:shd w:val="clear" w:color="auto" w:fill="FFFFFF"/>
          </w:tcPr>
          <w:p w:rsidR="00A5687F" w:rsidRPr="00070F6B" w:rsidRDefault="00A5687F" w:rsidP="00A5687F">
            <w:pPr>
              <w:rPr>
                <w:color w:val="000000"/>
                <w:sz w:val="28"/>
                <w:szCs w:val="30"/>
              </w:rPr>
            </w:pPr>
            <w:r w:rsidRPr="00070F6B">
              <w:rPr>
                <w:color w:val="000000"/>
                <w:sz w:val="28"/>
                <w:szCs w:val="30"/>
              </w:rPr>
              <w:t>Член профсоюзного комитета</w:t>
            </w:r>
          </w:p>
        </w:tc>
      </w:tr>
    </w:tbl>
    <w:p w:rsidR="00F065C5" w:rsidRDefault="00F065C5">
      <w:pPr>
        <w:rPr>
          <w:color w:val="000000"/>
          <w:sz w:val="28"/>
          <w:szCs w:val="30"/>
        </w:rPr>
      </w:pPr>
    </w:p>
    <w:p w:rsidR="00A5687F" w:rsidRPr="00DA6DF0" w:rsidRDefault="00A5687F" w:rsidP="00A5687F">
      <w:pPr>
        <w:pStyle w:val="20"/>
        <w:rPr>
          <w:color w:val="000000"/>
          <w:sz w:val="24"/>
        </w:rPr>
      </w:pPr>
      <w:r>
        <w:rPr>
          <w:color w:val="000000"/>
          <w:sz w:val="24"/>
        </w:rPr>
        <w:t>Зимина Ольга Ювиналиевна</w:t>
      </w:r>
      <w:r w:rsidRPr="00DA6DF0">
        <w:rPr>
          <w:color w:val="000000"/>
          <w:sz w:val="24"/>
        </w:rPr>
        <w:t>, казначей первичной профсоюзной организации Национального банка (15-42)</w:t>
      </w:r>
    </w:p>
    <w:p w:rsidR="006F7055" w:rsidRPr="00070F6B" w:rsidRDefault="006F7055">
      <w:pPr>
        <w:rPr>
          <w:color w:val="000000"/>
          <w:sz w:val="28"/>
          <w:szCs w:val="30"/>
        </w:rPr>
      </w:pPr>
    </w:p>
    <w:sectPr w:rsidR="006F7055" w:rsidRPr="00070F6B" w:rsidSect="00A5687F">
      <w:pgSz w:w="11906" w:h="16838"/>
      <w:pgMar w:top="1135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7171A"/>
    <w:multiLevelType w:val="hybridMultilevel"/>
    <w:tmpl w:val="59DE33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396CB2"/>
    <w:multiLevelType w:val="hybridMultilevel"/>
    <w:tmpl w:val="A0C0580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27FA64C6"/>
    <w:multiLevelType w:val="hybridMultilevel"/>
    <w:tmpl w:val="626E79A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28544B04"/>
    <w:multiLevelType w:val="hybridMultilevel"/>
    <w:tmpl w:val="51E432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D4250B7"/>
    <w:multiLevelType w:val="hybridMultilevel"/>
    <w:tmpl w:val="626E79A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699139EA"/>
    <w:multiLevelType w:val="hybridMultilevel"/>
    <w:tmpl w:val="2A8CA7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75"/>
    <w:rsid w:val="0001200A"/>
    <w:rsid w:val="00040949"/>
    <w:rsid w:val="00052491"/>
    <w:rsid w:val="00053DFF"/>
    <w:rsid w:val="00055A68"/>
    <w:rsid w:val="0005777E"/>
    <w:rsid w:val="00070F6B"/>
    <w:rsid w:val="00077003"/>
    <w:rsid w:val="00090272"/>
    <w:rsid w:val="000B7D05"/>
    <w:rsid w:val="000E2F45"/>
    <w:rsid w:val="000F1A83"/>
    <w:rsid w:val="00103221"/>
    <w:rsid w:val="0013099D"/>
    <w:rsid w:val="00144778"/>
    <w:rsid w:val="0015405E"/>
    <w:rsid w:val="00197E7A"/>
    <w:rsid w:val="001A073E"/>
    <w:rsid w:val="001B15BA"/>
    <w:rsid w:val="001C1332"/>
    <w:rsid w:val="001C4522"/>
    <w:rsid w:val="001F2D5F"/>
    <w:rsid w:val="00243D35"/>
    <w:rsid w:val="0024598B"/>
    <w:rsid w:val="0027160E"/>
    <w:rsid w:val="002730C5"/>
    <w:rsid w:val="002920F7"/>
    <w:rsid w:val="002E0C23"/>
    <w:rsid w:val="002E0C94"/>
    <w:rsid w:val="002F1DDC"/>
    <w:rsid w:val="00323A3F"/>
    <w:rsid w:val="003320CA"/>
    <w:rsid w:val="003718EA"/>
    <w:rsid w:val="003726BB"/>
    <w:rsid w:val="003C1A46"/>
    <w:rsid w:val="003E554D"/>
    <w:rsid w:val="004040B9"/>
    <w:rsid w:val="00430DB4"/>
    <w:rsid w:val="00495D84"/>
    <w:rsid w:val="004A0B75"/>
    <w:rsid w:val="004C5002"/>
    <w:rsid w:val="004C5894"/>
    <w:rsid w:val="004D432C"/>
    <w:rsid w:val="004F4814"/>
    <w:rsid w:val="005422FB"/>
    <w:rsid w:val="00552771"/>
    <w:rsid w:val="005E22FD"/>
    <w:rsid w:val="005E61FC"/>
    <w:rsid w:val="00605AA4"/>
    <w:rsid w:val="00627C24"/>
    <w:rsid w:val="00671790"/>
    <w:rsid w:val="00687AED"/>
    <w:rsid w:val="00694C1F"/>
    <w:rsid w:val="006A4DA5"/>
    <w:rsid w:val="006A686A"/>
    <w:rsid w:val="006C2258"/>
    <w:rsid w:val="006C592A"/>
    <w:rsid w:val="006F5A80"/>
    <w:rsid w:val="006F7055"/>
    <w:rsid w:val="00700739"/>
    <w:rsid w:val="00750DEA"/>
    <w:rsid w:val="00766053"/>
    <w:rsid w:val="0077109F"/>
    <w:rsid w:val="007C5085"/>
    <w:rsid w:val="007E3AEB"/>
    <w:rsid w:val="008005B7"/>
    <w:rsid w:val="00826925"/>
    <w:rsid w:val="008324E7"/>
    <w:rsid w:val="00837BEC"/>
    <w:rsid w:val="008C3344"/>
    <w:rsid w:val="009065AB"/>
    <w:rsid w:val="00912142"/>
    <w:rsid w:val="009275E1"/>
    <w:rsid w:val="00965513"/>
    <w:rsid w:val="00971A29"/>
    <w:rsid w:val="009B2AF2"/>
    <w:rsid w:val="009C54EB"/>
    <w:rsid w:val="00A2018A"/>
    <w:rsid w:val="00A5687F"/>
    <w:rsid w:val="00A9138B"/>
    <w:rsid w:val="00A97FC1"/>
    <w:rsid w:val="00AE1436"/>
    <w:rsid w:val="00B064E7"/>
    <w:rsid w:val="00B16406"/>
    <w:rsid w:val="00B47FDF"/>
    <w:rsid w:val="00B5166B"/>
    <w:rsid w:val="00B52D37"/>
    <w:rsid w:val="00B979A9"/>
    <w:rsid w:val="00BC2BB3"/>
    <w:rsid w:val="00BC48FF"/>
    <w:rsid w:val="00BE0ED5"/>
    <w:rsid w:val="00BE295C"/>
    <w:rsid w:val="00C26E3B"/>
    <w:rsid w:val="00C62961"/>
    <w:rsid w:val="00C64622"/>
    <w:rsid w:val="00C700F7"/>
    <w:rsid w:val="00C76A10"/>
    <w:rsid w:val="00C77E0C"/>
    <w:rsid w:val="00CB4BDE"/>
    <w:rsid w:val="00D214A6"/>
    <w:rsid w:val="00D22C39"/>
    <w:rsid w:val="00D55A90"/>
    <w:rsid w:val="00DA6DF0"/>
    <w:rsid w:val="00DD5DF9"/>
    <w:rsid w:val="00DF3ADA"/>
    <w:rsid w:val="00E3775A"/>
    <w:rsid w:val="00F065C5"/>
    <w:rsid w:val="00F41F08"/>
    <w:rsid w:val="00F7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D809C2C"/>
  <w15:docId w15:val="{BAEC7D37-49EF-4332-A6C3-E0A5B924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22FD"/>
    <w:rPr>
      <w:sz w:val="24"/>
      <w:szCs w:val="24"/>
    </w:rPr>
  </w:style>
  <w:style w:type="paragraph" w:styleId="1">
    <w:name w:val="heading 1"/>
    <w:basedOn w:val="a"/>
    <w:next w:val="a"/>
    <w:qFormat/>
    <w:rsid w:val="005E22FD"/>
    <w:pPr>
      <w:keepNext/>
      <w:outlineLvl w:val="0"/>
    </w:pPr>
    <w:rPr>
      <w:b/>
      <w:bCs/>
      <w:sz w:val="30"/>
    </w:rPr>
  </w:style>
  <w:style w:type="paragraph" w:styleId="2">
    <w:name w:val="heading 2"/>
    <w:basedOn w:val="a"/>
    <w:qFormat/>
    <w:rsid w:val="005E22FD"/>
    <w:pPr>
      <w:spacing w:before="100" w:beforeAutospacing="1" w:after="100" w:afterAutospacing="1"/>
      <w:outlineLvl w:val="1"/>
    </w:pPr>
    <w:rPr>
      <w:rFonts w:ascii="Arial" w:hAnsi="Arial" w:cs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sid w:val="005E22FD"/>
    <w:pPr>
      <w:jc w:val="center"/>
    </w:pPr>
    <w:rPr>
      <w:b/>
      <w:bCs/>
      <w:sz w:val="30"/>
    </w:rPr>
  </w:style>
  <w:style w:type="paragraph" w:styleId="20">
    <w:name w:val="Body Text 2"/>
    <w:basedOn w:val="a"/>
    <w:link w:val="21"/>
    <w:semiHidden/>
    <w:rsid w:val="005E22FD"/>
    <w:pPr>
      <w:jc w:val="both"/>
    </w:pPr>
    <w:rPr>
      <w:sz w:val="30"/>
    </w:rPr>
  </w:style>
  <w:style w:type="paragraph" w:customStyle="1" w:styleId="ConsPlusNonformat">
    <w:name w:val="ConsPlusNonformat"/>
    <w:rsid w:val="005E22FD"/>
    <w:pPr>
      <w:autoSpaceDE w:val="0"/>
      <w:autoSpaceDN w:val="0"/>
      <w:adjustRightInd w:val="0"/>
    </w:pPr>
    <w:rPr>
      <w:rFonts w:ascii="Courier New" w:eastAsia="Calibri" w:hAnsi="Courier New" w:cs="Courier New"/>
      <w:lang w:eastAsia="en-US"/>
    </w:rPr>
  </w:style>
  <w:style w:type="paragraph" w:styleId="3">
    <w:name w:val="Body Text Indent 3"/>
    <w:basedOn w:val="a"/>
    <w:semiHidden/>
    <w:rsid w:val="005E22FD"/>
    <w:pPr>
      <w:ind w:left="360"/>
      <w:jc w:val="both"/>
    </w:pPr>
    <w:rPr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C76A1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6A10"/>
    <w:rPr>
      <w:rFonts w:ascii="Tahoma" w:hAnsi="Tahoma" w:cs="Tahoma"/>
      <w:sz w:val="16"/>
      <w:szCs w:val="16"/>
    </w:rPr>
  </w:style>
  <w:style w:type="character" w:customStyle="1" w:styleId="21">
    <w:name w:val="Основной текст 2 Знак"/>
    <w:basedOn w:val="a0"/>
    <w:link w:val="20"/>
    <w:semiHidden/>
    <w:rsid w:val="00A5687F"/>
    <w:rPr>
      <w:sz w:val="3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3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B33BCA-300D-4EF5-A028-4456D8ED6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членов профсоюзного комитета первичной профсоюзной организации Национального банка Республики Беларусь</vt:lpstr>
    </vt:vector>
  </TitlesOfParts>
  <Company>NB RB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членов профсоюзного комитета первичной профсоюзной организации Национального банка Республики Беларусь</dc:title>
  <dc:creator>simonjukov</dc:creator>
  <cp:lastModifiedBy>Сивец В.Л.</cp:lastModifiedBy>
  <cp:revision>5</cp:revision>
  <cp:lastPrinted>2016-01-22T11:25:00Z</cp:lastPrinted>
  <dcterms:created xsi:type="dcterms:W3CDTF">2021-12-17T14:04:00Z</dcterms:created>
  <dcterms:modified xsi:type="dcterms:W3CDTF">2021-12-17T14:17:00Z</dcterms:modified>
</cp:coreProperties>
</file>