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00353" w:rsidR="00800353" w:rsidP="00800353" w:rsidRDefault="00800353" w14:paraId="301B0E12" wp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</w:pPr>
      <w:r w:rsidRPr="00800353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  <w:t xml:space="preserve">Алгоритм Шеннона — </w:t>
      </w:r>
      <w:proofErr w:type="spellStart"/>
      <w:r w:rsidRPr="00800353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  <w:t>Фано</w:t>
      </w:r>
      <w:proofErr w:type="spellEnd"/>
    </w:p>
    <w:p xmlns:wp14="http://schemas.microsoft.com/office/word/2010/wordml" w:rsidR="00800353" w:rsidP="00800353" w:rsidRDefault="00800353" w14:paraId="1653195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Алгоритм Шеннона — </w:t>
      </w:r>
      <w:proofErr w:type="spellStart"/>
      <w:r w:rsidRPr="00800353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Фано</w:t>
      </w:r>
      <w:proofErr w:type="spellEnd"/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— один из первых алгоритмов сжатия, который впервые сформулировали американские учёные </w:t>
      </w:r>
      <w:hyperlink w:tooltip="Шеннон, Клод Элвуд" w:history="1" r:id="rId5"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Шеннон</w:t>
        </w:r>
      </w:hyperlink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hyperlink w:tooltip="Фано, Роберт" w:history="1" r:id="rId6"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Роберт </w:t>
        </w:r>
        <w:proofErr w:type="spellStart"/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Фано</w:t>
        </w:r>
        <w:proofErr w:type="spellEnd"/>
      </w:hyperlink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Данный метод сжатия имеет большое сходство с </w:t>
      </w:r>
      <w:hyperlink w:tooltip="Алгоритм Хаффмана" w:history="1" r:id="rId7"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алгоритмом Хаффмана</w:t>
        </w:r>
      </w:hyperlink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который появился на несколько лет позже и является логическим продолжением </w:t>
      </w:r>
      <w:hyperlink w:tooltip="Алгоритм Шеннона" w:history="1" r:id="rId8"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алгоритма Шеннона</w:t>
        </w:r>
      </w:hyperlink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Алгоритм использует коды переменной длины: часто встречающийся символ кодируется кодом меньшей длины, редко встречающийся — кодом большей длины. Коды Шеннона — </w:t>
      </w:r>
      <w:proofErr w:type="spellStart"/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>Фано</w:t>
      </w:r>
      <w:proofErr w:type="spellEnd"/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 — префиксные, то есть никакое кодовое слово не является </w:t>
      </w:r>
      <w:hyperlink w:tooltip="Префикс" w:history="1" r:id="rId9">
        <w:r w:rsidRPr="00800353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ru-RU"/>
          </w:rPr>
          <w:t>префиксом</w:t>
        </w:r>
      </w:hyperlink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любого другого. Это свойство позволяет однозначно декодировать любую последовательность кодовых слов. </w:t>
      </w:r>
    </w:p>
    <w:p xmlns:wp14="http://schemas.microsoft.com/office/word/2010/wordml" w:rsidR="00800353" w:rsidP="00800353" w:rsidRDefault="00800353" w14:paraId="5B600038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0353">
        <w:rPr>
          <w:rFonts w:ascii="Times New Roman" w:hAnsi="Times New Roman" w:cs="Times New Roman"/>
          <w:sz w:val="24"/>
          <w:szCs w:val="24"/>
        </w:rPr>
        <w:t xml:space="preserve">Алгоритм был независимо друг от друга разработан Шенноном (публикация «Математическая теория связи», 1948 год) и, позже, </w:t>
      </w:r>
      <w:proofErr w:type="spellStart"/>
      <w:r w:rsidRPr="00800353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Pr="00800353">
        <w:rPr>
          <w:rFonts w:ascii="Times New Roman" w:hAnsi="Times New Roman" w:cs="Times New Roman"/>
          <w:sz w:val="24"/>
          <w:szCs w:val="24"/>
        </w:rPr>
        <w:t xml:space="preserve"> (опубликовано как технический отчёт).</w:t>
      </w:r>
    </w:p>
    <w:p xmlns:wp14="http://schemas.microsoft.com/office/word/2010/wordml" w:rsidR="00800353" w:rsidP="00800353" w:rsidRDefault="00800353" w14:paraId="5C639C43" wp14:textId="7777777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Условие </w:t>
      </w:r>
      <w:proofErr w:type="spellStart"/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Фано</w:t>
      </w:r>
      <w:proofErr w:type="spellEnd"/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: для того, чтобы сообщение, записанное с помощью неравномерного по длине кода, однозначно раскодировалось, достаточно, чтобы </w:t>
      </w:r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никакой код не был началом другого (более длинного) кода</w:t>
      </w: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xmlns:wp14="http://schemas.microsoft.com/office/word/2010/wordml" w:rsidRPr="00800353" w:rsidR="00800353" w:rsidP="00800353" w:rsidRDefault="00800353" w14:paraId="66DE2A0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Более «математическая» формулировка: </w:t>
      </w:r>
    </w:p>
    <w:p xmlns:wp14="http://schemas.microsoft.com/office/word/2010/wordml" w:rsidRPr="00800353" w:rsidR="00800353" w:rsidP="00800353" w:rsidRDefault="00800353" w14:paraId="49B873B7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в код входит слово </w:t>
      </w:r>
      <w:r w:rsidRPr="00800353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a</w:t>
      </w:r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то для любой непустой строки </w:t>
      </w:r>
      <w:r w:rsidRPr="00800353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b</w:t>
      </w:r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800353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ab</w:t>
      </w:r>
      <w:proofErr w:type="spellEnd"/>
      <w:r w:rsidRPr="0080035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коде не существует.</w:t>
      </w:r>
    </w:p>
    <w:p xmlns:wp14="http://schemas.microsoft.com/office/word/2010/wordml" w:rsidRPr="00800353" w:rsidR="00800353" w:rsidP="00800353" w:rsidRDefault="00800353" w14:paraId="337F0095" wp14:textId="7777777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Обратное условие </w:t>
      </w:r>
      <w:proofErr w:type="spellStart"/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Фано</w:t>
      </w:r>
      <w:proofErr w:type="spellEnd"/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также является достаточным условием однозначного декодирования неравномерного кода. В нём требуется, чтобы </w:t>
      </w:r>
      <w:r w:rsidRPr="0080035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никакой код не был окончанием другого (более длинного) кода</w:t>
      </w: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</w:t>
      </w:r>
    </w:p>
    <w:p xmlns:wp14="http://schemas.microsoft.com/office/word/2010/wordml" w:rsidRPr="00800353" w:rsidR="00800353" w:rsidP="00800353" w:rsidRDefault="00800353" w14:paraId="577FFC32" wp14:textId="77777777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Для возможности однозначного декодирования дост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ат</w:t>
      </w: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очно выполнения </w:t>
      </w: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ru-RU"/>
        </w:rPr>
        <w:t>одного</w:t>
      </w:r>
      <w:r w:rsidRPr="00800353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из условий — или прямого, или обратного.</w:t>
      </w:r>
    </w:p>
    <w:p xmlns:wp14="http://schemas.microsoft.com/office/word/2010/wordml" w:rsidRPr="00800353" w:rsidR="00800353" w:rsidP="00800353" w:rsidRDefault="00800353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800353" w:rsidP="00800353" w:rsidRDefault="00800353" w14:paraId="249EF0B0" wp14:textId="77777777">
      <w:pPr>
        <w:pStyle w:val="2"/>
      </w:pPr>
      <w:r>
        <w:rPr>
          <w:rStyle w:val="mw-headline"/>
        </w:rPr>
        <w:t xml:space="preserve">Алгоритм вычисления кодов Шеннона — </w:t>
      </w:r>
      <w:proofErr w:type="spellStart"/>
      <w:r>
        <w:rPr>
          <w:rStyle w:val="mw-headline"/>
        </w:rPr>
        <w:t>Фано</w:t>
      </w:r>
      <w:proofErr w:type="spellEnd"/>
      <w:r>
        <w:rPr>
          <w:rStyle w:val="mw-editsection-bracket"/>
        </w:rPr>
        <w:t>.</w:t>
      </w:r>
    </w:p>
    <w:p xmlns:wp14="http://schemas.microsoft.com/office/word/2010/wordml" w:rsidR="00800353" w:rsidP="00800353" w:rsidRDefault="00800353" w14:paraId="2AC75060" wp14:textId="77777777">
      <w:pPr>
        <w:pStyle w:val="a4"/>
      </w:pPr>
      <w:r>
        <w:t xml:space="preserve">Код Шеннона — </w:t>
      </w:r>
      <w:proofErr w:type="spellStart"/>
      <w:r>
        <w:t>Фано</w:t>
      </w:r>
      <w:proofErr w:type="spellEnd"/>
      <w:r>
        <w:t xml:space="preserve"> строится с помощью дерева. Построение этого дерева начинается от корня. Всё множество кодируемых элементов соответствует корню дерева (вершине первого уровня). Оно разбивается на два подмножества с примерно одинаковыми суммарными вероятностями. Эти подмножества соответствуют двум вершинам второго уровня, которые соединяются с корнем. Далее каждое из этих подмножеств разбивается на два подмножества с примерно одинаковыми суммарными вероятностями. Им соответствуют вершины третьего уровня. Если подмножество содержит единственный элемент, то ему соответствует концевая вершина кодового дерева; такое подмножество разбиению не подлежит. Подобным образом поступаем до тех пор, пока не получим все концевые вершины. Ветви кодового дерева размечаем символами 1 и 0, как в случае кода Хаффмана. </w:t>
      </w:r>
    </w:p>
    <w:p xmlns:wp14="http://schemas.microsoft.com/office/word/2010/wordml" w:rsidR="00800353" w:rsidP="00800353" w:rsidRDefault="00800353" w14:paraId="204AFEDD" wp14:textId="77777777">
      <w:pPr>
        <w:pStyle w:val="a4"/>
      </w:pPr>
      <w:r>
        <w:t xml:space="preserve">При построении кода Шеннона — </w:t>
      </w:r>
      <w:proofErr w:type="spellStart"/>
      <w:r>
        <w:t>Фано</w:t>
      </w:r>
      <w:proofErr w:type="spellEnd"/>
      <w:r>
        <w:t xml:space="preserve"> разбиение множества элементов может быть произведено, вообще говоря, несколькими способами. Выбор разбиения на уровне n может ухудшить варианты разбиения на следующем уровне (n + 1) и привести к </w:t>
      </w:r>
      <w:proofErr w:type="spellStart"/>
      <w:r>
        <w:t>неоптимальности</w:t>
      </w:r>
      <w:proofErr w:type="spellEnd"/>
      <w:r>
        <w:t xml:space="preserve"> кода в целом. Другими словами, оптимальное поведение на каждом </w:t>
      </w:r>
      <w:r>
        <w:lastRenderedPageBreak/>
        <w:t xml:space="preserve">шаге пути ещё не гарантирует оптимальности всей совокупности действий. Поэтому код Шеннона — </w:t>
      </w:r>
      <w:proofErr w:type="spellStart"/>
      <w:r>
        <w:t>Фано</w:t>
      </w:r>
      <w:proofErr w:type="spellEnd"/>
      <w:r>
        <w:t xml:space="preserve"> не является оптимальным в общем смысле, хотя и дает оптимальные результаты при некоторых распределениях вероятностей. Для одного и того же распределения вероятностей можно построить, вообще говоря, несколько кодов Шеннона — </w:t>
      </w:r>
      <w:proofErr w:type="spellStart"/>
      <w:r>
        <w:t>Фано</w:t>
      </w:r>
      <w:proofErr w:type="spellEnd"/>
      <w:r>
        <w:t xml:space="preserve">, и все они могут дать различные результаты. Если построить все возможные коды Шеннона — </w:t>
      </w:r>
      <w:proofErr w:type="spellStart"/>
      <w:r>
        <w:t>Фано</w:t>
      </w:r>
      <w:proofErr w:type="spellEnd"/>
      <w:r>
        <w:t xml:space="preserve"> для данного распределения вероятностей, то среди них будут находиться и все коды Хаффмана, то есть оптимальные коды. </w:t>
      </w:r>
    </w:p>
    <w:p xmlns:wp14="http://schemas.microsoft.com/office/word/2010/wordml" w:rsidRPr="00FD1BDE" w:rsidR="00800353" w:rsidP="00800353" w:rsidRDefault="00800353" w14:paraId="298C866F" wp14:textId="77777777">
      <w:pPr>
        <w:pStyle w:val="3"/>
        <w:rPr>
          <w:sz w:val="26"/>
          <w:szCs w:val="26"/>
        </w:rPr>
      </w:pPr>
      <w:r w:rsidRPr="00FD1BDE">
        <w:rPr>
          <w:rStyle w:val="mw-headline"/>
          <w:sz w:val="26"/>
          <w:szCs w:val="26"/>
        </w:rPr>
        <w:t>Пример кодового дерева</w:t>
      </w:r>
    </w:p>
    <w:p xmlns:wp14="http://schemas.microsoft.com/office/word/2010/wordml" w:rsidR="00800353" w:rsidP="00800353" w:rsidRDefault="00800353" w14:paraId="5ADE581B" wp14:textId="77777777">
      <w:pPr>
        <w:pStyle w:val="a4"/>
      </w:pPr>
      <w:r>
        <w:t xml:space="preserve">Исходные символы: </w:t>
      </w:r>
    </w:p>
    <w:p xmlns:wp14="http://schemas.microsoft.com/office/word/2010/wordml" w:rsidRPr="00FD1BDE" w:rsidR="00800353" w:rsidP="00800353" w:rsidRDefault="00800353" w14:paraId="73B113E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A (частота встречаемости 50)</w:t>
      </w:r>
    </w:p>
    <w:p xmlns:wp14="http://schemas.microsoft.com/office/word/2010/wordml" w:rsidRPr="00FD1BDE" w:rsidR="00800353" w:rsidP="00800353" w:rsidRDefault="00800353" w14:paraId="5D95BD74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B (частота встречаемости 39)</w:t>
      </w:r>
    </w:p>
    <w:p xmlns:wp14="http://schemas.microsoft.com/office/word/2010/wordml" w:rsidRPr="00FD1BDE" w:rsidR="00800353" w:rsidP="00800353" w:rsidRDefault="00800353" w14:paraId="5E1AD943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C (частота встречаемости 18)</w:t>
      </w:r>
    </w:p>
    <w:p xmlns:wp14="http://schemas.microsoft.com/office/word/2010/wordml" w:rsidRPr="00FD1BDE" w:rsidR="00800353" w:rsidP="00800353" w:rsidRDefault="00800353" w14:paraId="7B06F784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D (частота встречаемости 49)</w:t>
      </w:r>
    </w:p>
    <w:p xmlns:wp14="http://schemas.microsoft.com/office/word/2010/wordml" w:rsidRPr="00FD1BDE" w:rsidR="00800353" w:rsidP="00800353" w:rsidRDefault="00800353" w14:paraId="3850FD82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E (частота встречаемости 35)</w:t>
      </w:r>
    </w:p>
    <w:p xmlns:wp14="http://schemas.microsoft.com/office/word/2010/wordml" w:rsidRPr="00FD1BDE" w:rsidR="00800353" w:rsidP="00800353" w:rsidRDefault="00800353" w14:paraId="79320375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BDE">
        <w:rPr>
          <w:rFonts w:ascii="Times New Roman" w:hAnsi="Times New Roman" w:cs="Times New Roman"/>
          <w:sz w:val="24"/>
          <w:szCs w:val="24"/>
        </w:rPr>
        <w:t>F (частота встречаемости 24)</w:t>
      </w:r>
    </w:p>
    <w:p xmlns:wp14="http://schemas.microsoft.com/office/word/2010/wordml" w:rsidR="00800353" w:rsidP="00800353" w:rsidRDefault="00800353" w14:paraId="0A37501D" wp14:textId="77777777">
      <w:pPr>
        <w:spacing w:after="0"/>
      </w:pPr>
      <w:r>
        <w:rPr>
          <w:noProof/>
          <w:color w:val="0000FF"/>
          <w:lang w:eastAsia="ru-RU"/>
        </w:rPr>
        <w:drawing>
          <wp:inline xmlns:wp14="http://schemas.microsoft.com/office/word/2010/wordprocessingDrawing" distT="0" distB="0" distL="0" distR="0" wp14:anchorId="08FF19F0" wp14:editId="7777777">
            <wp:extent cx="5156835" cy="3072765"/>
            <wp:effectExtent l="0" t="0" r="5715" b="0"/>
            <wp:docPr id="3" name="Рисунок 3" descr="https://upload.wikimedia.org/wikipedia/ru/1/17/%D0%94%D0%B5%D1%80%D0%B5%D0%B2%D0%BE_%D0%A8%D0%B5%D0%BD%D0%BD%D0%BE%D0%BD%D0%B0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ru/1/17/%D0%94%D0%B5%D1%80%D0%B5%D0%B2%D0%BE_%D0%A8%D0%B5%D0%BD%D0%BD%D0%BE%D0%BD%D0%B0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00353" w:rsidP="00800353" w:rsidRDefault="00800353" w14:paraId="739D2276" wp14:textId="77777777">
      <w:pPr>
        <w:pStyle w:val="a4"/>
      </w:pPr>
      <w:r>
        <w:t xml:space="preserve">Полученный код: A — 11, B — 101, C — 100, D — 00, E — 011, F — 010. </w:t>
      </w:r>
    </w:p>
    <w:p xmlns:wp14="http://schemas.microsoft.com/office/word/2010/wordml" w:rsidR="00800353" w:rsidP="00800353" w:rsidRDefault="00800353" w14:paraId="75CDC748" wp14:textId="77777777">
      <w:pPr>
        <w:pStyle w:val="a4"/>
      </w:pPr>
      <w:r>
        <w:t xml:space="preserve">Кодирование Шеннона — </w:t>
      </w:r>
      <w:proofErr w:type="spellStart"/>
      <w:r>
        <w:t>Фано</w:t>
      </w:r>
      <w:proofErr w:type="spellEnd"/>
      <w:r>
        <w:t xml:space="preserve"> является достаточно старым методом сжатия, и на сегодняшний день оно не представляет особого практического интереса. В большинстве случаев длина последовательности, сжатой по данному методу, равна длине сжатой последовательности с использованием кодирования Хаффмана. Но на некоторых последовательностях могут сформироваться неоптимальные коды Шеннона — </w:t>
      </w:r>
      <w:proofErr w:type="spellStart"/>
      <w:r>
        <w:t>Фано</w:t>
      </w:r>
      <w:proofErr w:type="spellEnd"/>
      <w:r>
        <w:t xml:space="preserve">, поэтому более эффективным считается сжатие методом Хаффмана. </w:t>
      </w:r>
    </w:p>
    <w:p xmlns:wp14="http://schemas.microsoft.com/office/word/2010/wordml" w:rsidRPr="00F87296" w:rsidR="00106175" w:rsidP="00106175" w:rsidRDefault="00106175" w14:paraId="1C9E8322" wp14:textId="77777777">
      <w:pPr>
        <w:pStyle w:val="1"/>
        <w:rPr>
          <w:sz w:val="24"/>
          <w:szCs w:val="24"/>
        </w:rPr>
      </w:pPr>
      <w:r w:rsidRPr="00F87296">
        <w:rPr>
          <w:sz w:val="24"/>
          <w:szCs w:val="24"/>
        </w:rPr>
        <w:t>Поста</w:t>
      </w:r>
      <w:r>
        <w:rPr>
          <w:sz w:val="24"/>
          <w:szCs w:val="24"/>
        </w:rPr>
        <w:t>новка задачи.</w:t>
      </w:r>
    </w:p>
    <w:p xmlns:wp14="http://schemas.microsoft.com/office/word/2010/wordml" w:rsidRPr="009A1EB7" w:rsidR="00106175" w:rsidP="00106175" w:rsidRDefault="00106175" w14:paraId="56A3E926" wp14:textId="77777777">
      <w:pPr>
        <w:pStyle w:val="a4"/>
        <w:rPr>
          <w:color w:val="000000"/>
        </w:rPr>
      </w:pPr>
      <w:r w:rsidRPr="009A1EB7">
        <w:rPr>
          <w:color w:val="000000"/>
        </w:rPr>
        <w:t xml:space="preserve">Вход программы: некоторый текст. </w:t>
      </w:r>
    </w:p>
    <w:p xmlns:wp14="http://schemas.microsoft.com/office/word/2010/wordml" w:rsidRPr="009A1EB7" w:rsidR="00106175" w:rsidP="00106175" w:rsidRDefault="00106175" w14:paraId="32BEA997" wp14:textId="77777777">
      <w:pPr>
        <w:pStyle w:val="a4"/>
        <w:rPr>
          <w:color w:val="000000"/>
        </w:rPr>
      </w:pPr>
      <w:r w:rsidRPr="009A1EB7">
        <w:rPr>
          <w:color w:val="000000"/>
        </w:rPr>
        <w:t xml:space="preserve">Результаты работы программы: </w:t>
      </w:r>
    </w:p>
    <w:p xmlns:wp14="http://schemas.microsoft.com/office/word/2010/wordml" w:rsidRPr="001E48C3" w:rsidR="00106175" w:rsidP="00106175" w:rsidRDefault="00106175" w14:paraId="3842A356" wp14:textId="77777777">
      <w:pPr>
        <w:pStyle w:val="a4"/>
        <w:rPr>
          <w:color w:val="000000"/>
        </w:rPr>
      </w:pPr>
      <w:r w:rsidRPr="009A1EB7">
        <w:rPr>
          <w:color w:val="000000"/>
        </w:rPr>
        <w:lastRenderedPageBreak/>
        <w:t>1) таб</w:t>
      </w:r>
      <w:r w:rsidR="001E48C3">
        <w:rPr>
          <w:color w:val="000000"/>
        </w:rPr>
        <w:t>лица частот</w:t>
      </w:r>
    </w:p>
    <w:p xmlns:wp14="http://schemas.microsoft.com/office/word/2010/wordml" w:rsidR="001E48C3" w:rsidP="00106175" w:rsidRDefault="001E48C3" w14:paraId="488B0EF2" wp14:textId="77777777">
      <w:pPr>
        <w:pStyle w:val="a4"/>
        <w:rPr>
          <w:color w:val="000000"/>
        </w:rPr>
      </w:pPr>
      <w:r w:rsidRPr="001E48C3">
        <w:rPr>
          <w:color w:val="000000"/>
        </w:rPr>
        <w:t xml:space="preserve">2) </w:t>
      </w:r>
      <w:r>
        <w:rPr>
          <w:color w:val="000000"/>
        </w:rPr>
        <w:t>построенное дерево;</w:t>
      </w:r>
    </w:p>
    <w:p xmlns:wp14="http://schemas.microsoft.com/office/word/2010/wordml" w:rsidRPr="001E48C3" w:rsidR="00E775E6" w:rsidP="00106175" w:rsidRDefault="00E775E6" w14:paraId="5DAB6C7B" wp14:textId="77777777">
      <w:pPr>
        <w:pStyle w:val="a4"/>
        <w:rPr>
          <w:color w:val="00000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0BE04C1" wp14:editId="64C92858">
            <wp:extent cx="194310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106175" w:rsidP="00106175" w:rsidRDefault="001E48C3" w14:paraId="450A9950" wp14:textId="77777777">
      <w:pPr>
        <w:pStyle w:val="a4"/>
        <w:rPr>
          <w:color w:val="000000"/>
        </w:rPr>
      </w:pPr>
      <w:r w:rsidRPr="001E48C3">
        <w:rPr>
          <w:color w:val="000000"/>
        </w:rPr>
        <w:t>3</w:t>
      </w:r>
      <w:r>
        <w:rPr>
          <w:color w:val="000000"/>
        </w:rPr>
        <w:t>) код каждого символа;</w:t>
      </w:r>
    </w:p>
    <w:p xmlns:wp14="http://schemas.microsoft.com/office/word/2010/wordml" w:rsidRPr="009A1EB7" w:rsidR="00E775E6" w:rsidP="00106175" w:rsidRDefault="00E775E6" w14:paraId="02EB378F" wp14:textId="77777777">
      <w:pPr>
        <w:pStyle w:val="a4"/>
        <w:rPr>
          <w:color w:val="00000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5F9561C" wp14:editId="39694238">
            <wp:extent cx="9048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A1EB7" w:rsidR="00106175" w:rsidP="00106175" w:rsidRDefault="001E48C3" w14:paraId="770C9B51" wp14:textId="77777777">
      <w:pPr>
        <w:pStyle w:val="a4"/>
        <w:rPr>
          <w:color w:val="000000"/>
        </w:rPr>
      </w:pPr>
      <w:r w:rsidRPr="001E48C3">
        <w:rPr>
          <w:color w:val="000000"/>
        </w:rPr>
        <w:t>4</w:t>
      </w:r>
      <w:r>
        <w:rPr>
          <w:color w:val="000000"/>
        </w:rPr>
        <w:t>) закодированный текст;</w:t>
      </w:r>
    </w:p>
    <w:p xmlns:wp14="http://schemas.microsoft.com/office/word/2010/wordml" w:rsidRPr="009B3789" w:rsidR="00106175" w:rsidP="55B7ACA9" w:rsidRDefault="001E48C3" w14:paraId="736EE4F9" wp14:textId="48626CB2">
      <w:pPr>
        <w:pStyle w:val="a"/>
      </w:pPr>
      <w:r w:rsidRPr="55B7ACA9" w:rsidR="55B7ACA9">
        <w:rPr>
          <w:rFonts w:ascii="Times New Roman" w:hAnsi="Times New Roman" w:cs="Times New Roman"/>
          <w:sz w:val="24"/>
          <w:szCs w:val="24"/>
        </w:rPr>
        <w:t>5) раскодировать последовательность кодов</w:t>
      </w:r>
      <w:r w:rsidR="55B7ACA9">
        <w:rPr/>
        <w:t>, которая вводится</w:t>
      </w:r>
      <w:r w:rsidRPr="55B7ACA9" w:rsidR="55B7AC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используя построенное </w:t>
      </w:r>
      <w:r w:rsidRPr="55B7ACA9" w:rsidR="55B7AC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дерево</w:t>
      </w:r>
      <w:r w:rsidRPr="55B7ACA9" w:rsidR="55B7AC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RPr="00E844DF" w:rsidR="00E844DF" w:rsidP="00E844DF" w:rsidRDefault="00E844DF" w14:paraId="0BEACB12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E844DF">
        <w:rPr>
          <w:rFonts w:ascii="Times New Roman" w:hAnsi="Times New Roman" w:cs="Times New Roman"/>
          <w:sz w:val="24"/>
          <w:szCs w:val="24"/>
        </w:rPr>
        <w:t>Помощь к заданию.</w:t>
      </w:r>
    </w:p>
    <w:p xmlns:wp14="http://schemas.microsoft.com/office/word/2010/wordml" w:rsidRPr="00E844DF" w:rsidR="00E844DF" w:rsidP="00E844DF" w:rsidRDefault="00E844DF" w14:paraId="3148ECCD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DF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Выбор структур данных</w:t>
      </w:r>
    </w:p>
    <w:p xmlns:wp14="http://schemas.microsoft.com/office/word/2010/wordml" w:rsidR="00E844DF" w:rsidP="00E844DF" w:rsidRDefault="00E844DF" w14:paraId="05533416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1. 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alphabet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строка с алфавитом </w:t>
      </w:r>
    </w:p>
    <w:p xmlns:wp14="http://schemas.microsoft.com/office/word/2010/wordml" w:rsidRPr="00E844DF" w:rsidR="00E844DF" w:rsidP="00E844DF" w:rsidRDefault="00E844DF" w14:paraId="2058E3CD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нашего примера 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alphabet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’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ABCDEF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’</w:t>
      </w:r>
    </w:p>
    <w:p xmlns:wp14="http://schemas.microsoft.com/office/word/2010/wordml" w:rsidR="00E844DF" w:rsidP="00E844DF" w:rsidRDefault="00E844DF" w14:paraId="5F647CC2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= 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new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Array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() –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массив для хранения частот символа,</w:t>
      </w:r>
    </w:p>
    <w:p xmlns:wp14="http://schemas.microsoft.com/office/word/2010/wordml" w:rsidRPr="00E844DF" w:rsidR="00E844DF" w:rsidP="00E844DF" w:rsidRDefault="00E844DF" w14:paraId="746BA942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[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]=50.</w:t>
      </w:r>
    </w:p>
    <w:p xmlns:wp14="http://schemas.microsoft.com/office/word/2010/wordml" w:rsidRPr="00E844DF" w:rsidR="00E844DF" w:rsidP="00E844DF" w:rsidRDefault="00E844DF" w14:paraId="5944F849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3. Для представления двоичных деревьев выберем массив, элементами которого является запись. Для каждого узла дерева в записи сохраним информацию о его левом, правом сыне и родителе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вес узла, </w:t>
      </w:r>
      <w:r w:rsidR="00C7373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начальная и конечная позиция подстроки из </w:t>
      </w:r>
      <w:proofErr w:type="gramStart"/>
      <w:r w:rsidR="00C73734">
        <w:rPr>
          <w:rFonts w:ascii="Times New Roman" w:hAnsi="Times New Roman" w:eastAsia="Times New Roman" w:cs="Times New Roman"/>
          <w:sz w:val="24"/>
          <w:szCs w:val="24"/>
          <w:lang w:eastAsia="ru-RU"/>
        </w:rPr>
        <w:t>алфавита.</w:t>
      </w: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proofErr w:type="gramEnd"/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Количество элементов в массиве соответствует количеству узлов дерева.</w:t>
      </w:r>
    </w:p>
    <w:p xmlns:wp14="http://schemas.microsoft.com/office/word/2010/wordml" w:rsidRPr="00E844DF" w:rsidR="00E844DF" w:rsidP="00E844DF" w:rsidRDefault="00E844DF" w14:paraId="1812B333" wp14:textId="77777777">
      <w:pPr>
        <w:spacing w:before="100" w:beforeAutospacing="1"/>
        <w:contextualSpacing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function</w:t>
      </w:r>
      <w:proofErr w:type="gramEnd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tree (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lson</w:t>
      </w:r>
      <w:proofErr w:type="spellEnd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rson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parent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start_pos,end_pos</w:t>
      </w:r>
      <w:proofErr w:type="spellEnd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 {</w:t>
      </w:r>
    </w:p>
    <w:p xmlns:wp14="http://schemas.microsoft.com/office/word/2010/wordml" w:rsidRPr="004C0763" w:rsidR="00E844DF" w:rsidP="00E844DF" w:rsidRDefault="00E844DF" w14:paraId="172A0622" wp14:textId="77777777">
      <w:pPr>
        <w:spacing w:before="100" w:before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4C0763">
        <w:rPr>
          <w:rFonts w:ascii="Times New Roman" w:hAnsi="Times New Roman" w:eastAsia="Times New Roman" w:cs="Times New Roman"/>
          <w:sz w:val="24"/>
          <w:szCs w:val="24"/>
          <w:lang w:eastAsia="ru-RU"/>
        </w:rPr>
        <w:t>…</w:t>
      </w:r>
    </w:p>
    <w:p xmlns:wp14="http://schemas.microsoft.com/office/word/2010/wordml" w:rsidRPr="004C0763" w:rsidR="00E844DF" w:rsidP="00E844DF" w:rsidRDefault="00E844DF" w14:paraId="2239F6FF" wp14:textId="77777777">
      <w:pPr>
        <w:spacing w:before="100" w:before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4C0763">
        <w:rPr>
          <w:rFonts w:ascii="Times New Roman" w:hAnsi="Times New Roman" w:eastAsia="Times New Roman" w:cs="Times New Roman"/>
          <w:sz w:val="24"/>
          <w:szCs w:val="24"/>
          <w:lang w:eastAsia="ru-RU"/>
        </w:rPr>
        <w:t>}</w:t>
      </w:r>
    </w:p>
    <w:p xmlns:wp14="http://schemas.microsoft.com/office/word/2010/wordml" w:rsidRPr="004C0763" w:rsidR="00E844DF" w:rsidP="00E844DF" w:rsidRDefault="00E844DF" w14:paraId="53C8E500" wp14:textId="77777777">
      <w:pPr>
        <w:spacing w:before="100" w:before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</w:t>
      </w:r>
      <w:r w:rsidRPr="004C0763"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new</w:t>
      </w:r>
      <w:r w:rsidRPr="004C076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Array</w:t>
      </w:r>
      <w:r w:rsidRPr="004C0763">
        <w:rPr>
          <w:rFonts w:ascii="Times New Roman" w:hAnsi="Times New Roman" w:eastAsia="Times New Roman" w:cs="Times New Roman"/>
          <w:sz w:val="24"/>
          <w:szCs w:val="24"/>
          <w:lang w:eastAsia="ru-RU"/>
        </w:rPr>
        <w:t>()</w:t>
      </w:r>
      <w:proofErr w:type="gramEnd"/>
    </w:p>
    <w:p xmlns:wp14="http://schemas.microsoft.com/office/word/2010/wordml" w:rsidRPr="00E844DF" w:rsidR="00E844DF" w:rsidP="00E844DF" w:rsidRDefault="00E844DF" w14:paraId="43275E50" wp14:textId="77777777">
      <w:pPr>
        <w:spacing w:before="100" w:before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D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Результирующее состояние массива для дерева из рассмотренного выше примера: </w:t>
      </w:r>
    </w:p>
    <w:tbl>
      <w:tblPr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390"/>
        <w:gridCol w:w="390"/>
        <w:gridCol w:w="390"/>
        <w:gridCol w:w="285"/>
        <w:gridCol w:w="285"/>
        <w:gridCol w:w="285"/>
        <w:gridCol w:w="285"/>
        <w:gridCol w:w="285"/>
        <w:gridCol w:w="300"/>
        <w:gridCol w:w="300"/>
        <w:gridCol w:w="300"/>
      </w:tblGrid>
      <w:tr xmlns:wp14="http://schemas.microsoft.com/office/word/2010/wordml" w:rsidRPr="00E844DF" w:rsidR="00674FEC" w:rsidTr="003037D5" w14:paraId="1AF70D86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16585339" wp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/>
            </w: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i 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649841B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18F999B5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5FCD5EC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2598DEE6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8941E47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29B4EA1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5697EE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44B0A208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2B2B730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D369756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4737E36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xmlns:wp14="http://schemas.microsoft.com/office/word/2010/wordml" w:rsidRPr="00E844DF" w:rsidR="00674FEC" w:rsidTr="003037D5" w14:paraId="0E102F5A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32BE2AE0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lson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56B20A0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279935FF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03853697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4B584315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1B87E3D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C73734" w:rsidRDefault="00674FEC" w14:paraId="2322F00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B7EFE02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446DE71A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3311358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5531F93F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0213FF8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xmlns:wp14="http://schemas.microsoft.com/office/word/2010/wordml" w:rsidRPr="00E844DF" w:rsidR="00674FEC" w:rsidTr="003037D5" w14:paraId="7B16BE78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C73734" w:rsidR="00674FEC" w:rsidP="003F73AF" w:rsidRDefault="00674FEC" w14:paraId="193FCED5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rson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144751B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44240AA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089009E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370D6AA5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109B848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05F7728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3D22F59A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35DA4F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56C62623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7A06C686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1574AF32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xmlns:wp14="http://schemas.microsoft.com/office/word/2010/wordml" w:rsidRPr="00E844DF" w:rsidR="00674FEC" w:rsidTr="003037D5" w14:paraId="0B051D68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384A444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0CF44D5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249FAAB8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19F14E3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8E884CA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842F596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6DB90EB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29DE7E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0B778152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Pr="00E844DF" w:rsidR="00674FEC" w:rsidP="003F73AF" w:rsidRDefault="00674FEC" w14:paraId="7A036E3D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49832D1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4CE4F91D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xmlns:wp14="http://schemas.microsoft.com/office/word/2010/wordml" w:rsidRPr="00E844DF" w:rsidR="00674FEC" w:rsidTr="003037D5" w14:paraId="35A42205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A029E4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wes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47BAF74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4C3C3ED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352E6F29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8861898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4D2760AF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1A51A77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26D80A2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E55690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4368C02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3D5C510C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1D8EB8E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xmlns:wp14="http://schemas.microsoft.com/office/word/2010/wordml" w:rsidRPr="00E844DF" w:rsidR="00674FEC" w:rsidTr="003037D5" w14:paraId="4F5568DA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5D65EB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start_pos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65DCE8A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7BD0726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68D9363B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47F3017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065D2414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2E32D52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2CC21B90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7AB7477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D0ADF7A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297C039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7C964D78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xmlns:wp14="http://schemas.microsoft.com/office/word/2010/wordml" w:rsidRPr="00E844DF" w:rsidR="00674FEC" w:rsidTr="003037D5" w14:paraId="0D6F20A2" wp14:textId="77777777">
        <w:trPr>
          <w:tblCellSpacing w:w="0" w:type="dxa"/>
          <w:jc w:val="center"/>
        </w:trPr>
        <w:tc>
          <w:tcPr>
            <w:tcW w:w="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0ABD9765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44D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end_pos</w:t>
            </w:r>
            <w:proofErr w:type="spellEnd"/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4648C29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38328F9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34C3CC76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32FFD68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4B6C890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0C50080F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8A8CB7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17310F6F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Pr="00E844DF" w:rsidR="00674FEC" w:rsidP="003F73AF" w:rsidRDefault="00674FEC" w14:paraId="5090736E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2A2176D0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:rsidR="00674FEC" w:rsidP="003F73AF" w:rsidRDefault="00674FEC" w14:paraId="22C3D751" wp14:textId="77777777">
            <w:pPr>
              <w:spacing w:before="100" w:before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xmlns:wp14="http://schemas.microsoft.com/office/word/2010/wordml" w:rsidRPr="00E844DF" w:rsidR="00E844DF" w:rsidP="00E844DF" w:rsidRDefault="00E844DF" w14:paraId="6A05A809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6780E" w:rsidRDefault="009D3DE4" w14:paraId="1C5DDDAF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 Процедура построения дерева</w:t>
      </w:r>
    </w:p>
    <w:p xmlns:wp14="http://schemas.microsoft.com/office/word/2010/wordml" w:rsidRPr="004C0763" w:rsidR="001A0C88" w:rsidRDefault="001A0C88" w14:paraId="2CC3F3C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3DE4">
        <w:rPr>
          <w:rFonts w:ascii="Times New Roman" w:hAnsi="Times New Roman" w:cs="Times New Roman"/>
          <w:sz w:val="24"/>
          <w:szCs w:val="24"/>
          <w:lang w:val="en-US"/>
        </w:rPr>
        <w:t>lastusel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последний</w:t>
      </w:r>
      <w:proofErr w:type="gramEnd"/>
      <w:r w:rsidRPr="004C0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созданный</w:t>
      </w:r>
      <w:r w:rsidRPr="004C0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узел</w:t>
      </w:r>
      <w:r w:rsidRPr="004C07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:rsidR="009D3DE4" w:rsidRDefault="009D3DE4" w14:paraId="6C279D1C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0763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</w:t>
      </w:r>
      <w:proofErr w:type="gramEnd"/>
      <w:r w:rsidRPr="004C0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76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C0763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spellEnd"/>
      <w:r w:rsidRPr="004C07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0763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4C076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xmlns:wp14="http://schemas.microsoft.com/office/word/2010/wordml" w:rsidRPr="009D3DE4" w:rsidR="009D3DE4" w:rsidRDefault="009D3DE4" w14:paraId="57E2DA13" wp14:textId="77777777">
      <w:pPr>
        <w:rPr>
          <w:rFonts w:ascii="Times New Roman" w:hAnsi="Times New Roman" w:cs="Times New Roman"/>
          <w:sz w:val="24"/>
          <w:szCs w:val="24"/>
        </w:rPr>
      </w:pPr>
      <w:r w:rsidRPr="009D3DE4"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eastAsia="ru-RU"/>
        </w:rPr>
        <w:t>//</w:t>
      </w:r>
      <w:r w:rsidRPr="00BE1CB9"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eastAsia="ru-RU"/>
        </w:rPr>
        <w:t>Критерий выхода: если позиции символов совпали, то это конец</w:t>
      </w:r>
    </w:p>
    <w:p xmlns:wp14="http://schemas.microsoft.com/office/word/2010/wordml" w:rsidR="009D3DE4" w:rsidRDefault="004C0763" w14:paraId="6A95762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DE4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="009D3DE4">
        <w:rPr>
          <w:rFonts w:ascii="Times New Roman" w:hAnsi="Times New Roman" w:cs="Times New Roman"/>
          <w:sz w:val="24"/>
          <w:szCs w:val="24"/>
          <w:lang w:val="en-US"/>
        </w:rPr>
        <w:t>start_pos</w:t>
      </w:r>
      <w:proofErr w:type="spellEnd"/>
      <w:r w:rsidR="009D3DE4">
        <w:rPr>
          <w:rFonts w:ascii="Times New Roman" w:hAnsi="Times New Roman" w:cs="Times New Roman"/>
          <w:sz w:val="24"/>
          <w:szCs w:val="24"/>
          <w:lang w:val="en-US"/>
        </w:rPr>
        <w:t xml:space="preserve"> &lt;&gt;T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end_pos</w:t>
      </w:r>
      <w:proofErr w:type="spellEnd"/>
      <w:r w:rsidR="009D3DE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xmlns:wp14="http://schemas.microsoft.com/office/word/2010/wordml" w:rsidR="001A0C88" w:rsidRDefault="001A0C88" w14:paraId="6EEE5AAE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val="en-US" w:eastAsia="ru-RU"/>
        </w:rPr>
        <w:t>//</w:t>
      </w:r>
      <w:r w:rsidRPr="00BE1CB9"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eastAsia="ru-RU"/>
        </w:rPr>
        <w:t>поиск</w:t>
      </w:r>
      <w:r w:rsidRPr="004C0763"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BE1CB9">
        <w:rPr>
          <w:rFonts w:ascii="Courier New" w:hAnsi="Courier New" w:eastAsia="Times New Roman" w:cs="Courier New"/>
          <w:color w:val="383A42"/>
          <w:sz w:val="24"/>
          <w:szCs w:val="24"/>
          <w:shd w:val="clear" w:color="auto" w:fill="FAFAFA"/>
          <w:lang w:eastAsia="ru-RU"/>
        </w:rPr>
        <w:t>середины</w:t>
      </w:r>
    </w:p>
    <w:p xmlns:wp14="http://schemas.microsoft.com/office/word/2010/wordml" w:rsidRPr="009D3DE4" w:rsidR="009D3DE4" w:rsidP="009D3DE4" w:rsidRDefault="009D3DE4" w14:paraId="54EA733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s = 0;</w:t>
      </w:r>
    </w:p>
    <w:p xmlns:wp14="http://schemas.microsoft.com/office/word/2010/wordml" w:rsidRPr="009D3DE4" w:rsidR="009D3DE4" w:rsidP="009D3DE4" w:rsidRDefault="009D3DE4" w14:paraId="2CC3345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A0C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start_pos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xmlns:wp14="http://schemas.microsoft.com/office/word/2010/wordml" w:rsidRPr="009D3DE4" w:rsidR="009D3DE4" w:rsidP="009D3DE4" w:rsidRDefault="009D3DE4" w14:paraId="5A39BBE3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9D3DE4" w:rsidR="009D3DE4" w:rsidP="009D3DE4" w:rsidRDefault="009D3DE4" w14:paraId="7B1A2623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D3DE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((s+</w:t>
      </w:r>
      <w:r w:rsidRPr="001A0C88"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44DF"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</w:t>
      </w:r>
      <w:r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r w:rsidRPr="009D3DE4" w:rsidR="001A0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844DF"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alphabet</w:t>
      </w:r>
      <w:r w:rsidRPr="009D3DE4" w:rsidR="001A0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C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A0C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A0C8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]&lt;</w:t>
      </w:r>
      <w:r w:rsidR="001A0C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wes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/2) </w:t>
      </w:r>
      <w:r w:rsidR="001A0C88">
        <w:rPr>
          <w:rFonts w:ascii="Times New Roman" w:hAnsi="Times New Roman" w:cs="Times New Roman"/>
          <w:sz w:val="24"/>
          <w:szCs w:val="24"/>
        </w:rPr>
        <w:t>и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1A0C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end_pos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xmlns:wp14="http://schemas.microsoft.com/office/word/2010/wordml" w:rsidRPr="009D3DE4" w:rsidR="009D3DE4" w:rsidP="009D3DE4" w:rsidRDefault="009D3DE4" w14:paraId="650780E2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xmlns:wp14="http://schemas.microsoft.com/office/word/2010/wordml" w:rsidRPr="009D3DE4" w:rsidR="009D3DE4" w:rsidP="009D3DE4" w:rsidRDefault="009D3DE4" w14:paraId="7DFF9B30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  s = s + </w:t>
      </w:r>
      <w:proofErr w:type="spellStart"/>
      <w:r w:rsidRPr="00E844DF"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</w:t>
      </w:r>
      <w:r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r w:rsidRPr="009D3DE4" w:rsidR="001A0C8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E844DF" w:rsidR="001A0C88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alphabet</w:t>
      </w:r>
      <w:r w:rsidRPr="009D3DE4" w:rsidR="001A0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C8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A0C8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A0C8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D3DE4" w:rsidR="001A0C8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xmlns:wp14="http://schemas.microsoft.com/office/word/2010/wordml" w:rsidRPr="009D3DE4" w:rsidR="009D3DE4" w:rsidP="009D3DE4" w:rsidRDefault="009D3DE4" w14:paraId="514D05E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D3D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9D3DE4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xmlns:wp14="http://schemas.microsoft.com/office/word/2010/wordml" w:rsidR="009D3DE4" w:rsidP="009D3DE4" w:rsidRDefault="00917236" w14:paraId="5FF0E7B2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xmlns:wp14="http://schemas.microsoft.com/office/word/2010/wordml" w:rsidR="00453632" w:rsidP="009D3DE4" w:rsidRDefault="00453632" w14:paraId="36AE7272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53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start_pos</w:t>
      </w:r>
      <w:proofErr w:type="spellEnd"/>
    </w:p>
    <w:p xmlns:wp14="http://schemas.microsoft.com/office/word/2010/wordml" w:rsidR="00453632" w:rsidP="009D3DE4" w:rsidRDefault="00453632" w14:paraId="570E5835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=i-1</w:t>
      </w:r>
    </w:p>
    <w:p xmlns:wp14="http://schemas.microsoft.com/office/word/2010/wordml" w:rsidR="00453632" w:rsidP="009D3DE4" w:rsidRDefault="00453632" w14:paraId="28D15FC7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xmlns:wp14="http://schemas.microsoft.com/office/word/2010/wordml" w:rsidRPr="009D3DE4" w:rsidR="00453632" w:rsidP="00453632" w:rsidRDefault="00453632" w14:paraId="46FB67F0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wes</w:t>
      </w:r>
      <w:proofErr w:type="spellEnd"/>
      <w:proofErr w:type="gramEnd"/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E844DF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alphabet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xmlns:wp14="http://schemas.microsoft.com/office/word/2010/wordml" w:rsidRPr="009D3DE4" w:rsidR="00453632" w:rsidP="009D3DE4" w:rsidRDefault="00453632" w14:paraId="41C8F39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9D3DE4" w:rsidR="009D3DE4" w:rsidP="009D3DE4" w:rsidRDefault="001A0C88" w14:paraId="22D6B5D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lson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=lastusel+1</w:t>
      </w:r>
    </w:p>
    <w:p xmlns:wp14="http://schemas.microsoft.com/office/word/2010/wordml" w:rsidRPr="009D3DE4" w:rsidR="009D3DE4" w:rsidP="009D3DE4" w:rsidRDefault="001A0C88" w14:paraId="3897325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rson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=lastusel+2</w:t>
      </w:r>
    </w:p>
    <w:p xmlns:wp14="http://schemas.microsoft.com/office/word/2010/wordml" w:rsidRPr="009D3DE4" w:rsidR="009D3DE4" w:rsidP="009D3DE4" w:rsidRDefault="001A0C88" w14:paraId="76C49F3D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lastusel+1]=new 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tree(0,0,usel,s,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start_pos,i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xmlns:wp14="http://schemas.microsoft.com/office/word/2010/wordml" w:rsidRPr="009D3DE4" w:rsidR="009D3DE4" w:rsidP="009D3DE4" w:rsidRDefault="001A0C88" w14:paraId="1C12ECEE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[lastusel+2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tree(0,0,usel,</w:t>
      </w:r>
      <w:r w:rsidR="004536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].wes-s,i+1,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end_pos</w:t>
      </w:r>
      <w:proofErr w:type="spellEnd"/>
      <w:r w:rsidRPr="009D3DE4" w:rsidR="009D3D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xmlns:wp14="http://schemas.microsoft.com/office/word/2010/wordml" w:rsidRPr="009D3DE4" w:rsidR="009D3DE4" w:rsidP="009D3DE4" w:rsidRDefault="009D3DE4" w14:paraId="2EE2430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DE4">
        <w:rPr>
          <w:rFonts w:ascii="Times New Roman" w:hAnsi="Times New Roman" w:cs="Times New Roman"/>
          <w:sz w:val="24"/>
          <w:szCs w:val="24"/>
          <w:lang w:val="en-US"/>
        </w:rPr>
        <w:t>lastusel</w:t>
      </w:r>
      <w:proofErr w:type="spellEnd"/>
      <w:r w:rsidRPr="009D3DE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3DE4">
        <w:rPr>
          <w:rFonts w:ascii="Times New Roman" w:hAnsi="Times New Roman" w:cs="Times New Roman"/>
          <w:sz w:val="24"/>
          <w:szCs w:val="24"/>
          <w:lang w:val="en-US"/>
        </w:rPr>
        <w:t>lastusel</w:t>
      </w:r>
      <w:proofErr w:type="spellEnd"/>
      <w:r w:rsidRPr="009D3DE4">
        <w:rPr>
          <w:rFonts w:ascii="Times New Roman" w:hAnsi="Times New Roman" w:cs="Times New Roman"/>
          <w:sz w:val="24"/>
          <w:szCs w:val="24"/>
        </w:rPr>
        <w:t>+2</w:t>
      </w:r>
    </w:p>
    <w:p xmlns:wp14="http://schemas.microsoft.com/office/word/2010/wordml" w:rsidRPr="009D3DE4" w:rsidR="009D3DE4" w:rsidP="009D3DE4" w:rsidRDefault="009D3DE4" w14:paraId="06B73625" wp14:textId="77777777">
      <w:pPr>
        <w:rPr>
          <w:rFonts w:ascii="Times New Roman" w:hAnsi="Times New Roman" w:cs="Times New Roman"/>
          <w:sz w:val="24"/>
          <w:szCs w:val="24"/>
        </w:rPr>
      </w:pPr>
      <w:r w:rsidRPr="009D3DE4">
        <w:rPr>
          <w:rFonts w:ascii="Times New Roman" w:hAnsi="Times New Roman" w:cs="Times New Roman"/>
          <w:sz w:val="24"/>
          <w:szCs w:val="24"/>
        </w:rPr>
        <w:t xml:space="preserve">  //Рекурсия левая ветка </w:t>
      </w:r>
      <w:proofErr w:type="gramStart"/>
      <w:r w:rsidRPr="009D3DE4">
        <w:rPr>
          <w:rFonts w:ascii="Times New Roman" w:hAnsi="Times New Roman" w:cs="Times New Roman"/>
          <w:sz w:val="24"/>
          <w:szCs w:val="24"/>
        </w:rPr>
        <w:t>дерева }</w:t>
      </w:r>
      <w:proofErr w:type="gramEnd"/>
    </w:p>
    <w:p xmlns:wp14="http://schemas.microsoft.com/office/word/2010/wordml" w:rsidRPr="009D3DE4" w:rsidR="009D3DE4" w:rsidP="009D3DE4" w:rsidRDefault="009D3DE4" w14:paraId="68180440" wp14:textId="77777777">
      <w:pPr>
        <w:rPr>
          <w:rFonts w:ascii="Times New Roman" w:hAnsi="Times New Roman" w:cs="Times New Roman"/>
          <w:sz w:val="24"/>
          <w:szCs w:val="24"/>
        </w:rPr>
      </w:pPr>
      <w:r w:rsidRPr="009D3D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1A0C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hTree</w:t>
      </w:r>
      <w:proofErr w:type="spellEnd"/>
      <w:r w:rsidRPr="009D3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0C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D3D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9D3D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lson</w:t>
      </w:r>
      <w:proofErr w:type="spellEnd"/>
      <w:r w:rsidRPr="009D3DE4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D3DE4" w:rsidR="009D3DE4" w:rsidP="009D3DE4" w:rsidRDefault="009D3DE4" w14:paraId="3BDB8062" wp14:textId="77777777">
      <w:pPr>
        <w:rPr>
          <w:rFonts w:ascii="Times New Roman" w:hAnsi="Times New Roman" w:cs="Times New Roman"/>
          <w:sz w:val="24"/>
          <w:szCs w:val="24"/>
        </w:rPr>
      </w:pPr>
      <w:r w:rsidRPr="009D3DE4">
        <w:rPr>
          <w:rFonts w:ascii="Times New Roman" w:hAnsi="Times New Roman" w:cs="Times New Roman"/>
          <w:sz w:val="24"/>
          <w:szCs w:val="24"/>
        </w:rPr>
        <w:t xml:space="preserve">  // Правая ветка </w:t>
      </w:r>
      <w:proofErr w:type="gramStart"/>
      <w:r w:rsidRPr="009D3DE4">
        <w:rPr>
          <w:rFonts w:ascii="Times New Roman" w:hAnsi="Times New Roman" w:cs="Times New Roman"/>
          <w:sz w:val="24"/>
          <w:szCs w:val="24"/>
        </w:rPr>
        <w:t>дерева }</w:t>
      </w:r>
      <w:proofErr w:type="gramEnd"/>
    </w:p>
    <w:p xmlns:wp14="http://schemas.microsoft.com/office/word/2010/wordml" w:rsidRPr="0001409D" w:rsidR="009D3DE4" w:rsidP="009D3DE4" w:rsidRDefault="009D3DE4" w14:paraId="399C49E3" wp14:textId="77777777">
      <w:pPr>
        <w:rPr>
          <w:rFonts w:ascii="Times New Roman" w:hAnsi="Times New Roman" w:cs="Times New Roman"/>
          <w:sz w:val="24"/>
          <w:szCs w:val="24"/>
        </w:rPr>
      </w:pPr>
      <w:r w:rsidRPr="009D3D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1A0C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3DE4">
        <w:rPr>
          <w:rFonts w:ascii="Times New Roman" w:hAnsi="Times New Roman" w:cs="Times New Roman"/>
          <w:sz w:val="24"/>
          <w:szCs w:val="24"/>
          <w:lang w:val="en-US"/>
        </w:rPr>
        <w:t>hTree</w:t>
      </w:r>
      <w:proofErr w:type="spellEnd"/>
      <w:r w:rsidRPr="00014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0C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40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usel</w:t>
      </w:r>
      <w:proofErr w:type="spellEnd"/>
      <w:r w:rsidRPr="0001409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D3DE4">
        <w:rPr>
          <w:rFonts w:ascii="Times New Roman" w:hAnsi="Times New Roman" w:cs="Times New Roman"/>
          <w:sz w:val="24"/>
          <w:szCs w:val="24"/>
          <w:lang w:val="en-US"/>
        </w:rPr>
        <w:t>rson</w:t>
      </w:r>
      <w:proofErr w:type="spellEnd"/>
      <w:r w:rsidRPr="0001409D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01409D" w:rsidR="009D3DE4" w:rsidRDefault="009D3DE4" w14:paraId="46AE40AA" wp14:textId="77777777">
      <w:pPr>
        <w:rPr>
          <w:rFonts w:ascii="Times New Roman" w:hAnsi="Times New Roman" w:cs="Times New Roman"/>
          <w:sz w:val="24"/>
          <w:szCs w:val="24"/>
        </w:rPr>
      </w:pPr>
      <w:r w:rsidRPr="0001409D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01409D" w:rsidR="009D3DE4" w:rsidRDefault="009D3DE4" w14:paraId="7AE58401" wp14:textId="77777777">
      <w:pPr>
        <w:rPr>
          <w:rFonts w:ascii="Times New Roman" w:hAnsi="Times New Roman" w:cs="Times New Roman"/>
          <w:sz w:val="24"/>
          <w:szCs w:val="24"/>
        </w:rPr>
      </w:pPr>
      <w:r w:rsidRPr="0001409D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="0001409D" w:rsidP="0001409D" w:rsidRDefault="0001409D" w14:paraId="29902CEF" wp14:textId="77777777">
      <w:pPr>
        <w:shd w:val="clear" w:color="auto" w:fill="FFFFFF"/>
        <w:spacing w:line="432" w:lineRule="auto"/>
        <w:rPr>
          <w:rFonts w:ascii="Arial" w:hAnsi="Arial" w:cs="Arial"/>
          <w:color w:val="333333"/>
          <w:sz w:val="20"/>
          <w:szCs w:val="20"/>
        </w:rPr>
      </w:pPr>
      <w:r w:rsidRPr="00BF0D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Вывод  построенного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дерева на экран</w:t>
      </w:r>
    </w:p>
    <w:p xmlns:wp14="http://schemas.microsoft.com/office/word/2010/wordml" w:rsidRPr="0001409D" w:rsidR="0001409D" w:rsidP="23677BF3" w:rsidRDefault="0001409D" w14:paraId="24097A73" wp14:textId="25E1E38C">
      <w:pPr>
        <w:shd w:val="clear" w:color="auto" w:fill="FFFFFF" w:themeFill="background1"/>
        <w:spacing w:line="432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>Идея</w:t>
      </w:r>
      <w:proofErr w:type="gramEnd"/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 xml:space="preserve"> следующая: организовывается рекурсивная функция, параметрами которой является указатель и строка для вывода на консоль. </w:t>
      </w:r>
      <w:r>
        <w:br/>
      </w:r>
      <w:r>
        <w:br/>
      </w:r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 xml:space="preserve">Сначала в нее подается корень и пустая строка. </w:t>
      </w:r>
      <w:r>
        <w:br/>
      </w:r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 xml:space="preserve">Если есть левое поддерево (левый сын), вызывается эта же функция для левого поддерева и в строку ей дописывается один пробел, </w:t>
      </w:r>
      <w:r>
        <w:br/>
      </w:r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 xml:space="preserve">затем печатается текущая вершина с использованием текущей строки отступов, </w:t>
      </w:r>
      <w:r>
        <w:br/>
      </w:r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>если есть правое поддерево (правый сын), функция вызывается для правого поддерева и в строку ей снова дописывается один пробел.</w:t>
      </w:r>
      <w:r>
        <w:br/>
      </w:r>
      <w:r w:rsidRPr="23677BF3" w:rsidR="23677BF3">
        <w:rPr>
          <w:rFonts w:ascii="Times New Roman" w:hAnsi="Times New Roman" w:cs="Times New Roman"/>
          <w:color w:val="333333"/>
          <w:sz w:val="24"/>
          <w:szCs w:val="24"/>
        </w:rPr>
        <w:t>Получится дерево, уложенное на бок.</w:t>
      </w:r>
    </w:p>
    <w:p xmlns:wp14="http://schemas.microsoft.com/office/word/2010/wordml" w:rsidRPr="0001409D" w:rsidR="0001409D" w:rsidP="0001409D" w:rsidRDefault="0001409D" w14:paraId="37814477" wp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Алгоритмы просмотра дерева</w:t>
      </w:r>
    </w:p>
    <w:p xmlns:wp14="http://schemas.microsoft.com/office/word/2010/wordml" w:rsidRPr="0001409D" w:rsidR="0001409D" w:rsidP="0001409D" w:rsidRDefault="0001409D" w14:paraId="0880432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Самой интересной особенностью обработки бинарных деревьев является та, что при изменении порядка просмотра дерева, не изменяя его структуры, можно обеспечить разные последовательности содержащейся в нем информации. В принципе возможны всего четыре варианта просмот</w:t>
      </w:r>
      <w:r w:rsidR="00BF0D8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ра: слева-направо, справа-налево</w:t>
      </w: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, сверху-вниз и снизу-вверх. Прежде чем увидеть, к каким результатам это может привести, приведем их.</w:t>
      </w:r>
    </w:p>
    <w:p xmlns:wp14="http://schemas.microsoft.com/office/word/2010/wordml" w:rsidRPr="0001409D" w:rsidR="0001409D" w:rsidP="0001409D" w:rsidRDefault="0001409D" w14:paraId="4B7CDA7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а. Просмотр дерева слева – направо</w:t>
      </w:r>
    </w:p>
    <w:p xmlns:wp14="http://schemas.microsoft.com/office/word/2010/wordml" w:rsidRPr="00BF0D8B" w:rsidR="0001409D" w:rsidP="0001409D" w:rsidRDefault="0001409D" w14:paraId="3343AD4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F0D8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BF0D8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0D8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ViewLR</w:t>
      </w:r>
      <w:proofErr w:type="spellEnd"/>
      <w:r w:rsidRPr="00BF0D8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F0D8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Root:PNode</w:t>
      </w:r>
      <w:proofErr w:type="spellEnd"/>
      <w:r w:rsidRPr="00BF0D8B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); {LR -&gt; Left – Right }</w:t>
      </w:r>
    </w:p>
    <w:p xmlns:wp14="http://schemas.microsoft.com/office/word/2010/wordml" w:rsidRPr="0001409D" w:rsidR="0001409D" w:rsidP="0001409D" w:rsidRDefault="0001409D" w14:paraId="427B17B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5371FC8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Root&lt;&gt;Nil </w:t>
      </w:r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01409D" w:rsidR="0001409D" w:rsidP="0001409D" w:rsidRDefault="0001409D" w14:paraId="7195D30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7FEC904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ViewLR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^. 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{просмотр левого поддерева}</w:t>
      </w:r>
    </w:p>
    <w:p xmlns:wp14="http://schemas.microsoft.com/office/word/2010/wordml" w:rsidRPr="0001409D" w:rsidR="0001409D" w:rsidP="0001409D" w:rsidRDefault="0001409D" w14:paraId="79D6CE5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{Операция обработки корневого элемента –</w:t>
      </w:r>
    </w:p>
    <w:p xmlns:wp14="http://schemas.microsoft.com/office/word/2010/wordml" w:rsidRPr="0001409D" w:rsidR="0001409D" w:rsidP="0001409D" w:rsidRDefault="0001409D" w14:paraId="7D5429B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вывод на печать, в файл и др.}</w:t>
      </w:r>
    </w:p>
    <w:p xmlns:wp14="http://schemas.microsoft.com/office/word/2010/wordml" w:rsidRPr="0001409D" w:rsidR="0001409D" w:rsidP="0001409D" w:rsidRDefault="0001409D" w14:paraId="324BDB6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ViewLR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 просмотр правого поддерева }</w:t>
      </w:r>
    </w:p>
    <w:p xmlns:wp14="http://schemas.microsoft.com/office/word/2010/wordml" w:rsidRPr="0001409D" w:rsidR="0001409D" w:rsidP="0001409D" w:rsidRDefault="0001409D" w14:paraId="38B2293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4A3CA2E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58908CA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б. Просмотр справа налево </w:t>
      </w:r>
    </w:p>
    <w:p xmlns:wp14="http://schemas.microsoft.com/office/word/2010/wordml" w:rsidRPr="0001409D" w:rsidR="0001409D" w:rsidP="0001409D" w:rsidRDefault="0001409D" w14:paraId="1D3967D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ViewRL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Root:PNode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); {LR -&gt; Right – Left}</w:t>
      </w:r>
    </w:p>
    <w:p xmlns:wp14="http://schemas.microsoft.com/office/word/2010/wordml" w:rsidRPr="0001409D" w:rsidR="0001409D" w:rsidP="0001409D" w:rsidRDefault="0001409D" w14:paraId="671A8F2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0B0C345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Root&lt;&gt;Nil </w:t>
      </w:r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01409D" w:rsidR="0001409D" w:rsidP="0001409D" w:rsidRDefault="0001409D" w14:paraId="443830E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56C53C8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ViewRL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{просмотр правого поддерева}</w:t>
      </w:r>
    </w:p>
    <w:p xmlns:wp14="http://schemas.microsoft.com/office/word/2010/wordml" w:rsidRPr="0001409D" w:rsidR="0001409D" w:rsidP="0001409D" w:rsidRDefault="0001409D" w14:paraId="7CAE872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{Операция обработки корневого элемента –</w:t>
      </w:r>
    </w:p>
    <w:p xmlns:wp14="http://schemas.microsoft.com/office/word/2010/wordml" w:rsidRPr="0001409D" w:rsidR="0001409D" w:rsidP="0001409D" w:rsidRDefault="0001409D" w14:paraId="13B1387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вывод на печать, в файл и др.}</w:t>
      </w:r>
    </w:p>
    <w:p xmlns:wp14="http://schemas.microsoft.com/office/word/2010/wordml" w:rsidRPr="0001409D" w:rsidR="0001409D" w:rsidP="0001409D" w:rsidRDefault="0001409D" w14:paraId="412F9AD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ViewRL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 просмотр левого поддерева }</w:t>
      </w:r>
    </w:p>
    <w:p xmlns:wp14="http://schemas.microsoft.com/office/word/2010/wordml" w:rsidRPr="0001409D" w:rsidR="0001409D" w:rsidP="0001409D" w:rsidRDefault="0001409D" w14:paraId="524DC42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2F92C3C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36D32E7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в. Просмотр сверху – вниз</w:t>
      </w:r>
    </w:p>
    <w:p xmlns:wp14="http://schemas.microsoft.com/office/word/2010/wordml" w:rsidRPr="0001409D" w:rsidR="0001409D" w:rsidP="0001409D" w:rsidRDefault="0001409D" w14:paraId="78FAC61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ViewTD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Root:PNode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); {TD –&gt; Top-Down}</w:t>
      </w:r>
    </w:p>
    <w:p xmlns:wp14="http://schemas.microsoft.com/office/word/2010/wordml" w:rsidRPr="0001409D" w:rsidR="0001409D" w:rsidP="0001409D" w:rsidRDefault="0001409D" w14:paraId="0A5026A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2E2BE29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Root&lt;&gt;Nil </w:t>
      </w:r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01409D" w:rsidR="0001409D" w:rsidP="0001409D" w:rsidRDefault="0001409D" w14:paraId="5B06266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623C94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{Операция обработки корневого элемента –</w:t>
      </w:r>
    </w:p>
    <w:p xmlns:wp14="http://schemas.microsoft.com/office/word/2010/wordml" w:rsidRPr="0001409D" w:rsidR="0001409D" w:rsidP="0001409D" w:rsidRDefault="0001409D" w14:paraId="047CB00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вывод на печать, в файл и др.}</w:t>
      </w:r>
    </w:p>
    <w:p xmlns:wp14="http://schemas.microsoft.com/office/word/2010/wordml" w:rsidRPr="0001409D" w:rsidR="0001409D" w:rsidP="0001409D" w:rsidRDefault="0001409D" w14:paraId="16D6745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ViewTD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{просмотр левого поддерева}</w:t>
      </w:r>
    </w:p>
    <w:p xmlns:wp14="http://schemas.microsoft.com/office/word/2010/wordml" w:rsidRPr="0001409D" w:rsidR="0001409D" w:rsidP="0001409D" w:rsidRDefault="0001409D" w14:paraId="47F6A34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ViewTD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 просмотр правого поддерева }</w:t>
      </w:r>
    </w:p>
    <w:p xmlns:wp14="http://schemas.microsoft.com/office/word/2010/wordml" w:rsidRPr="0001409D" w:rsidR="0001409D" w:rsidP="0001409D" w:rsidRDefault="0001409D" w14:paraId="30424EC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07C256C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128856F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г. Просмотр снизу-вверх </w:t>
      </w:r>
    </w:p>
    <w:p xmlns:wp14="http://schemas.microsoft.com/office/word/2010/wordml" w:rsidRPr="0001409D" w:rsidR="0001409D" w:rsidP="0001409D" w:rsidRDefault="0001409D" w14:paraId="6EFD083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ViewDT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Root:PNode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); {DT –&gt; Down - Top}</w:t>
      </w:r>
    </w:p>
    <w:p xmlns:wp14="http://schemas.microsoft.com/office/word/2010/wordml" w:rsidRPr="0001409D" w:rsidR="0001409D" w:rsidP="0001409D" w:rsidRDefault="0001409D" w14:paraId="241D837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1B07724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Root&lt;&gt;Nil </w:t>
      </w:r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then</w:t>
      </w:r>
    </w:p>
    <w:p xmlns:wp14="http://schemas.microsoft.com/office/word/2010/wordml" w:rsidRPr="0001409D" w:rsidR="0001409D" w:rsidP="0001409D" w:rsidRDefault="0001409D" w14:paraId="666E38E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xmlns:wp14="http://schemas.microsoft.com/office/word/2010/wordml" w:rsidRPr="0001409D" w:rsidR="0001409D" w:rsidP="0001409D" w:rsidRDefault="0001409D" w14:paraId="068C875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ViewDT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{просмотр левого поддерева}</w:t>
      </w:r>
    </w:p>
    <w:p xmlns:wp14="http://schemas.microsoft.com/office/word/2010/wordml" w:rsidRPr="0001409D" w:rsidR="0001409D" w:rsidP="0001409D" w:rsidRDefault="0001409D" w14:paraId="66A5F2F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ViewDT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^.</w:t>
      </w:r>
      <w:proofErr w:type="spellStart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); { просмотр правого поддерева }</w:t>
      </w:r>
    </w:p>
    <w:p xmlns:wp14="http://schemas.microsoft.com/office/word/2010/wordml" w:rsidRPr="0001409D" w:rsidR="0001409D" w:rsidP="0001409D" w:rsidRDefault="0001409D" w14:paraId="011A989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{Операция обработки корневого элемента –</w:t>
      </w:r>
    </w:p>
    <w:p xmlns:wp14="http://schemas.microsoft.com/office/word/2010/wordml" w:rsidRPr="0001409D" w:rsidR="0001409D" w:rsidP="0001409D" w:rsidRDefault="0001409D" w14:paraId="46382FD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вывод на печать, в файл и др.}</w:t>
      </w:r>
    </w:p>
    <w:p xmlns:wp14="http://schemas.microsoft.com/office/word/2010/wordml" w:rsidR="0001409D" w:rsidP="0001409D" w:rsidRDefault="0001409D" w14:paraId="05439C3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BF0D8B" w:rsidR="0001409D" w:rsidP="0001409D" w:rsidRDefault="0001409D" w14:paraId="0641853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01409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BF0D8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xmlns:wp14="http://schemas.microsoft.com/office/word/2010/wordml" w:rsidRPr="0001409D" w:rsidR="0001409D" w:rsidP="0001409D" w:rsidRDefault="0001409D" w14:paraId="7E2857F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0" wp14:anchorId="2460D479" wp14:editId="31C3F95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33550" cy="1733550"/>
            <wp:effectExtent l="0" t="0" r="0" b="0"/>
            <wp:wrapSquare wrapText="bothSides"/>
            <wp:docPr id="1" name="Рисунок 1" descr="https://studfiles.net/html/531/113/html_2zipwyPIue.LWvm/img-EnjO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531/113/html_2zipwyPIue.LWvm/img-EnjO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1409D" w:rsidR="0001409D" w:rsidP="0001409D" w:rsidRDefault="0001409D" w14:paraId="6E7FC65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Пример 1</w:t>
      </w: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 Рассмотрим результаты просмотра для приведенных алгоритмов, при условии, что обработка корневого элемента сводится к выводу значения его информационного поля, а дерево в этот момент имеет следующие узлы:</w:t>
      </w:r>
    </w:p>
    <w:p xmlns:wp14="http://schemas.microsoft.com/office/word/2010/wordml" w:rsidRPr="0001409D" w:rsidR="0001409D" w:rsidP="0001409D" w:rsidRDefault="0001409D" w14:paraId="256B49E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Результаты просмотра:</w:t>
      </w:r>
    </w:p>
    <w:tbl>
      <w:tblPr>
        <w:tblW w:w="75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88"/>
        <w:gridCol w:w="2942"/>
      </w:tblGrid>
      <w:tr xmlns:wp14="http://schemas.microsoft.com/office/word/2010/wordml" w:rsidRPr="0001409D" w:rsidR="0001409D" w:rsidTr="00D04CD6" w14:paraId="59E8AE83" wp14:textId="77777777">
        <w:trPr>
          <w:tblCellSpacing w:w="0" w:type="dxa"/>
        </w:trPr>
        <w:tc>
          <w:tcPr>
            <w:tcW w:w="4305" w:type="dxa"/>
            <w:hideMark/>
          </w:tcPr>
          <w:p w:rsidRPr="0001409D" w:rsidR="0001409D" w:rsidP="00D04CD6" w:rsidRDefault="0001409D" w14:paraId="202D7BAD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Алгоритм «Слева направо»</w:t>
            </w:r>
          </w:p>
        </w:tc>
        <w:tc>
          <w:tcPr>
            <w:tcW w:w="2760" w:type="dxa"/>
            <w:hideMark/>
          </w:tcPr>
          <w:p w:rsidRPr="0001409D" w:rsidR="0001409D" w:rsidP="00D04CD6" w:rsidRDefault="0001409D" w14:paraId="49781C5C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1, 3, 7, 10, 70, 96, 98</w:t>
            </w:r>
          </w:p>
        </w:tc>
      </w:tr>
      <w:tr xmlns:wp14="http://schemas.microsoft.com/office/word/2010/wordml" w:rsidRPr="0001409D" w:rsidR="0001409D" w:rsidTr="00D04CD6" w14:paraId="37A222D4" wp14:textId="77777777">
        <w:trPr>
          <w:tblCellSpacing w:w="0" w:type="dxa"/>
        </w:trPr>
        <w:tc>
          <w:tcPr>
            <w:tcW w:w="4305" w:type="dxa"/>
            <w:hideMark/>
          </w:tcPr>
          <w:p w:rsidRPr="0001409D" w:rsidR="0001409D" w:rsidP="00D04CD6" w:rsidRDefault="0001409D" w14:paraId="58843B84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Алгоритм «Справа налево»</w:t>
            </w:r>
          </w:p>
        </w:tc>
        <w:tc>
          <w:tcPr>
            <w:tcW w:w="2760" w:type="dxa"/>
            <w:hideMark/>
          </w:tcPr>
          <w:p w:rsidRPr="0001409D" w:rsidR="0001409D" w:rsidP="00D04CD6" w:rsidRDefault="0001409D" w14:paraId="69CFA764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98, 96, 70, 10, 7, 3, 1</w:t>
            </w:r>
          </w:p>
        </w:tc>
      </w:tr>
      <w:tr xmlns:wp14="http://schemas.microsoft.com/office/word/2010/wordml" w:rsidRPr="0001409D" w:rsidR="0001409D" w:rsidTr="00D04CD6" w14:paraId="1BB25344" wp14:textId="77777777">
        <w:trPr>
          <w:tblCellSpacing w:w="0" w:type="dxa"/>
        </w:trPr>
        <w:tc>
          <w:tcPr>
            <w:tcW w:w="4305" w:type="dxa"/>
            <w:hideMark/>
          </w:tcPr>
          <w:p w:rsidRPr="0001409D" w:rsidR="0001409D" w:rsidP="00D04CD6" w:rsidRDefault="0001409D" w14:paraId="4E4CC165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Алгоритм «Сверху вниз»</w:t>
            </w:r>
          </w:p>
        </w:tc>
        <w:tc>
          <w:tcPr>
            <w:tcW w:w="2760" w:type="dxa"/>
            <w:hideMark/>
          </w:tcPr>
          <w:p w:rsidRPr="0001409D" w:rsidR="0001409D" w:rsidP="00D04CD6" w:rsidRDefault="0001409D" w14:paraId="2FFD1441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10, 3, 1, 7, 96, 70, 98</w:t>
            </w:r>
          </w:p>
        </w:tc>
      </w:tr>
    </w:tbl>
    <w:p xmlns:wp14="http://schemas.microsoft.com/office/word/2010/wordml" w:rsidRPr="0001409D" w:rsidR="0001409D" w:rsidP="0001409D" w:rsidRDefault="0001409D" w14:paraId="6931A80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Из приведенной таблицы видно, что, просто изменяя порядок просмотра дерева (слева-направо и справа-налево), можно получить отсортированные по возрастанию или по убыванию числа.</w:t>
      </w:r>
    </w:p>
    <w:p xmlns:wp14="http://schemas.microsoft.com/office/word/2010/wordml" w:rsidRPr="0001409D" w:rsidR="0001409D" w:rsidP="0001409D" w:rsidRDefault="0001409D" w14:paraId="27C9821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noProof/>
          <w:color w:val="000000"/>
          <w:sz w:val="24"/>
          <w:szCs w:val="24"/>
          <w:lang w:eastAsia="ru-RU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0" wp14:anchorId="4641D1E7" wp14:editId="661E6D7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81175" cy="1781175"/>
            <wp:effectExtent l="0" t="0" r="9525" b="9525"/>
            <wp:wrapSquare wrapText="bothSides"/>
            <wp:docPr id="4" name="Рисунок 4" descr="https://studfiles.net/html/531/113/html_2zipwyPIue.LWvm/img-2y6y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531/113/html_2zipwyPIue.LWvm/img-2y6ys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09D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Пример 2</w:t>
      </w: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 Пусть в узлах дерева расположены элементы арифметического выражения:</w:t>
      </w:r>
    </w:p>
    <w:p xmlns:wp14="http://schemas.microsoft.com/office/word/2010/wordml" w:rsidRPr="0001409D" w:rsidR="0001409D" w:rsidP="0001409D" w:rsidRDefault="0001409D" w14:paraId="4D8DC4E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01409D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Результаты просмотра:</w:t>
      </w:r>
    </w:p>
    <w:tbl>
      <w:tblPr>
        <w:tblW w:w="907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00"/>
        <w:gridCol w:w="1763"/>
        <w:gridCol w:w="5112"/>
      </w:tblGrid>
      <w:tr xmlns:wp14="http://schemas.microsoft.com/office/word/2010/wordml" w:rsidRPr="0001409D" w:rsidR="0001409D" w:rsidTr="00D04CD6" w14:paraId="778E7F55" wp14:textId="77777777">
        <w:trPr>
          <w:tblCellSpacing w:w="0" w:type="dxa"/>
        </w:trPr>
        <w:tc>
          <w:tcPr>
            <w:tcW w:w="2040" w:type="dxa"/>
            <w:hideMark/>
          </w:tcPr>
          <w:p w:rsidRPr="0001409D" w:rsidR="0001409D" w:rsidP="00D04CD6" w:rsidRDefault="0001409D" w14:paraId="6443025B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«Слева направо»</w:t>
            </w:r>
          </w:p>
        </w:tc>
        <w:tc>
          <w:tcPr>
            <w:tcW w:w="1635" w:type="dxa"/>
            <w:hideMark/>
          </w:tcPr>
          <w:p w:rsidRPr="0001409D" w:rsidR="0001409D" w:rsidP="00D04CD6" w:rsidRDefault="0001409D" w14:paraId="73D3AD48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 * 7 + 9 – 4</w:t>
            </w:r>
          </w:p>
        </w:tc>
        <w:tc>
          <w:tcPr>
            <w:tcW w:w="4740" w:type="dxa"/>
            <w:hideMark/>
          </w:tcPr>
          <w:p w:rsidRPr="0001409D" w:rsidR="0001409D" w:rsidP="00D04CD6" w:rsidRDefault="0001409D" w14:paraId="5C107F19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инфиксная форма записи выражения</w:t>
            </w:r>
          </w:p>
        </w:tc>
      </w:tr>
      <w:tr xmlns:wp14="http://schemas.microsoft.com/office/word/2010/wordml" w:rsidRPr="0001409D" w:rsidR="0001409D" w:rsidTr="00D04CD6" w14:paraId="0BDDC4D6" wp14:textId="77777777">
        <w:trPr>
          <w:tblCellSpacing w:w="0" w:type="dxa"/>
        </w:trPr>
        <w:tc>
          <w:tcPr>
            <w:tcW w:w="2040" w:type="dxa"/>
            <w:hideMark/>
          </w:tcPr>
          <w:p w:rsidRPr="0001409D" w:rsidR="0001409D" w:rsidP="00D04CD6" w:rsidRDefault="0001409D" w14:paraId="022FE09A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«Сверху вниз»</w:t>
            </w:r>
          </w:p>
        </w:tc>
        <w:tc>
          <w:tcPr>
            <w:tcW w:w="1635" w:type="dxa"/>
            <w:hideMark/>
          </w:tcPr>
          <w:p w:rsidRPr="0001409D" w:rsidR="0001409D" w:rsidP="00D04CD6" w:rsidRDefault="0001409D" w14:paraId="7881D187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* 8 7 – 9 4</w:t>
            </w:r>
          </w:p>
        </w:tc>
        <w:tc>
          <w:tcPr>
            <w:tcW w:w="4740" w:type="dxa"/>
            <w:hideMark/>
          </w:tcPr>
          <w:p w:rsidRPr="0001409D" w:rsidR="0001409D" w:rsidP="00D04CD6" w:rsidRDefault="0001409D" w14:paraId="559CC5D9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префиксная форма записи выражения</w:t>
            </w:r>
          </w:p>
        </w:tc>
      </w:tr>
      <w:tr xmlns:wp14="http://schemas.microsoft.com/office/word/2010/wordml" w:rsidRPr="0001409D" w:rsidR="0001409D" w:rsidTr="00D04CD6" w14:paraId="1D9FE5AB" wp14:textId="77777777">
        <w:trPr>
          <w:tblCellSpacing w:w="0" w:type="dxa"/>
        </w:trPr>
        <w:tc>
          <w:tcPr>
            <w:tcW w:w="2040" w:type="dxa"/>
            <w:hideMark/>
          </w:tcPr>
          <w:p w:rsidRPr="0001409D" w:rsidR="0001409D" w:rsidP="00D04CD6" w:rsidRDefault="0001409D" w14:paraId="2FF1A058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«Снизу вверх»</w:t>
            </w:r>
          </w:p>
        </w:tc>
        <w:tc>
          <w:tcPr>
            <w:tcW w:w="1635" w:type="dxa"/>
            <w:hideMark/>
          </w:tcPr>
          <w:p w:rsidRPr="0001409D" w:rsidR="0001409D" w:rsidP="00D04CD6" w:rsidRDefault="0001409D" w14:paraId="57DFEA7E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8 7 * 9 4 – </w:t>
            </w:r>
            <w:r w:rsidRPr="0001409D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740" w:type="dxa"/>
            <w:hideMark/>
          </w:tcPr>
          <w:p w:rsidRPr="0001409D" w:rsidR="0001409D" w:rsidP="00D04CD6" w:rsidRDefault="0001409D" w14:paraId="54B06E97" wp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0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постфиксная форма записи выражения</w:t>
            </w:r>
          </w:p>
        </w:tc>
      </w:tr>
    </w:tbl>
    <w:p xmlns:wp14="http://schemas.microsoft.com/office/word/2010/wordml" w:rsidRPr="009D3DE4" w:rsidR="009D3DE4" w:rsidP="00BF0D8B" w:rsidRDefault="009D3DE4" w14:paraId="72A3D3EC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Pr="009D3DE4" w:rsidR="009D3DE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5411"/>
    <w:multiLevelType w:val="multilevel"/>
    <w:tmpl w:val="B05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A3603"/>
    <w:multiLevelType w:val="multilevel"/>
    <w:tmpl w:val="B6D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D5F6BB0"/>
    <w:multiLevelType w:val="multilevel"/>
    <w:tmpl w:val="22C2D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53"/>
    <w:rsid w:val="0001409D"/>
    <w:rsid w:val="00106175"/>
    <w:rsid w:val="001A0C88"/>
    <w:rsid w:val="001E48C3"/>
    <w:rsid w:val="00453632"/>
    <w:rsid w:val="004C0763"/>
    <w:rsid w:val="0066780E"/>
    <w:rsid w:val="00674FEC"/>
    <w:rsid w:val="00800353"/>
    <w:rsid w:val="00917236"/>
    <w:rsid w:val="009B3789"/>
    <w:rsid w:val="009D3DE4"/>
    <w:rsid w:val="00BF0D8B"/>
    <w:rsid w:val="00C73734"/>
    <w:rsid w:val="00E775E6"/>
    <w:rsid w:val="00E844DF"/>
    <w:rsid w:val="00EA5D18"/>
    <w:rsid w:val="00FD1BDE"/>
    <w:rsid w:val="23677BF3"/>
    <w:rsid w:val="55B7A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E6AA"/>
  <w15:docId w15:val="{0B26A7E3-0D92-4B04-98D5-540F57D26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80035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35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35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00353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003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03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mw-editsection1" w:customStyle="1">
    <w:name w:val="mw-editsection1"/>
    <w:basedOn w:val="a0"/>
    <w:rsid w:val="00800353"/>
  </w:style>
  <w:style w:type="character" w:styleId="mw-editsection-bracket" w:customStyle="1">
    <w:name w:val="mw-editsection-bracket"/>
    <w:basedOn w:val="a0"/>
    <w:rsid w:val="00800353"/>
  </w:style>
  <w:style w:type="character" w:styleId="mw-editsection-divider1" w:customStyle="1">
    <w:name w:val="mw-editsection-divider1"/>
    <w:basedOn w:val="a0"/>
    <w:rsid w:val="00800353"/>
    <w:rPr>
      <w:color w:val="54595D"/>
    </w:rPr>
  </w:style>
  <w:style w:type="character" w:styleId="a5">
    <w:name w:val="Strong"/>
    <w:basedOn w:val="a0"/>
    <w:uiPriority w:val="22"/>
    <w:qFormat/>
    <w:rsid w:val="00800353"/>
    <w:rPr>
      <w:b/>
      <w:bCs/>
    </w:rPr>
  </w:style>
  <w:style w:type="character" w:styleId="20" w:customStyle="1">
    <w:name w:val="Заголовок 2 Знак"/>
    <w:basedOn w:val="a0"/>
    <w:link w:val="2"/>
    <w:uiPriority w:val="9"/>
    <w:semiHidden/>
    <w:rsid w:val="0080035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/>
    <w:rsid w:val="00800353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mw-headline" w:customStyle="1">
    <w:name w:val="mw-headline"/>
    <w:basedOn w:val="a0"/>
    <w:rsid w:val="00800353"/>
  </w:style>
  <w:style w:type="character" w:styleId="mwe-math-mathml-inline" w:customStyle="1">
    <w:name w:val="mwe-math-mathml-inline"/>
    <w:basedOn w:val="a0"/>
    <w:rsid w:val="00800353"/>
  </w:style>
  <w:style w:type="paragraph" w:styleId="a6">
    <w:name w:val="Balloon Text"/>
    <w:basedOn w:val="a"/>
    <w:link w:val="a7"/>
    <w:uiPriority w:val="99"/>
    <w:semiHidden/>
    <w:unhideWhenUsed/>
    <w:rsid w:val="0080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8003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0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9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9932">
                  <w:marLeft w:val="0"/>
                  <w:marRight w:val="0"/>
                  <w:marTop w:val="45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999">
                          <w:marLeft w:val="-54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E8E9EA"/>
                                    <w:right w:val="none" w:sz="0" w:space="0" w:color="auto"/>
                                  </w:divBdr>
                                  <w:divsChild>
                                    <w:div w:id="7750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0%D0%BB%D0%B3%D0%BE%D1%80%D0%B8%D1%82%D0%BC_%D0%A8%D0%B5%D0%BD%D0%BD%D0%BE%D0%BD%D0%B0" TargetMode="External" Id="rId8" /><Relationship Type="http://schemas.openxmlformats.org/officeDocument/2006/relationships/image" Target="media/image3.png" Id="rId13" /><Relationship Type="http://schemas.openxmlformats.org/officeDocument/2006/relationships/settings" Target="settings.xml" Id="rId3" /><Relationship Type="http://schemas.openxmlformats.org/officeDocument/2006/relationships/hyperlink" Target="https://ru.wikipedia.org/wiki/%D0%90%D0%BB%D0%B3%D0%BE%D1%80%D0%B8%D1%82%D0%BC_%D0%A5%D0%B0%D1%84%D1%84%D0%BC%D0%B0%D0%BD%D0%B0" TargetMode="Externa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ru.wikipedia.org/wiki/%D0%A4%D0%B0%D0%BD%D0%BE,_%D0%A0%D0%BE%D0%B1%D0%B5%D1%80%D1%82" TargetMode="External" Id="rId6" /><Relationship Type="http://schemas.openxmlformats.org/officeDocument/2006/relationships/image" Target="media/image1.png" Id="rId11" /><Relationship Type="http://schemas.openxmlformats.org/officeDocument/2006/relationships/hyperlink" Target="https://ru.wikipedia.org/wiki/%D0%A8%D0%B5%D0%BD%D0%BD%D0%BE%D0%BD,_%D0%9A%D0%BB%D0%BE%D0%B4_%D0%AD%D0%BB%D0%B2%D1%83%D0%B4" TargetMode="External" Id="rId5" /><Relationship Type="http://schemas.openxmlformats.org/officeDocument/2006/relationships/image" Target="media/image5.png" Id="rId15" /><Relationship Type="http://schemas.openxmlformats.org/officeDocument/2006/relationships/hyperlink" Target="https://ru.wikipedia.org/wiki/%D0%A4%D0%B0%D0%B9%D0%BB:%D0%94%D0%B5%D1%80%D0%B5%D0%B2%D0%BE_%D0%A8%D0%B5%D0%BD%D0%BD%D0%BE%D0%BD%D0%B0.PNG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ru.wikipedia.org/wiki/%D0%9F%D1%80%D0%B5%D1%84%D0%B8%D0%BA%D1%81" TargetMode="Externa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Алексей</dc:creator>
  <lastModifiedBy>vin09</lastModifiedBy>
  <revision>6</revision>
  <dcterms:created xsi:type="dcterms:W3CDTF">2019-10-21T04:56:00.0000000Z</dcterms:created>
  <dcterms:modified xsi:type="dcterms:W3CDTF">2020-11-28T13:35:11.2309398Z</dcterms:modified>
</coreProperties>
</file>