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40" w:rsidRPr="00C33E79" w:rsidRDefault="00FB2D40" w:rsidP="00FB2D40">
      <w:pPr>
        <w:pStyle w:val="2"/>
        <w:numPr>
          <w:ilvl w:val="0"/>
          <w:numId w:val="0"/>
        </w:numPr>
        <w:ind w:left="510"/>
        <w:jc w:val="center"/>
        <w:rPr>
          <w:sz w:val="28"/>
        </w:rPr>
      </w:pPr>
      <w:r w:rsidRPr="00C33E79">
        <w:rPr>
          <w:color w:val="000000" w:themeColor="text1"/>
          <w:sz w:val="28"/>
        </w:rPr>
        <w:t>ЛАБОРАТОРНАЯ РАБОТА № 7-8</w:t>
      </w:r>
      <w:r w:rsidR="009A7DF4" w:rsidRPr="00C33E79">
        <w:rPr>
          <w:color w:val="000000" w:themeColor="text1"/>
          <w:sz w:val="28"/>
        </w:rPr>
        <w:t xml:space="preserve">. </w:t>
      </w:r>
      <w:r w:rsidR="00AF2790" w:rsidRPr="00C33E79">
        <w:rPr>
          <w:color w:val="000000" w:themeColor="text1"/>
          <w:sz w:val="28"/>
        </w:rPr>
        <w:t xml:space="preserve"> </w:t>
      </w:r>
      <w:r w:rsidRPr="00C33E79">
        <w:rPr>
          <w:sz w:val="28"/>
        </w:rPr>
        <w:t>Разработка пользовательского интерфейса для работы с базами данных</w:t>
      </w:r>
    </w:p>
    <w:p w:rsidR="00AF2790" w:rsidRPr="00C33E79" w:rsidRDefault="00AF2790" w:rsidP="00AE3F42">
      <w:pPr>
        <w:pStyle w:val="a5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3E453D" w:rsidRPr="00C33E79" w:rsidRDefault="003E453D" w:rsidP="003E453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нужно иметь подключение к базе данных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postrgres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в с</w:t>
      </w:r>
      <w:proofErr w:type="gram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 Для того чтобы иметь возможность работать с базами данных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нашем случае будем использовать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Npgsql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.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скачиваем, добавляем Npgsql.dll в свой проект и копируем в папку с скомпилированным проектом необходимые библиотеки (чтобы работало): Npgsql.dll и Mono.Security.dll.</w:t>
      </w:r>
    </w:p>
    <w:p w:rsidR="003E453D" w:rsidRPr="00C33E79" w:rsidRDefault="003E453D" w:rsidP="003E453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Начнём с подключения к базе:</w:t>
      </w:r>
    </w:p>
    <w:p w:rsidR="003E453D" w:rsidRPr="00C33E79" w:rsidRDefault="003E453D" w:rsidP="003E453D">
      <w:pPr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"Server=127.0.0.1; Port=5432; User Id=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postgres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</w:t>
      </w:r>
      <w:bookmarkStart w:id="0" w:name="_GoBack"/>
      <w:bookmarkEnd w:id="0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Password=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pavel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; Database=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;"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E453D" w:rsidRPr="00C33E79" w:rsidRDefault="003E453D" w:rsidP="003E4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E453D" w:rsidRPr="00C33E79" w:rsidRDefault="003E453D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connection.Open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E453D" w:rsidRPr="00C33E79" w:rsidRDefault="003E453D" w:rsidP="003E453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займемся формой (нашем 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), выглядеть он будет так:</w:t>
      </w:r>
    </w:p>
    <w:p w:rsidR="003E453D" w:rsidRPr="00C33E79" w:rsidRDefault="003E453D" w:rsidP="003E453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3255F" wp14:editId="5D13C6F4">
            <wp:extent cx="5940425" cy="2568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3D" w:rsidRPr="00C33E79" w:rsidRDefault="003E453D" w:rsidP="003E453D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кнопки запроса </w:t>
      </w:r>
      <w:r w:rsidR="00C33E79"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создадим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E79"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</w:t>
      </w:r>
      <w:r w:rsidR="00C33E79"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обрабатывающие.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button2_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insert = textBox2.Text;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pgTest.PostgreSQLtest2(insert);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tbDataItems.Clear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dataItems.Count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tbDataItems.Text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tbDataItems.ScrollToCaret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PostgreSQLtest2(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insert, connection);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== 1)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"Запись добавлена"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"Не удается вставить новую запись"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connection.Close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msg.ToString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}</w:t>
      </w: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Выше был описан пример метода добавления в базу данных. При нажатии на кнопку 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происходит считывание из поля под 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оно передается в метод, который после подключения к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передает ей запрос и выполняет его. После всего выводиться запись добавлена или произошла ошибка при добавлении.</w:t>
      </w: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PgSql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</w:t>
      </w:r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1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Form1()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select = textBox1.Text;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pgTest.PostgreSQLtest1(select);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tbDataItems.Clear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dataItems.Count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tbDataItems.Text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tbDataItems.ScrollToCaret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button2_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insert = textBox2.Text;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pgTest.PostgreSQLtest2(insert);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tbDataItems.Clear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dataItems.Count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tbDataItems.Text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tbDataItems.ScrollToCaret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button3_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delete = textBox3.Text;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pgTest.PostgreSQLtest3(delete);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tbDataItems.Clear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dataItems.Count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tbDataItems.Text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tbDataItems.ScrollToCaret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button4_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update = textBox4.Text;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pgTest.PostgreSQLtest4(update);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tbDataItems.Clear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dataItems.Count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tbDataItems.Text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tbDataItems.ScrollToCaret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textBox1_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textBox2_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textBox3_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textBox4_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TextChanged(</w:t>
      </w:r>
      <w:proofErr w:type="gramEnd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PgSql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PostGreSQL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"Server=127.0.0.1; Port=5432; User Id=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postgres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; Password=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pavel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; Database=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;"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PostgreSQLtest1(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select, connection);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command.ExecuteReader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id_klient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fio_klient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name_klient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adress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nomer</w:t>
      </w:r>
      <w:proofErr w:type="spellEnd"/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"\r\n"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dataReader.Read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[0</w:t>
      </w:r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[1].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[2].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[3].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"| |"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dataReader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[4].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C33E79">
        <w:rPr>
          <w:rFonts w:ascii="Times New Roman" w:hAnsi="Times New Roman" w:cs="Times New Roman"/>
          <w:color w:val="A31515"/>
          <w:sz w:val="28"/>
          <w:szCs w:val="28"/>
          <w:lang w:val="en-US"/>
        </w:rPr>
        <w:t>"\r\n"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connection.Close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msg.ToString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PostgreSQLtest2(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insert, connection);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== 1)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"Запись добавлена"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"Не удается вставить новую запись"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connection.Close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msg.ToString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PostgreSQLtest3(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delete, connection);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== 1)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"Запись удалена"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"Не удается удалить запись"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connection.Close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msg.ToString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PostgreSQLtest4(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NpgsqlCommand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update, connection);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== 1)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"Запись изменена"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</w:rPr>
        <w:t>dataItems.Add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3E79">
        <w:rPr>
          <w:rFonts w:ascii="Times New Roman" w:hAnsi="Times New Roman" w:cs="Times New Roman"/>
          <w:color w:val="A31515"/>
          <w:sz w:val="28"/>
          <w:szCs w:val="28"/>
        </w:rPr>
        <w:t>"Не удается изменить запись"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connection.Close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33E79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msg.ToString</w:t>
      </w:r>
      <w:proofErr w:type="spellEnd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33E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33E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3E79" w:rsidRPr="00C33E79" w:rsidRDefault="00C33E79" w:rsidP="00C33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3E79" w:rsidRPr="00C33E79" w:rsidRDefault="00C33E79" w:rsidP="00C33E79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33E79" w:rsidRPr="00C3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20"/>
    <w:multiLevelType w:val="hybridMultilevel"/>
    <w:tmpl w:val="0F5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3157"/>
    <w:multiLevelType w:val="hybridMultilevel"/>
    <w:tmpl w:val="B3BA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5D00"/>
    <w:multiLevelType w:val="hybridMultilevel"/>
    <w:tmpl w:val="4DB23E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EC07C4"/>
    <w:multiLevelType w:val="hybridMultilevel"/>
    <w:tmpl w:val="254677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C5C7206"/>
    <w:multiLevelType w:val="hybridMultilevel"/>
    <w:tmpl w:val="132CCD7C"/>
    <w:lvl w:ilvl="0" w:tplc="FFFFFFFF">
      <w:start w:val="1"/>
      <w:numFmt w:val="bullet"/>
      <w:pStyle w:val="a"/>
      <w:lvlText w:val="–"/>
      <w:lvlJc w:val="left"/>
      <w:pPr>
        <w:tabs>
          <w:tab w:val="num" w:pos="737"/>
        </w:tabs>
        <w:ind w:left="0" w:firstLine="510"/>
      </w:pPr>
      <w:rPr>
        <w:rFonts w:ascii="Times New Roman" w:hAnsi="Times New Roman" w:cs="Times New Roman" w:hint="default"/>
        <w:color w:val="00008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5988"/>
    <w:multiLevelType w:val="multilevel"/>
    <w:tmpl w:val="176292AC"/>
    <w:lvl w:ilvl="0">
      <w:start w:val="1"/>
      <w:numFmt w:val="bullet"/>
      <w:pStyle w:val="a0"/>
      <w:lvlText w:val=""/>
      <w:lvlJc w:val="left"/>
      <w:pPr>
        <w:tabs>
          <w:tab w:val="num" w:pos="510"/>
        </w:tabs>
        <w:ind w:left="0" w:firstLine="170"/>
      </w:pPr>
      <w:rPr>
        <w:rFonts w:ascii="Wingdings" w:hAnsi="Wingdings" w:hint="default"/>
        <w:color w:val="800000"/>
      </w:rPr>
    </w:lvl>
    <w:lvl w:ilvl="1">
      <w:start w:val="1"/>
      <w:numFmt w:val="bullet"/>
      <w:lvlText w:val=""/>
      <w:lvlJc w:val="left"/>
      <w:pPr>
        <w:tabs>
          <w:tab w:val="num" w:pos="720"/>
        </w:tabs>
        <w:ind w:left="0" w:firstLine="510"/>
      </w:pPr>
      <w:rPr>
        <w:rFonts w:ascii="MT Extra" w:hAnsi="MT Extra" w:hint="default"/>
        <w:color w:val="800000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0" w:firstLine="720"/>
      </w:pPr>
      <w:rPr>
        <w:rFonts w:ascii="Symbol" w:hAnsi="Symbol" w:hint="default"/>
        <w:color w:val="800000"/>
      </w:rPr>
    </w:lvl>
    <w:lvl w:ilvl="3">
      <w:start w:val="1"/>
      <w:numFmt w:val="lowerLetter"/>
      <w:lvlText w:val="%4)"/>
      <w:lvlJc w:val="left"/>
      <w:pPr>
        <w:tabs>
          <w:tab w:val="num" w:pos="2180"/>
        </w:tabs>
        <w:ind w:left="18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900"/>
        </w:tabs>
        <w:ind w:left="25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20"/>
        </w:tabs>
        <w:ind w:left="32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40"/>
        </w:tabs>
        <w:ind w:left="39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60"/>
        </w:tabs>
        <w:ind w:left="47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80"/>
        </w:tabs>
        <w:ind w:left="5420" w:firstLine="0"/>
      </w:pPr>
      <w:rPr>
        <w:rFonts w:hint="default"/>
      </w:rPr>
    </w:lvl>
  </w:abstractNum>
  <w:abstractNum w:abstractNumId="6" w15:restartNumberingAfterBreak="0">
    <w:nsid w:val="6A602C7E"/>
    <w:multiLevelType w:val="hybridMultilevel"/>
    <w:tmpl w:val="651C56E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AE35CC6"/>
    <w:multiLevelType w:val="hybridMultilevel"/>
    <w:tmpl w:val="EFB8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57B93"/>
    <w:multiLevelType w:val="multilevel"/>
    <w:tmpl w:val="2B2CA992"/>
    <w:lvl w:ilvl="0">
      <w:start w:val="1"/>
      <w:numFmt w:val="decimal"/>
      <w:pStyle w:val="1"/>
      <w:suff w:val="space"/>
      <w:lvlText w:val="Глава %1.  "/>
      <w:lvlJc w:val="left"/>
      <w:pPr>
        <w:ind w:left="510" w:firstLine="0"/>
      </w:pPr>
      <w:rPr>
        <w:rFonts w:hint="default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5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91"/>
        </w:tabs>
        <w:ind w:left="510" w:firstLine="0"/>
      </w:pPr>
      <w:rPr>
        <w:rFonts w:hint="default"/>
        <w:color w:val="auto"/>
      </w:rPr>
    </w:lvl>
    <w:lvl w:ilvl="3">
      <w:start w:val="1"/>
      <w:numFmt w:val="decimal"/>
      <w:pStyle w:val="4"/>
      <w:lvlText w:val="%1.%2.%3.%4.  "/>
      <w:lvlJc w:val="left"/>
      <w:pPr>
        <w:tabs>
          <w:tab w:val="num" w:pos="1304"/>
        </w:tabs>
        <w:ind w:left="510" w:firstLine="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szCs w:val="22"/>
        <w:vertAlign w:val="baseline"/>
      </w:rPr>
    </w:lvl>
    <w:lvl w:ilvl="4">
      <w:start w:val="1"/>
      <w:numFmt w:val="decimal"/>
      <w:lvlRestart w:val="0"/>
      <w:suff w:val="space"/>
      <w:lvlText w:val="Рис. %1.%5. "/>
      <w:lvlJc w:val="left"/>
      <w:pPr>
        <w:ind w:left="-146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</w:abstractNum>
  <w:abstractNum w:abstractNumId="9" w15:restartNumberingAfterBreak="0">
    <w:nsid w:val="6E7E33F2"/>
    <w:multiLevelType w:val="hybridMultilevel"/>
    <w:tmpl w:val="F732049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7B8748F3"/>
    <w:multiLevelType w:val="hybridMultilevel"/>
    <w:tmpl w:val="7FDECCD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5"/>
    <w:lvlOverride w:ilvl="0">
      <w:lvl w:ilvl="0">
        <w:start w:val="1"/>
        <w:numFmt w:val="bullet"/>
        <w:pStyle w:val="a0"/>
        <w:lvlText w:val=""/>
        <w:lvlJc w:val="left"/>
        <w:pPr>
          <w:tabs>
            <w:tab w:val="num" w:pos="510"/>
          </w:tabs>
          <w:ind w:left="0" w:firstLine="170"/>
        </w:pPr>
        <w:rPr>
          <w:rFonts w:ascii="Symbol" w:hAnsi="Symbol" w:hint="default"/>
          <w:color w:val="800000"/>
        </w:rPr>
      </w:lvl>
    </w:lvlOverride>
    <w:lvlOverride w:ilvl="1">
      <w:lvl w:ilvl="1">
        <w:start w:val="1"/>
        <w:numFmt w:val="bullet"/>
        <w:lvlText w:val=""/>
        <w:lvlJc w:val="left"/>
        <w:pPr>
          <w:tabs>
            <w:tab w:val="num" w:pos="720"/>
          </w:tabs>
          <w:ind w:left="0" w:firstLine="510"/>
        </w:pPr>
        <w:rPr>
          <w:rFonts w:ascii="MT Extra" w:hAnsi="MT Extra" w:hint="default"/>
          <w:color w:val="800000"/>
        </w:rPr>
      </w:lvl>
    </w:lvlOverride>
    <w:lvlOverride w:ilvl="2">
      <w:lvl w:ilvl="2">
        <w:start w:val="1"/>
        <w:numFmt w:val="bullet"/>
        <w:lvlText w:val=""/>
        <w:lvlJc w:val="left"/>
        <w:pPr>
          <w:tabs>
            <w:tab w:val="num" w:pos="1361"/>
          </w:tabs>
          <w:ind w:left="0" w:firstLine="720"/>
        </w:pPr>
        <w:rPr>
          <w:rFonts w:ascii="Symbol" w:hAnsi="Symbol" w:hint="default"/>
          <w:color w:val="800000"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180"/>
          </w:tabs>
          <w:ind w:left="18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2900"/>
          </w:tabs>
          <w:ind w:left="254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3620"/>
          </w:tabs>
          <w:ind w:left="326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340"/>
          </w:tabs>
          <w:ind w:left="398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060"/>
          </w:tabs>
          <w:ind w:left="470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5780"/>
          </w:tabs>
          <w:ind w:left="5420" w:firstLine="0"/>
        </w:pPr>
        <w:rPr>
          <w:rFonts w:hint="default"/>
        </w:rPr>
      </w:lvl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0707BC"/>
    <w:rsid w:val="001E57EF"/>
    <w:rsid w:val="0021410F"/>
    <w:rsid w:val="00320967"/>
    <w:rsid w:val="003E453D"/>
    <w:rsid w:val="004454C3"/>
    <w:rsid w:val="00453856"/>
    <w:rsid w:val="00507B53"/>
    <w:rsid w:val="007109C5"/>
    <w:rsid w:val="00711F42"/>
    <w:rsid w:val="008270F9"/>
    <w:rsid w:val="009A7DF4"/>
    <w:rsid w:val="00AD4F8A"/>
    <w:rsid w:val="00AE3F42"/>
    <w:rsid w:val="00AF2790"/>
    <w:rsid w:val="00B229A2"/>
    <w:rsid w:val="00C11301"/>
    <w:rsid w:val="00C33E79"/>
    <w:rsid w:val="00DA1BF4"/>
    <w:rsid w:val="00E17F11"/>
    <w:rsid w:val="00EE5058"/>
    <w:rsid w:val="00F4399B"/>
    <w:rsid w:val="00F85963"/>
    <w:rsid w:val="00F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B68A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next w:val="a1"/>
    <w:link w:val="10"/>
    <w:qFormat/>
    <w:rsid w:val="00FB2D40"/>
    <w:pPr>
      <w:pageBreakBefore/>
      <w:numPr>
        <w:numId w:val="11"/>
      </w:numPr>
      <w:spacing w:after="240" w:line="240" w:lineRule="auto"/>
      <w:outlineLvl w:val="0"/>
    </w:pPr>
    <w:rPr>
      <w:rFonts w:ascii="Times New Roman" w:eastAsia="MS Mincho" w:hAnsi="Times New Roman" w:cs="Times New Roman"/>
      <w:b/>
      <w:caps/>
      <w:noProof/>
      <w:kern w:val="28"/>
      <w:sz w:val="28"/>
      <w:szCs w:val="28"/>
      <w:lang w:eastAsia="ru-RU"/>
    </w:rPr>
  </w:style>
  <w:style w:type="paragraph" w:styleId="2">
    <w:name w:val="heading 2"/>
    <w:basedOn w:val="a1"/>
    <w:next w:val="a1"/>
    <w:link w:val="20"/>
    <w:qFormat/>
    <w:rsid w:val="00FB2D40"/>
    <w:pPr>
      <w:keepNext/>
      <w:numPr>
        <w:ilvl w:val="1"/>
        <w:numId w:val="11"/>
      </w:numPr>
      <w:suppressAutoHyphens/>
      <w:spacing w:before="240" w:after="120" w:line="240" w:lineRule="auto"/>
      <w:outlineLvl w:val="1"/>
    </w:pPr>
    <w:rPr>
      <w:rFonts w:ascii="Times New Roman" w:eastAsia="MS Mincho" w:hAnsi="Times New Roman" w:cs="Times New Roman"/>
      <w:b/>
      <w:caps/>
      <w:sz w:val="24"/>
      <w:szCs w:val="28"/>
      <w:lang w:eastAsia="ru-RU"/>
    </w:rPr>
  </w:style>
  <w:style w:type="paragraph" w:styleId="3">
    <w:name w:val="heading 3"/>
    <w:next w:val="a1"/>
    <w:link w:val="30"/>
    <w:qFormat/>
    <w:rsid w:val="00FB2D40"/>
    <w:pPr>
      <w:keepNext/>
      <w:numPr>
        <w:ilvl w:val="2"/>
        <w:numId w:val="11"/>
      </w:numPr>
      <w:suppressAutoHyphens/>
      <w:spacing w:before="240" w:after="120" w:line="240" w:lineRule="auto"/>
      <w:outlineLvl w:val="2"/>
    </w:pPr>
    <w:rPr>
      <w:rFonts w:ascii="Times New Roman" w:eastAsia="MS Mincho" w:hAnsi="Times New Roman" w:cs="Times New Roman"/>
      <w:caps/>
      <w:noProof/>
      <w:sz w:val="24"/>
      <w:szCs w:val="24"/>
      <w:lang w:eastAsia="ru-RU"/>
    </w:rPr>
  </w:style>
  <w:style w:type="paragraph" w:styleId="4">
    <w:name w:val="heading 4"/>
    <w:basedOn w:val="a1"/>
    <w:next w:val="a1"/>
    <w:link w:val="40"/>
    <w:qFormat/>
    <w:rsid w:val="00FB2D40"/>
    <w:pPr>
      <w:keepNext/>
      <w:widowControl w:val="0"/>
      <w:numPr>
        <w:ilvl w:val="3"/>
        <w:numId w:val="11"/>
      </w:numPr>
      <w:suppressAutoHyphens/>
      <w:spacing w:before="240" w:after="120" w:line="240" w:lineRule="auto"/>
      <w:outlineLvl w:val="3"/>
    </w:pPr>
    <w:rPr>
      <w:rFonts w:ascii="Times New Roman" w:eastAsia="MS Mincho" w:hAnsi="Times New Roman" w:cs="Times New Roman"/>
      <w:smallCap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7B53"/>
    <w:pPr>
      <w:ind w:left="720"/>
      <w:contextualSpacing/>
    </w:pPr>
  </w:style>
  <w:style w:type="paragraph" w:customStyle="1" w:styleId="11">
    <w:name w:val="Стиль1"/>
    <w:basedOn w:val="a1"/>
    <w:link w:val="12"/>
    <w:semiHidden/>
    <w:rsid w:val="00F85963"/>
    <w:pPr>
      <w:spacing w:after="0" w:line="240" w:lineRule="auto"/>
      <w:ind w:firstLine="454"/>
    </w:pPr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character" w:customStyle="1" w:styleId="12">
    <w:name w:val="Стиль1 Знак"/>
    <w:basedOn w:val="a2"/>
    <w:link w:val="11"/>
    <w:rsid w:val="00F85963"/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paragraph" w:customStyle="1" w:styleId="SQL">
    <w:name w:val="SQL"/>
    <w:basedOn w:val="a1"/>
    <w:link w:val="SQL0"/>
    <w:semiHidden/>
    <w:rsid w:val="00F85963"/>
    <w:pPr>
      <w:widowControl w:val="0"/>
      <w:spacing w:after="0" w:line="240" w:lineRule="auto"/>
      <w:ind w:firstLine="510"/>
      <w:jc w:val="both"/>
    </w:pPr>
    <w:rPr>
      <w:rFonts w:ascii="Courier New" w:eastAsia="MS Mincho" w:hAnsi="Courier New" w:cs="Times New Roman"/>
      <w:caps/>
      <w:color w:val="333399"/>
      <w:lang w:val="en-US" w:eastAsia="ru-RU"/>
    </w:rPr>
  </w:style>
  <w:style w:type="character" w:customStyle="1" w:styleId="SQL0">
    <w:name w:val="SQL Знак"/>
    <w:basedOn w:val="a2"/>
    <w:link w:val="SQL"/>
    <w:rsid w:val="00F85963"/>
    <w:rPr>
      <w:rFonts w:ascii="Courier New" w:eastAsia="MS Mincho" w:hAnsi="Courier New" w:cs="Times New Roman"/>
      <w:caps/>
      <w:color w:val="333399"/>
      <w:lang w:val="en-US" w:eastAsia="ru-RU"/>
    </w:rPr>
  </w:style>
  <w:style w:type="paragraph" w:styleId="a">
    <w:name w:val="List Bullet"/>
    <w:basedOn w:val="a1"/>
    <w:rsid w:val="00DA1BF4"/>
    <w:pPr>
      <w:widowControl w:val="0"/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Список"/>
    <w:basedOn w:val="a1"/>
    <w:link w:val="a7"/>
    <w:semiHidden/>
    <w:rsid w:val="00DA1BF4"/>
    <w:pPr>
      <w:widowControl w:val="0"/>
      <w:numPr>
        <w:numId w:val="10"/>
      </w:numPr>
      <w:tabs>
        <w:tab w:val="left" w:pos="1021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7">
    <w:name w:val="МаркированныйСписок Знак"/>
    <w:basedOn w:val="a2"/>
    <w:link w:val="a0"/>
    <w:semiHidden/>
    <w:rsid w:val="00DA1BF4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semiHidden/>
    <w:rsid w:val="00DA1BF4"/>
    <w:pPr>
      <w:widowControl w:val="0"/>
      <w:tabs>
        <w:tab w:val="right" w:leader="dot" w:pos="9628"/>
      </w:tabs>
      <w:spacing w:after="0" w:line="240" w:lineRule="auto"/>
      <w:ind w:hanging="567"/>
    </w:pPr>
    <w:rPr>
      <w:rFonts w:ascii="Times New Roman" w:eastAsia="MS Mincho" w:hAnsi="Times New Roman" w:cs="Times New Roman"/>
      <w:caps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rsid w:val="00FB2D40"/>
    <w:rPr>
      <w:rFonts w:ascii="Times New Roman" w:eastAsia="MS Mincho" w:hAnsi="Times New Roman" w:cs="Times New Roman"/>
      <w:b/>
      <w:caps/>
      <w:noProof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FB2D40"/>
    <w:rPr>
      <w:rFonts w:ascii="Times New Roman" w:eastAsia="MS Mincho" w:hAnsi="Times New Roman" w:cs="Times New Roman"/>
      <w:b/>
      <w:caps/>
      <w:sz w:val="24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B2D40"/>
    <w:rPr>
      <w:rFonts w:ascii="Times New Roman" w:eastAsia="MS Mincho" w:hAnsi="Times New Roman" w:cs="Times New Roman"/>
      <w:caps/>
      <w:noProof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FB2D40"/>
    <w:rPr>
      <w:rFonts w:ascii="Times New Roman" w:eastAsia="MS Mincho" w:hAnsi="Times New Roman" w:cs="Times New Roman"/>
      <w:smallCap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13</cp:revision>
  <dcterms:created xsi:type="dcterms:W3CDTF">2017-10-22T11:11:00Z</dcterms:created>
  <dcterms:modified xsi:type="dcterms:W3CDTF">2017-11-21T14:24:00Z</dcterms:modified>
</cp:coreProperties>
</file>