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left"/>
      </w:pPr>
      <w:r>
        <w:rPr>
          <w:b/>
          <w:sz w:val="28"/>
        </w:rPr>
        <w:t>Expert în big data și baze de date – Alexandru Indries</w:t>
      </w:r>
    </w:p>
    <w:p>
      <w:pPr>
        <w:spacing w:before="120" w:after="120"/>
        <w:jc w:val="both"/>
      </w:pPr>
      <w:r>
        <w:rPr>
          <w:b/>
          <w:sz w:val="24"/>
        </w:rPr>
        <w:t xml:space="preserve">P1: </w:t>
      </w:r>
      <w:r>
        <w:rPr>
          <w:b w:val="0"/>
          <w:sz w:val="24"/>
        </w:rPr>
        <w:t>Proiectarea cadrului de colectare a datelor de performanță pentru sistemul integrat în cadrul subactivității 1.4: definirea structurii de stocare a metricilor de telemetrie, a indicatorilor de performanță ai modelelor de inteligență artificială și a datelor de consum energetic al platformelor mobile. Analiza volumelor de date generate de subsisteme în operare continuă — date LiDAR de la robotul terestru, telemetrie MQTT și înregistrări video de la platforma aeriană, metrici API de la platforma software — și evaluarea cerințelor de stocare și procesare pentru un scenariu de operare pe un parc fotovoltaic de 1 MW. Documentarea fluxurilor de date relevante pentru evaluarea performanței, pornind de la arhitectura validată în subactivitatea 1.3.</w:t>
      </w:r>
    </w:p>
    <w:p>
      <w:pPr>
        <w:spacing w:before="120" w:after="120"/>
        <w:jc w:val="both"/>
      </w:pPr>
      <w:r>
        <w:rPr>
          <w:b/>
          <w:sz w:val="24"/>
        </w:rPr>
        <w:t xml:space="preserve">P2: </w:t>
      </w:r>
      <w:r>
        <w:rPr>
          <w:b w:val="0"/>
          <w:sz w:val="24"/>
        </w:rPr>
        <w:t>Implementarea mecanismelor de colectare și agregare a datelor de performanță: gestionarea metricilor de telemetrie cu limitare temporală pentru scrierile în baza de date PostgreSQL, analiza comportamentului cache-ului Redis pentru stările curente ale dispozitivelor în condiții de sarcină ridicată și evaluarea consistenței datelor de performanță colectate din surse multiple. Analiza performanței modelelor de date sub sarcini realiste: evaluarea eficienței indexurilor existente pe coloanele frecvent interogate, identificarea interogărilor cu cost ridicat de execuție și documentarea comportamentului fondului de conexiuni în scenarii de concurență. Validarea integrității și trasabilității datelor de telemetrie colectate de la platforma aeriană prin DJI Cloud API.</w:t>
      </w:r>
    </w:p>
    <w:p>
      <w:pPr>
        <w:spacing w:before="120" w:after="120"/>
        <w:jc w:val="both"/>
      </w:pPr>
      <w:r>
        <w:rPr>
          <w:b/>
          <w:sz w:val="24"/>
        </w:rPr>
        <w:t xml:space="preserve">P3: </w:t>
      </w:r>
      <w:r>
        <w:rPr>
          <w:b w:val="0"/>
          <w:sz w:val="24"/>
        </w:rPr>
        <w:t>Generarea analizei de performanță pe baza datelor colectate: procesarea metricilor de telemetrie, validarea consistenței datelor de consum energetic ale platformelor mobile și documentarea indicatorilor de performanță confirmați prin măsurători instrumentate. Contribuție la analiza bilanțului energetic pentru scenariile de încărcare solară prin structurarea și procesarea datelor de referință privind producția parcurilor fotovoltaice și necesarul energetic al echipamentelor — robot terestru și dronă —, utilizate în dimensionarea stațiilor solare din raportul 1.4. Documentarea recomandărilor privind arhitectura de date și a direcțiilor de optimizare a accesului la informații pentru etapele următoare ale proiectului.</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