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C0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86DD4">
        <w:rPr>
          <w:sz w:val="24"/>
          <w:szCs w:val="24"/>
          <w:lang w:val="bg-BG"/>
        </w:rPr>
        <w:t xml:space="preserve">Кое не е </w:t>
      </w:r>
      <w:r w:rsidR="00150CAA">
        <w:rPr>
          <w:sz w:val="24"/>
          <w:szCs w:val="24"/>
          <w:lang w:val="bg-BG"/>
        </w:rPr>
        <w:t>свойствено</w:t>
      </w:r>
      <w:r w:rsidRPr="00F86DD4">
        <w:rPr>
          <w:sz w:val="24"/>
          <w:szCs w:val="24"/>
          <w:lang w:val="bg-BG"/>
        </w:rPr>
        <w:t xml:space="preserve"> на СУБД?</w:t>
      </w:r>
    </w:p>
    <w:p w:rsidR="00F86DD4" w:rsidRPr="00F86DD4" w:rsidRDefault="00150CAA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Атомарност и независимост на заявките</w:t>
      </w:r>
      <w:bookmarkStart w:id="0" w:name="_GoBack"/>
      <w:bookmarkEnd w:id="0"/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86DD4">
        <w:rPr>
          <w:sz w:val="24"/>
          <w:szCs w:val="24"/>
          <w:lang w:val="bg-BG"/>
        </w:rPr>
        <w:t>Кое не е преимущество на СУБД пред конвенционалната файлова система?</w:t>
      </w:r>
    </w:p>
    <w:p w:rsidR="00F86DD4" w:rsidRP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Нито едно от изброените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86DD4">
        <w:rPr>
          <w:sz w:val="24"/>
          <w:szCs w:val="24"/>
          <w:lang w:val="bg-BG"/>
        </w:rPr>
        <w:t>Кое от следните твърдения не е вярно?</w:t>
      </w:r>
    </w:p>
    <w:p w:rsidR="00F86DD4" w:rsidRP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 w:rsidRPr="00F86DD4">
        <w:rPr>
          <w:b/>
          <w:sz w:val="24"/>
          <w:szCs w:val="24"/>
          <w:lang w:val="bg-BG"/>
        </w:rPr>
        <w:t>Всички са верни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Базите от данни</w:t>
      </w:r>
      <w:r w:rsidR="00E32D7A">
        <w:rPr>
          <w:sz w:val="24"/>
          <w:szCs w:val="24"/>
          <w:lang w:val="bg-BG"/>
        </w:rPr>
        <w:t xml:space="preserve"> не</w:t>
      </w:r>
      <w:r>
        <w:rPr>
          <w:sz w:val="24"/>
          <w:szCs w:val="24"/>
          <w:lang w:val="bg-BG"/>
        </w:rPr>
        <w:t xml:space="preserve"> се съхраняват в</w:t>
      </w:r>
    </w:p>
    <w:p w:rsidR="00F86DD4" w:rsidRP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Оперативната памет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твърдение не е вярно?</w:t>
      </w:r>
    </w:p>
    <w:p w:rsid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 w:rsidRPr="00F86DD4">
        <w:rPr>
          <w:b/>
          <w:sz w:val="24"/>
          <w:szCs w:val="24"/>
          <w:lang w:val="bg-BG"/>
        </w:rPr>
        <w:t>Всички са верни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езици е подезик?</w:t>
      </w:r>
    </w:p>
    <w:p w:rsid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Език за заявки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не е компонент на базата от данни?</w:t>
      </w:r>
    </w:p>
    <w:p w:rsid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Всички са компоненти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какво не е отговорен мениджъра на паметта?</w:t>
      </w:r>
    </w:p>
    <w:p w:rsid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Оптимизация на заявките и изпълнението на заявките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какво не е отговорен мениджърът на транзакциите?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Избор на план на заяквата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Членовете на множествата същности могат да са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Енти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Кои геометрични фигури се използват за представяне на множествата същности, връзките и атрибутите. Избройте ги в съответния ред: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Правоъгълник, ромб, елипса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кой вид връзка има свързване на същност от едното множество същности с точно една същност от другото множество същности?</w:t>
      </w:r>
    </w:p>
    <w:p w:rsidR="00F86DD4" w:rsidRDefault="00D91EEF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Връзка с ограничение тип</w:t>
      </w:r>
      <w:r w:rsidR="00F86DD4">
        <w:rPr>
          <w:b/>
          <w:sz w:val="24"/>
          <w:szCs w:val="24"/>
          <w:lang w:val="bg-BG"/>
        </w:rPr>
        <w:t xml:space="preserve"> референтна цялост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твърдение не е вярно за ключовете при модела същност-връзки?</w:t>
      </w:r>
    </w:p>
    <w:p w:rsidR="00F86DD4" w:rsidRDefault="00F86DD4" w:rsidP="00F86DD4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Ключът е минимален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не е свойствено на добрия проект на бази данни?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Изброените са свойства на добрия проект на бази данни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Подкласовете са: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И трите изброени</w:t>
      </w:r>
    </w:p>
    <w:p w:rsidR="00F86DD4" w:rsidRDefault="00F86DD4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86DD4" w:rsidRDefault="00F86DD4" w:rsidP="00F86DD4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Слабите множества същности нямат ключ</w:t>
      </w:r>
    </w:p>
    <w:p w:rsidR="00F86DD4" w:rsidRDefault="00F41621" w:rsidP="00F86DD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за релационния модел не е вярно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Всички са верни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за схемите не е вярно?</w:t>
      </w:r>
    </w:p>
    <w:p w:rsidR="00F41621" w:rsidRDefault="00FD452F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Типът на атрибутите е част от схемата на релация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Кое от следните твърдения при преобразуването на диаграмите същност връзки в релационни схеми не е вярно?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Релацията на поддържащата връзка за слабото множество същности се състои само от атрибути съответстващи на ключовите атрибути на множеството същности, в което сочи стрелката на връзката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Кой подход при преобразуването на </w:t>
      </w:r>
      <w:r>
        <w:rPr>
          <w:sz w:val="24"/>
          <w:szCs w:val="24"/>
        </w:rPr>
        <w:t xml:space="preserve">isa </w:t>
      </w:r>
      <w:r>
        <w:rPr>
          <w:sz w:val="24"/>
          <w:szCs w:val="24"/>
          <w:lang w:val="bg-BG"/>
        </w:rPr>
        <w:t xml:space="preserve">йерархия от изброените е </w:t>
      </w:r>
      <w:r>
        <w:rPr>
          <w:sz w:val="24"/>
          <w:szCs w:val="24"/>
        </w:rPr>
        <w:t>“</w:t>
      </w:r>
      <w:r>
        <w:rPr>
          <w:sz w:val="24"/>
          <w:szCs w:val="24"/>
          <w:lang w:val="bg-BG"/>
        </w:rPr>
        <w:t>обектно-ориентиран</w:t>
      </w:r>
      <w:r>
        <w:rPr>
          <w:sz w:val="24"/>
          <w:szCs w:val="24"/>
        </w:rPr>
        <w:t>”</w:t>
      </w:r>
      <w:r>
        <w:rPr>
          <w:sz w:val="24"/>
          <w:szCs w:val="24"/>
          <w:lang w:val="bg-BG"/>
        </w:rPr>
        <w:t>?</w:t>
      </w:r>
    </w:p>
    <w:p w:rsidR="00F41621" w:rsidRDefault="00F41621" w:rsidP="00F41621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Вторият подход е да се създаде релация за всяко възможно подмножество от множествата същности в йерархията като за всяка същност се създаде кортеж, който попада в релацията, съответстваща на точния набор множества множества същности, на които принадлежи същността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41621" w:rsidRDefault="00F41621" w:rsidP="00F41621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Всички твъдения са верни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Аксиомите на Армстронг са:</w:t>
      </w:r>
    </w:p>
    <w:p w:rsidR="00F41621" w:rsidRDefault="00F41621" w:rsidP="00F41621">
      <w:pPr>
        <w:pStyle w:val="ListParagrap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Пълен набор от правила за нови функционални зависимости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При декомпозиция в нормална форма на </w:t>
      </w:r>
      <w:r>
        <w:rPr>
          <w:b/>
          <w:sz w:val="24"/>
          <w:szCs w:val="24"/>
        </w:rPr>
        <w:t xml:space="preserve">Boyce-Codd </w:t>
      </w:r>
      <w:r>
        <w:rPr>
          <w:b/>
          <w:sz w:val="24"/>
          <w:szCs w:val="24"/>
          <w:lang w:val="bg-BG"/>
        </w:rPr>
        <w:t>се запазват функционалните зависимости и не се губи информация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Връзките в </w:t>
      </w:r>
      <w:r>
        <w:rPr>
          <w:b/>
          <w:sz w:val="24"/>
          <w:szCs w:val="24"/>
        </w:rPr>
        <w:t>ODL</w:t>
      </w:r>
      <w:r>
        <w:rPr>
          <w:b/>
          <w:sz w:val="24"/>
          <w:szCs w:val="24"/>
          <w:lang w:val="bg-BG"/>
        </w:rPr>
        <w:t xml:space="preserve"> са инверсни и бинарни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 xml:space="preserve">ODL </w:t>
      </w:r>
      <w:r>
        <w:rPr>
          <w:b/>
          <w:sz w:val="24"/>
          <w:szCs w:val="24"/>
          <w:lang w:val="bg-BG"/>
        </w:rPr>
        <w:t>класовете преобразуваме в релационни схеми като за атрибути на класа създаваме релация и друга релация за всяка инверсна връзка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не е понятие в обектно-релационния модел?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Разширенията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F41621" w:rsidRDefault="00F41621" w:rsidP="00F41621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Всички твърдения са верни</w:t>
      </w:r>
    </w:p>
    <w:p w:rsidR="00F41621" w:rsidRDefault="00F41621" w:rsidP="00F4162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Кои са базовите(независими) операции на релационната алгебра?</w:t>
      </w:r>
    </w:p>
    <w:p w:rsidR="00F41621" w:rsidRDefault="00F41621" w:rsidP="00F41621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Union, difference, selection, projection, product, renaming</w:t>
      </w:r>
    </w:p>
    <w:p w:rsidR="00323CEB" w:rsidRP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Кое от следните твърдения е вярно?</w:t>
      </w:r>
    </w:p>
    <w:p w:rsidR="00323CEB" w:rsidRPr="00323CEB" w:rsidRDefault="00323CEB" w:rsidP="00323C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bg-BG"/>
        </w:rPr>
        <w:t>Съединението е специален вид естествено съединение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Коя от следните операции в релационната алгебра е независима?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Декартово произведение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Релационната алгебра може да се разшири за мултимножества като се запазват алгебричните закони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Кое от следните твърдения не е вярно?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>Ограниченията на цялостност в релационната алгебра се изразяват с линейната версия на езика</w:t>
      </w:r>
    </w:p>
    <w:p w:rsidR="00323CEB" w:rsidRP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IDB </w:t>
      </w:r>
      <w:r>
        <w:rPr>
          <w:sz w:val="24"/>
          <w:szCs w:val="24"/>
          <w:lang w:val="bg-BG"/>
        </w:rPr>
        <w:t xml:space="preserve">предикатите в </w:t>
      </w:r>
      <w:r>
        <w:rPr>
          <w:sz w:val="24"/>
          <w:szCs w:val="24"/>
        </w:rPr>
        <w:t>Datalog: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Са дефинирани, чрез </w:t>
      </w:r>
      <w:r>
        <w:rPr>
          <w:b/>
          <w:sz w:val="24"/>
          <w:szCs w:val="24"/>
        </w:rPr>
        <w:t xml:space="preserve">Datalog </w:t>
      </w:r>
      <w:r>
        <w:rPr>
          <w:b/>
          <w:sz w:val="24"/>
          <w:szCs w:val="24"/>
          <w:lang w:val="bg-BG"/>
        </w:rPr>
        <w:t>правила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Условието за безопасност на правилата в </w:t>
      </w:r>
      <w:r>
        <w:rPr>
          <w:sz w:val="24"/>
          <w:szCs w:val="24"/>
        </w:rPr>
        <w:t xml:space="preserve">Datalog </w:t>
      </w:r>
      <w:r>
        <w:rPr>
          <w:sz w:val="24"/>
          <w:szCs w:val="24"/>
          <w:lang w:val="bg-BG"/>
        </w:rPr>
        <w:t>изисква: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Всяка променлива в правилото да се появява в неотречена релационна подцел на тялото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Нерекурсивната </w:t>
      </w:r>
      <w:r>
        <w:rPr>
          <w:sz w:val="24"/>
          <w:szCs w:val="24"/>
        </w:rPr>
        <w:t xml:space="preserve">Datalog </w:t>
      </w:r>
      <w:r>
        <w:rPr>
          <w:sz w:val="24"/>
          <w:szCs w:val="24"/>
          <w:lang w:val="bg-BG"/>
        </w:rPr>
        <w:t>Програма може да има: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Едно най-малко решение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Рекурсивната програма с отречени подцели в </w:t>
      </w:r>
      <w:r>
        <w:rPr>
          <w:sz w:val="24"/>
          <w:szCs w:val="24"/>
        </w:rPr>
        <w:t xml:space="preserve">Datalog </w:t>
      </w:r>
      <w:r>
        <w:rPr>
          <w:sz w:val="24"/>
          <w:szCs w:val="24"/>
          <w:lang w:val="bg-BG"/>
        </w:rPr>
        <w:t>може да има:</w:t>
      </w:r>
    </w:p>
    <w:p w:rsidR="00323CEB" w:rsidRDefault="00323CEB" w:rsidP="00323CEB">
      <w:pPr>
        <w:pStyle w:val="ListParagraph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Няколко минимални решения</w:t>
      </w:r>
    </w:p>
    <w:p w:rsid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>SQL : (</w:t>
      </w:r>
      <w:r>
        <w:rPr>
          <w:sz w:val="24"/>
          <w:szCs w:val="24"/>
          <w:lang w:val="bg-BG"/>
        </w:rPr>
        <w:t>вярното твърдение</w:t>
      </w:r>
      <w:r>
        <w:rPr>
          <w:sz w:val="24"/>
          <w:szCs w:val="24"/>
        </w:rPr>
        <w:t>)</w:t>
      </w:r>
    </w:p>
    <w:p w:rsidR="00323CEB" w:rsidRDefault="00323CEB" w:rsidP="00323CEB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 xml:space="preserve">Рекурсията се представя, чрез </w:t>
      </w:r>
      <w:r>
        <w:rPr>
          <w:b/>
          <w:sz w:val="24"/>
          <w:szCs w:val="24"/>
        </w:rPr>
        <w:t>WITH</w:t>
      </w:r>
    </w:p>
    <w:p w:rsidR="00323CEB" w:rsidRP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 xml:space="preserve">SQL </w:t>
      </w:r>
      <w:r>
        <w:rPr>
          <w:sz w:val="24"/>
          <w:szCs w:val="24"/>
          <w:lang w:val="bg-BG"/>
        </w:rPr>
        <w:t>за разслоения трябва да се изследват:</w:t>
      </w:r>
    </w:p>
    <w:p w:rsidR="00323CEB" w:rsidRDefault="00323CEB" w:rsidP="00323CEB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 xml:space="preserve">Рекурсия, в която има </w:t>
      </w:r>
      <w:r>
        <w:rPr>
          <w:b/>
          <w:sz w:val="24"/>
          <w:szCs w:val="24"/>
        </w:rPr>
        <w:t>NOT IN</w:t>
      </w:r>
    </w:p>
    <w:p w:rsidR="00323CEB" w:rsidRPr="00323CEB" w:rsidRDefault="00323CEB" w:rsidP="00323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Рекурсивната програма без отречени подцели в </w:t>
      </w:r>
      <w:r>
        <w:rPr>
          <w:sz w:val="24"/>
          <w:szCs w:val="24"/>
        </w:rPr>
        <w:t xml:space="preserve">Datalog </w:t>
      </w:r>
      <w:r>
        <w:rPr>
          <w:sz w:val="24"/>
          <w:szCs w:val="24"/>
          <w:lang w:val="bg-BG"/>
        </w:rPr>
        <w:t>може да има:</w:t>
      </w:r>
    </w:p>
    <w:p w:rsidR="00323CEB" w:rsidRPr="00323CEB" w:rsidRDefault="00323CEB" w:rsidP="00323CEB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  <w:lang w:val="bg-BG"/>
        </w:rPr>
        <w:t>1 минимално решение</w:t>
      </w:r>
    </w:p>
    <w:sectPr w:rsidR="00323CEB" w:rsidRPr="00323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5C63"/>
    <w:multiLevelType w:val="hybridMultilevel"/>
    <w:tmpl w:val="7C48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00D26"/>
    <w:multiLevelType w:val="hybridMultilevel"/>
    <w:tmpl w:val="C20E4EDC"/>
    <w:lvl w:ilvl="0" w:tplc="DD3A9D8E">
      <w:start w:val="2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D4"/>
    <w:rsid w:val="00150CAA"/>
    <w:rsid w:val="00323CEB"/>
    <w:rsid w:val="00D60DC0"/>
    <w:rsid w:val="00D91EEF"/>
    <w:rsid w:val="00E32D7A"/>
    <w:rsid w:val="00F41621"/>
    <w:rsid w:val="00F86DD4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2018-06-11T10:42:00Z</dcterms:created>
  <dcterms:modified xsi:type="dcterms:W3CDTF">2018-06-11T14:54:00Z</dcterms:modified>
</cp:coreProperties>
</file>