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5DB" w:rsidRDefault="004105DB" w:rsidP="004105DB">
      <w:pPr>
        <w:pStyle w:val="Title"/>
        <w:jc w:val="center"/>
        <w:rPr>
          <w:lang w:val="bg-BG"/>
        </w:rPr>
      </w:pPr>
    </w:p>
    <w:p w:rsidR="004105DB" w:rsidRDefault="004105DB" w:rsidP="004105DB">
      <w:pPr>
        <w:pStyle w:val="Title"/>
        <w:jc w:val="center"/>
        <w:rPr>
          <w:lang w:val="bg-BG"/>
        </w:rPr>
      </w:pPr>
    </w:p>
    <w:p w:rsidR="004105DB" w:rsidRDefault="004105DB" w:rsidP="004105DB">
      <w:pPr>
        <w:pStyle w:val="Title"/>
        <w:jc w:val="center"/>
        <w:rPr>
          <w:lang w:val="bg-BG"/>
        </w:rPr>
      </w:pPr>
    </w:p>
    <w:p w:rsidR="004105DB" w:rsidRDefault="004105DB" w:rsidP="004105DB">
      <w:pPr>
        <w:pStyle w:val="Title"/>
        <w:jc w:val="center"/>
        <w:rPr>
          <w:lang w:val="bg-BG"/>
        </w:rPr>
      </w:pPr>
      <w:r>
        <w:rPr>
          <w:lang w:val="bg-BG"/>
        </w:rPr>
        <w:t>Домашна работа 4</w:t>
      </w:r>
    </w:p>
    <w:p w:rsidR="004105DB" w:rsidRPr="004105DB" w:rsidRDefault="004105DB" w:rsidP="004105DB">
      <w:pPr>
        <w:rPr>
          <w:lang w:val="bg-BG"/>
        </w:rPr>
      </w:pPr>
    </w:p>
    <w:p w:rsidR="0043735B" w:rsidRDefault="004105DB" w:rsidP="004105DB">
      <w:pPr>
        <w:pStyle w:val="Title"/>
        <w:jc w:val="center"/>
      </w:pPr>
      <w:proofErr w:type="spellStart"/>
      <w:r w:rsidRPr="004105DB">
        <w:t>Валидация</w:t>
      </w:r>
      <w:proofErr w:type="spellEnd"/>
      <w:r w:rsidRPr="004105DB">
        <w:t xml:space="preserve"> на </w:t>
      </w:r>
      <w:proofErr w:type="spellStart"/>
      <w:r w:rsidRPr="004105DB">
        <w:t>изискванията</w:t>
      </w:r>
      <w:proofErr w:type="spellEnd"/>
      <w:r w:rsidRPr="004105DB">
        <w:t xml:space="preserve"> </w:t>
      </w:r>
      <w:proofErr w:type="spellStart"/>
      <w:r w:rsidRPr="004105DB">
        <w:t>към</w:t>
      </w:r>
      <w:proofErr w:type="spellEnd"/>
      <w:r w:rsidRPr="004105DB">
        <w:t xml:space="preserve"> </w:t>
      </w:r>
      <w:proofErr w:type="spellStart"/>
      <w:r w:rsidRPr="004105DB">
        <w:t>системата</w:t>
      </w:r>
      <w:proofErr w:type="spellEnd"/>
      <w:r w:rsidRPr="004105DB">
        <w:t xml:space="preserve"> </w:t>
      </w:r>
      <w:proofErr w:type="spellStart"/>
      <w:r w:rsidRPr="004105DB">
        <w:rPr>
          <w:i/>
        </w:rPr>
        <w:t>SuperPlanner</w:t>
      </w:r>
      <w:proofErr w:type="spellEnd"/>
    </w:p>
    <w:p w:rsidR="004105DB" w:rsidRDefault="004105DB" w:rsidP="004105DB">
      <w:pPr>
        <w:rPr>
          <w:lang w:val="bg-BG"/>
        </w:rPr>
      </w:pPr>
    </w:p>
    <w:p w:rsidR="004105DB" w:rsidRDefault="004105DB" w:rsidP="004105DB">
      <w:pPr>
        <w:rPr>
          <w:lang w:val="bg-BG"/>
        </w:rPr>
      </w:pPr>
    </w:p>
    <w:p w:rsidR="004105DB" w:rsidRDefault="004105DB" w:rsidP="004105DB">
      <w:pPr>
        <w:rPr>
          <w:lang w:val="bg-BG"/>
        </w:rPr>
      </w:pPr>
    </w:p>
    <w:p w:rsidR="004105DB" w:rsidRDefault="004105DB" w:rsidP="004105DB">
      <w:pPr>
        <w:rPr>
          <w:lang w:val="bg-BG"/>
        </w:rPr>
      </w:pPr>
    </w:p>
    <w:p w:rsidR="004105DB" w:rsidRDefault="004105DB" w:rsidP="004105DB">
      <w:pPr>
        <w:rPr>
          <w:lang w:val="bg-BG"/>
        </w:rPr>
      </w:pPr>
    </w:p>
    <w:p w:rsidR="004105DB" w:rsidRDefault="004105DB" w:rsidP="004105DB">
      <w:pPr>
        <w:rPr>
          <w:lang w:val="bg-BG"/>
        </w:rPr>
      </w:pPr>
    </w:p>
    <w:p w:rsidR="004105DB" w:rsidRDefault="004105DB" w:rsidP="004105DB">
      <w:pPr>
        <w:rPr>
          <w:lang w:val="bg-BG"/>
        </w:rPr>
      </w:pPr>
    </w:p>
    <w:p w:rsidR="004105DB" w:rsidRDefault="004105DB" w:rsidP="004105DB">
      <w:pPr>
        <w:rPr>
          <w:lang w:val="bg-BG"/>
        </w:rPr>
      </w:pPr>
    </w:p>
    <w:p w:rsidR="004105DB" w:rsidRDefault="004105DB" w:rsidP="004105DB">
      <w:pPr>
        <w:rPr>
          <w:lang w:val="bg-BG"/>
        </w:rPr>
      </w:pPr>
    </w:p>
    <w:p w:rsidR="004105DB" w:rsidRDefault="004105DB" w:rsidP="004105DB">
      <w:pPr>
        <w:rPr>
          <w:lang w:val="bg-BG"/>
        </w:rPr>
      </w:pPr>
    </w:p>
    <w:p w:rsidR="004105DB" w:rsidRDefault="004105DB" w:rsidP="004105DB">
      <w:pPr>
        <w:rPr>
          <w:lang w:val="bg-BG"/>
        </w:rPr>
      </w:pPr>
    </w:p>
    <w:p w:rsidR="004105DB" w:rsidRPr="004105DB" w:rsidRDefault="004105DB" w:rsidP="004105DB">
      <w:pPr>
        <w:rPr>
          <w:lang w:val="bg-BG"/>
        </w:rPr>
      </w:pPr>
      <w:r>
        <w:rPr>
          <w:lang w:val="bg-BG"/>
        </w:rPr>
        <w:t>Изготвено от:</w:t>
      </w:r>
      <w:r>
        <w:rPr>
          <w:lang w:val="bg-BG"/>
        </w:rPr>
        <w:br/>
        <w:t xml:space="preserve">Стоян Михайлов, </w:t>
      </w:r>
      <w:r w:rsidRPr="004105DB">
        <w:rPr>
          <w:b/>
          <w:i/>
          <w:lang w:val="bg-BG"/>
        </w:rPr>
        <w:t>62413</w:t>
      </w:r>
      <w:r>
        <w:rPr>
          <w:lang w:val="bg-BG"/>
        </w:rPr>
        <w:br/>
        <w:t xml:space="preserve">Виктор Венков, </w:t>
      </w:r>
      <w:r w:rsidRPr="004105DB">
        <w:rPr>
          <w:b/>
          <w:i/>
          <w:lang w:val="bg-BG"/>
        </w:rPr>
        <w:t>62414</w:t>
      </w:r>
      <w:r>
        <w:rPr>
          <w:lang w:val="bg-BG"/>
        </w:rPr>
        <w:br/>
        <w:t xml:space="preserve">Иван Цвятков, </w:t>
      </w:r>
      <w:r w:rsidRPr="004105DB">
        <w:rPr>
          <w:b/>
          <w:i/>
          <w:lang w:val="bg-BG"/>
        </w:rPr>
        <w:t>62415</w:t>
      </w:r>
      <w:r>
        <w:rPr>
          <w:lang w:val="bg-BG"/>
        </w:rPr>
        <w:br/>
        <w:t xml:space="preserve">Станислав Игнатов, </w:t>
      </w:r>
      <w:r w:rsidRPr="004105DB">
        <w:rPr>
          <w:b/>
          <w:i/>
          <w:lang w:val="bg-BG"/>
        </w:rPr>
        <w:t>62417</w:t>
      </w:r>
    </w:p>
    <w:p w:rsidR="004105DB" w:rsidRDefault="004105DB">
      <w:pPr>
        <w:rPr>
          <w:lang w:val="bg-BG"/>
        </w:rPr>
      </w:pPr>
      <w:r>
        <w:rPr>
          <w:lang w:val="bg-BG"/>
        </w:rPr>
        <w:br w:type="page"/>
      </w:r>
    </w:p>
    <w:p w:rsidR="004105DB" w:rsidRPr="004105DB" w:rsidRDefault="004105DB" w:rsidP="004105DB">
      <w:pPr>
        <w:pStyle w:val="Heading1"/>
        <w:rPr>
          <w:lang w:val="bg-BG"/>
        </w:rPr>
      </w:pPr>
      <w:r>
        <w:rPr>
          <w:lang w:val="bg-BG"/>
        </w:rPr>
        <w:lastRenderedPageBreak/>
        <w:t xml:space="preserve">1. </w:t>
      </w:r>
      <w:r w:rsidRPr="004105DB">
        <w:rPr>
          <w:lang w:val="bg-BG"/>
        </w:rPr>
        <w:t>Оценка на изискванията</w:t>
      </w:r>
    </w:p>
    <w:p w:rsidR="004105DB" w:rsidRPr="004105DB" w:rsidRDefault="004105DB" w:rsidP="004105DB">
      <w:pPr>
        <w:rPr>
          <w:lang w:val="bg-BG"/>
        </w:rPr>
      </w:pPr>
      <w:r>
        <w:rPr>
          <w:lang w:val="bg-BG"/>
        </w:rPr>
        <w:t xml:space="preserve">Валидирането на изискванията е извършено в прикачения файл </w:t>
      </w:r>
      <w:r w:rsidRPr="004105DB">
        <w:rPr>
          <w:b/>
          <w:i/>
        </w:rPr>
        <w:t>SuperPlanner_Requirements_Validation.xlsx</w:t>
      </w:r>
      <w:r>
        <w:t xml:space="preserve"> с</w:t>
      </w:r>
      <w:r>
        <w:rPr>
          <w:lang w:val="bg-BG"/>
        </w:rPr>
        <w:t>поред зададените критерии:</w:t>
      </w:r>
    </w:p>
    <w:p w:rsidR="004105DB" w:rsidRPr="004105DB" w:rsidRDefault="004105DB" w:rsidP="004105DB">
      <w:pPr>
        <w:rPr>
          <w:lang w:val="bg-BG"/>
        </w:rPr>
      </w:pPr>
      <w:r w:rsidRPr="00A85DEE">
        <w:rPr>
          <w:rStyle w:val="Heading2Char"/>
          <w:lang w:val="bg-BG"/>
        </w:rPr>
        <w:t>Еднозначност</w:t>
      </w:r>
      <w:r w:rsidRPr="004105DB">
        <w:rPr>
          <w:lang w:val="bg-BG"/>
        </w:rPr>
        <w:t xml:space="preserve"> – </w:t>
      </w:r>
      <w:r>
        <w:rPr>
          <w:lang w:val="bg-BG"/>
        </w:rPr>
        <w:t>Изискванията са еднозначни с изключение на:</w:t>
      </w:r>
      <w:r>
        <w:rPr>
          <w:lang w:val="bg-BG"/>
        </w:rPr>
        <w:br/>
      </w:r>
      <w:r w:rsidRPr="00A85DEE">
        <w:rPr>
          <w:rStyle w:val="Heading3Char"/>
          <w:lang w:val="bg-BG"/>
        </w:rPr>
        <w:t>REQ-3</w:t>
      </w:r>
      <w:r w:rsidRPr="00A85DEE">
        <w:rPr>
          <w:rStyle w:val="Heading3Char"/>
          <w:lang w:val="bg-BG"/>
        </w:rPr>
        <w:tab/>
        <w:t>Двустъпкова автентикация</w:t>
      </w:r>
      <w:r>
        <w:rPr>
          <w:lang w:val="bg-BG"/>
        </w:rPr>
        <w:t xml:space="preserve"> - </w:t>
      </w:r>
      <w:r w:rsidRPr="004105DB">
        <w:rPr>
          <w:lang w:val="bg-BG"/>
        </w:rPr>
        <w:t>Не става ясно дали двъстъпковата автентикация се потвърждава чрез SMS, имейл или друго средство.</w:t>
      </w:r>
      <w:r>
        <w:rPr>
          <w:lang w:val="bg-BG"/>
        </w:rPr>
        <w:br/>
      </w:r>
      <w:r w:rsidRPr="00A85DEE">
        <w:rPr>
          <w:rStyle w:val="Heading3Char"/>
          <w:lang w:val="bg-BG"/>
        </w:rPr>
        <w:t>REQ-7</w:t>
      </w:r>
      <w:r w:rsidRPr="00A85DEE">
        <w:rPr>
          <w:rStyle w:val="Heading3Char"/>
          <w:lang w:val="bg-BG"/>
        </w:rPr>
        <w:tab/>
        <w:t>Промяна на основна информация на профила</w:t>
      </w:r>
      <w:r>
        <w:rPr>
          <w:lang w:val="bg-BG"/>
        </w:rPr>
        <w:t xml:space="preserve"> - </w:t>
      </w:r>
      <w:r w:rsidRPr="004105DB">
        <w:rPr>
          <w:lang w:val="bg-BG"/>
        </w:rPr>
        <w:t>Може да се раздели на изисквания за промяна на различните видове информация в профила  като име, адрес и тн.</w:t>
      </w:r>
      <w:r>
        <w:rPr>
          <w:lang w:val="bg-BG"/>
        </w:rPr>
        <w:br/>
      </w:r>
      <w:r w:rsidR="00A85DEE">
        <w:rPr>
          <w:rStyle w:val="Heading3Char"/>
          <w:lang w:val="bg-BG"/>
        </w:rPr>
        <w:t xml:space="preserve">REQ-22 </w:t>
      </w:r>
      <w:r w:rsidRPr="00A85DEE">
        <w:rPr>
          <w:rStyle w:val="Heading3Char"/>
          <w:lang w:val="bg-BG"/>
        </w:rPr>
        <w:t>Заключване на ангажименти като повтарящи се</w:t>
      </w:r>
      <w:r w:rsidRPr="00A85DEE">
        <w:rPr>
          <w:rStyle w:val="Heading3Char"/>
        </w:rPr>
        <w:t xml:space="preserve"> </w:t>
      </w:r>
      <w:r>
        <w:rPr>
          <w:lang w:val="bg-BG"/>
        </w:rPr>
        <w:t xml:space="preserve">- </w:t>
      </w:r>
      <w:r w:rsidRPr="004105DB">
        <w:rPr>
          <w:lang w:val="bg-BG"/>
        </w:rPr>
        <w:t>Трябва да бъде разделено на две изисквания - за отключване и заключване</w:t>
      </w:r>
      <w:r>
        <w:rPr>
          <w:lang w:val="bg-BG"/>
        </w:rPr>
        <w:br/>
      </w:r>
      <w:r w:rsidR="00A85DEE">
        <w:rPr>
          <w:rStyle w:val="Heading3Char"/>
          <w:lang w:val="bg-BG"/>
        </w:rPr>
        <w:t xml:space="preserve">REQ-27 </w:t>
      </w:r>
      <w:r w:rsidRPr="00A85DEE">
        <w:rPr>
          <w:rStyle w:val="Heading3Char"/>
          <w:lang w:val="bg-BG"/>
        </w:rPr>
        <w:t>Интеграция със EasyPay, PayPal и банки</w:t>
      </w:r>
      <w:r w:rsidRPr="004105DB">
        <w:rPr>
          <w:lang w:val="bg-BG"/>
        </w:rPr>
        <w:t>.</w:t>
      </w:r>
      <w:r>
        <w:rPr>
          <w:lang w:val="bg-BG"/>
        </w:rPr>
        <w:t xml:space="preserve"> - </w:t>
      </w:r>
      <w:r w:rsidRPr="004105DB">
        <w:rPr>
          <w:lang w:val="bg-BG"/>
        </w:rPr>
        <w:t>Може да се раздели на отделни изисквания за различните доставчици на онлайн услуги за парични преводи</w:t>
      </w:r>
      <w:r>
        <w:rPr>
          <w:lang w:val="bg-BG"/>
        </w:rPr>
        <w:br/>
      </w:r>
      <w:r w:rsidR="00A85DEE">
        <w:rPr>
          <w:rStyle w:val="Heading3Char"/>
          <w:lang w:val="bg-BG"/>
        </w:rPr>
        <w:t xml:space="preserve">REQ-28 </w:t>
      </w:r>
      <w:r w:rsidR="00A85DEE" w:rsidRPr="00A85DEE">
        <w:rPr>
          <w:rStyle w:val="Heading3Char"/>
        </w:rPr>
        <w:t xml:space="preserve">до </w:t>
      </w:r>
      <w:r w:rsidRPr="00A85DEE">
        <w:rPr>
          <w:rStyle w:val="Heading3Char"/>
          <w:lang w:val="bg-BG"/>
        </w:rPr>
        <w:t>REQ-31</w:t>
      </w:r>
      <w:r w:rsidR="00A85DEE">
        <w:rPr>
          <w:lang w:val="bg-BG"/>
        </w:rPr>
        <w:t xml:space="preserve"> - </w:t>
      </w:r>
      <w:r w:rsidR="00A85DEE" w:rsidRPr="00A85DEE">
        <w:rPr>
          <w:lang w:val="bg-BG"/>
        </w:rPr>
        <w:t>Всяка подточка от нефункционалните изисквания трябва да бъде разделено на отделно изискване</w:t>
      </w:r>
    </w:p>
    <w:p w:rsidR="004105DB" w:rsidRPr="004105DB" w:rsidRDefault="004105DB" w:rsidP="004105DB">
      <w:pPr>
        <w:rPr>
          <w:lang w:val="bg-BG"/>
        </w:rPr>
      </w:pPr>
      <w:r w:rsidRPr="00A85DEE">
        <w:rPr>
          <w:rStyle w:val="Heading2Char"/>
          <w:lang w:val="bg-BG"/>
        </w:rPr>
        <w:t>Пълнота</w:t>
      </w:r>
      <w:r w:rsidRPr="004105DB">
        <w:rPr>
          <w:lang w:val="bg-BG"/>
        </w:rPr>
        <w:t xml:space="preserve"> – Изискванията са напълно описани и няма липсваща информация</w:t>
      </w:r>
    </w:p>
    <w:p w:rsidR="004105DB" w:rsidRPr="004105DB" w:rsidRDefault="004105DB" w:rsidP="004105DB">
      <w:pPr>
        <w:rPr>
          <w:lang w:val="bg-BG"/>
        </w:rPr>
      </w:pPr>
      <w:r w:rsidRPr="00A85DEE">
        <w:rPr>
          <w:rStyle w:val="Heading2Char"/>
          <w:lang w:val="bg-BG"/>
        </w:rPr>
        <w:t>Консистентност</w:t>
      </w:r>
      <w:r w:rsidRPr="004105DB">
        <w:rPr>
          <w:lang w:val="bg-BG"/>
        </w:rPr>
        <w:t xml:space="preserve"> – Изискванията не си противоречат с други изисквания</w:t>
      </w:r>
    </w:p>
    <w:p w:rsidR="004105DB" w:rsidRDefault="004105DB" w:rsidP="004105DB">
      <w:pPr>
        <w:rPr>
          <w:lang w:val="bg-BG"/>
        </w:rPr>
      </w:pPr>
      <w:r w:rsidRPr="00A85DEE">
        <w:rPr>
          <w:rStyle w:val="Heading2Char"/>
          <w:lang w:val="bg-BG"/>
        </w:rPr>
        <w:t>Вярност</w:t>
      </w:r>
      <w:r w:rsidRPr="004105DB">
        <w:rPr>
          <w:lang w:val="bg-BG"/>
        </w:rPr>
        <w:t xml:space="preserve"> – Изискванията отговарят на нуждите на стейкхолдерите от системата.</w:t>
      </w:r>
    </w:p>
    <w:p w:rsidR="004105DB" w:rsidRPr="004105DB" w:rsidRDefault="004105DB" w:rsidP="004105DB">
      <w:pPr>
        <w:rPr>
          <w:lang w:val="bg-BG"/>
        </w:rPr>
      </w:pPr>
      <w:r w:rsidRPr="00A85DEE">
        <w:rPr>
          <w:rStyle w:val="Heading2Char"/>
          <w:lang w:val="bg-BG"/>
        </w:rPr>
        <w:t>Актуалност</w:t>
      </w:r>
      <w:r w:rsidRPr="004105DB">
        <w:rPr>
          <w:lang w:val="bg-BG"/>
        </w:rPr>
        <w:t xml:space="preserve"> – Изискванията са актуални (валидни във времето)</w:t>
      </w:r>
    </w:p>
    <w:p w:rsidR="004105DB" w:rsidRPr="004105DB" w:rsidRDefault="004105DB" w:rsidP="00A85DEE">
      <w:pPr>
        <w:rPr>
          <w:lang w:val="bg-BG"/>
        </w:rPr>
      </w:pPr>
      <w:r w:rsidRPr="00A85DEE">
        <w:rPr>
          <w:rStyle w:val="Heading2Char"/>
          <w:lang w:val="bg-BG"/>
        </w:rPr>
        <w:t>Външно видими</w:t>
      </w:r>
      <w:r w:rsidRPr="004105DB">
        <w:rPr>
          <w:lang w:val="bg-BG"/>
        </w:rPr>
        <w:t xml:space="preserve"> – </w:t>
      </w:r>
      <w:r w:rsidR="00A85DEE">
        <w:rPr>
          <w:lang w:val="bg-BG"/>
        </w:rPr>
        <w:t>Нефункционалните изисквания Безопасност и Сигурност не могат да бъдат изпитани, което означава, че не приспадат към външно видимите изисквания.</w:t>
      </w:r>
    </w:p>
    <w:p w:rsidR="004105DB" w:rsidRPr="004105DB" w:rsidRDefault="004105DB" w:rsidP="004105DB">
      <w:pPr>
        <w:rPr>
          <w:lang w:val="bg-BG"/>
        </w:rPr>
      </w:pPr>
      <w:r w:rsidRPr="00A85DEE">
        <w:rPr>
          <w:rStyle w:val="Heading2Char"/>
          <w:lang w:val="bg-BG"/>
        </w:rPr>
        <w:t>Постижими</w:t>
      </w:r>
      <w:r w:rsidRPr="004105DB">
        <w:rPr>
          <w:lang w:val="bg-BG"/>
        </w:rPr>
        <w:t xml:space="preserve"> – Изискванията могат да бъдат реализирани в рамките на ограниченията на проекта.</w:t>
      </w:r>
    </w:p>
    <w:p w:rsidR="004105DB" w:rsidRPr="004105DB" w:rsidRDefault="004105DB" w:rsidP="004105DB">
      <w:pPr>
        <w:rPr>
          <w:lang w:val="bg-BG"/>
        </w:rPr>
      </w:pPr>
      <w:r w:rsidRPr="00A85DEE">
        <w:rPr>
          <w:rStyle w:val="Heading2Char"/>
          <w:lang w:val="bg-BG"/>
        </w:rPr>
        <w:t>Недвусмислени</w:t>
      </w:r>
      <w:r w:rsidRPr="004105DB">
        <w:rPr>
          <w:lang w:val="bg-BG"/>
        </w:rPr>
        <w:t xml:space="preserve"> – Изискванията са ясно описани без да е използван технически жаргон, акроними</w:t>
      </w:r>
      <w:r w:rsidR="00A85DEE">
        <w:rPr>
          <w:lang w:val="bg-BG"/>
        </w:rPr>
        <w:t xml:space="preserve">. </w:t>
      </w:r>
      <w:r w:rsidRPr="004105DB">
        <w:rPr>
          <w:lang w:val="bg-BG"/>
        </w:rPr>
        <w:t>Избегнати са несигурни фрази, изрази, думи. Няма негативни и сложни описания.</w:t>
      </w:r>
    </w:p>
    <w:p w:rsidR="004105DB" w:rsidRPr="004105DB" w:rsidRDefault="004105DB" w:rsidP="008C03F4">
      <w:pPr>
        <w:rPr>
          <w:lang w:val="bg-BG"/>
        </w:rPr>
      </w:pPr>
      <w:r w:rsidRPr="00A85DEE">
        <w:rPr>
          <w:rStyle w:val="Heading2Char"/>
          <w:lang w:val="bg-BG"/>
        </w:rPr>
        <w:t>Задължителност</w:t>
      </w:r>
      <w:r w:rsidRPr="004105DB">
        <w:rPr>
          <w:lang w:val="bg-BG"/>
        </w:rPr>
        <w:t xml:space="preserve"> – </w:t>
      </w:r>
      <w:r w:rsidR="00A85DEE">
        <w:rPr>
          <w:lang w:val="bg-BG"/>
        </w:rPr>
        <w:t>Изискванията са добре приотизирани в проекта като задължителните изисквания имат приоритет 1 или 2, а тези, с по нисък попадат в категориите 3, 4 и 5</w:t>
      </w:r>
      <w:r w:rsidR="008C03F4">
        <w:rPr>
          <w:lang w:val="bg-BG"/>
        </w:rPr>
        <w:t>.</w:t>
      </w:r>
    </w:p>
    <w:p w:rsidR="004105DB" w:rsidRPr="004105DB" w:rsidRDefault="004105DB" w:rsidP="004105DB">
      <w:pPr>
        <w:rPr>
          <w:lang w:val="bg-BG"/>
        </w:rPr>
      </w:pPr>
      <w:r w:rsidRPr="008C03F4">
        <w:rPr>
          <w:rStyle w:val="Heading2Char"/>
          <w:lang w:val="bg-BG"/>
        </w:rPr>
        <w:t>Верифицируемост</w:t>
      </w:r>
      <w:r w:rsidR="008C03F4">
        <w:rPr>
          <w:lang w:val="bg-BG"/>
        </w:rPr>
        <w:t xml:space="preserve"> – Реализацията на изисквнията</w:t>
      </w:r>
      <w:r w:rsidRPr="004105DB">
        <w:rPr>
          <w:lang w:val="bg-BG"/>
        </w:rPr>
        <w:t xml:space="preserve"> може да бъде верифицирана чрез един от методите: инспекции, анализ, демонстрация или тестване. Нефункционалните изисквания са определени с метрики, които позволяват тяхното обективно верифициране.</w:t>
      </w:r>
    </w:p>
    <w:p w:rsidR="004105DB" w:rsidRPr="004105DB" w:rsidRDefault="004105DB" w:rsidP="004105DB">
      <w:pPr>
        <w:rPr>
          <w:lang w:val="bg-BG"/>
        </w:rPr>
      </w:pPr>
    </w:p>
    <w:p w:rsidR="008C03F4" w:rsidRDefault="008C03F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bg-BG"/>
        </w:rPr>
      </w:pPr>
      <w:r>
        <w:rPr>
          <w:lang w:val="bg-BG"/>
        </w:rPr>
        <w:br w:type="page"/>
      </w:r>
    </w:p>
    <w:p w:rsidR="004105DB" w:rsidRPr="004105DB" w:rsidRDefault="008C03F4" w:rsidP="008C03F4">
      <w:pPr>
        <w:pStyle w:val="Heading1"/>
        <w:rPr>
          <w:lang w:val="bg-BG"/>
        </w:rPr>
      </w:pPr>
      <w:r>
        <w:rPr>
          <w:lang w:val="bg-BG"/>
        </w:rPr>
        <w:lastRenderedPageBreak/>
        <w:t xml:space="preserve">2. </w:t>
      </w:r>
      <w:r w:rsidR="004105DB" w:rsidRPr="004105DB">
        <w:rPr>
          <w:lang w:val="bg-BG"/>
        </w:rPr>
        <w:t>Оценка на документа</w:t>
      </w:r>
    </w:p>
    <w:p w:rsidR="008C03F4" w:rsidRDefault="004105DB" w:rsidP="004105DB">
      <w:pPr>
        <w:rPr>
          <w:lang w:val="bg-BG"/>
        </w:rPr>
      </w:pPr>
      <w:r w:rsidRPr="008C03F4">
        <w:rPr>
          <w:rStyle w:val="Heading2Char"/>
          <w:lang w:val="bg-BG"/>
        </w:rPr>
        <w:t>Пълнота</w:t>
      </w:r>
    </w:p>
    <w:p w:rsidR="004105DB" w:rsidRPr="004105DB" w:rsidRDefault="008C03F4" w:rsidP="004105DB">
      <w:pPr>
        <w:rPr>
          <w:lang w:val="bg-BG"/>
        </w:rPr>
      </w:pPr>
      <w:r>
        <w:rPr>
          <w:lang w:val="bg-BG"/>
        </w:rPr>
        <w:t>П</w:t>
      </w:r>
      <w:r w:rsidR="004105DB" w:rsidRPr="004105DB">
        <w:rPr>
          <w:lang w:val="bg-BG"/>
        </w:rPr>
        <w:t>опълнени са всички секции от темплейта</w:t>
      </w:r>
    </w:p>
    <w:p w:rsidR="008C03F4" w:rsidRDefault="004105DB" w:rsidP="004105DB">
      <w:pPr>
        <w:rPr>
          <w:lang w:val="bg-BG"/>
        </w:rPr>
      </w:pPr>
      <w:r w:rsidRPr="008C03F4">
        <w:rPr>
          <w:rStyle w:val="Heading2Char"/>
          <w:lang w:val="bg-BG"/>
        </w:rPr>
        <w:t>Адекватност</w:t>
      </w:r>
    </w:p>
    <w:p w:rsidR="004105DB" w:rsidRPr="004105DB" w:rsidRDefault="008C03F4" w:rsidP="004105DB">
      <w:pPr>
        <w:rPr>
          <w:lang w:val="bg-BG"/>
        </w:rPr>
      </w:pPr>
      <w:r>
        <w:rPr>
          <w:lang w:val="bg-BG"/>
        </w:rPr>
        <w:t>С</w:t>
      </w:r>
      <w:r w:rsidR="004105DB" w:rsidRPr="004105DB">
        <w:rPr>
          <w:lang w:val="bg-BG"/>
        </w:rPr>
        <w:t>екциите са попълнени с коректната информация</w:t>
      </w:r>
    </w:p>
    <w:p w:rsidR="008C03F4" w:rsidRDefault="004105DB" w:rsidP="004105DB">
      <w:pPr>
        <w:rPr>
          <w:lang w:val="bg-BG"/>
        </w:rPr>
      </w:pPr>
      <w:r w:rsidRPr="008C03F4">
        <w:rPr>
          <w:rStyle w:val="Heading2Char"/>
          <w:lang w:val="bg-BG"/>
        </w:rPr>
        <w:t>Потребителски случаи</w:t>
      </w:r>
    </w:p>
    <w:p w:rsidR="00FD76EF" w:rsidRPr="00FD76EF" w:rsidRDefault="008C03F4" w:rsidP="004105DB">
      <w:pPr>
        <w:rPr>
          <w:lang w:val="bg-BG"/>
        </w:rPr>
      </w:pPr>
      <w:r>
        <w:rPr>
          <w:lang w:val="bg-BG"/>
        </w:rPr>
        <w:t>П</w:t>
      </w:r>
      <w:r w:rsidR="004105DB" w:rsidRPr="004105DB">
        <w:rPr>
          <w:lang w:val="bg-BG"/>
        </w:rPr>
        <w:t>редставени са диаграми и описания на потребителските случаи, които отговарят на описаните изисквания</w:t>
      </w:r>
      <w:r w:rsidR="00FD76EF">
        <w:rPr>
          <w:lang w:val="bg-BG"/>
        </w:rPr>
        <w:t>.</w:t>
      </w:r>
      <w:r w:rsidR="004D4F84">
        <w:rPr>
          <w:lang w:val="bg-BG"/>
        </w:rPr>
        <w:br/>
      </w:r>
      <w:r w:rsidR="00FD76EF">
        <w:rPr>
          <w:lang w:val="bg-BG"/>
        </w:rPr>
        <w:t>За фиг. 1 бихме препоръчали да се раздели на две по</w:t>
      </w:r>
      <w:bookmarkStart w:id="0" w:name="_GoBack"/>
      <w:bookmarkEnd w:id="0"/>
      <w:r w:rsidR="00FD76EF">
        <w:rPr>
          <w:lang w:val="bg-BG"/>
        </w:rPr>
        <w:t>-малки диаграми ако е възможно.</w:t>
      </w:r>
    </w:p>
    <w:p w:rsidR="008C03F4" w:rsidRDefault="004105DB" w:rsidP="004105DB">
      <w:pPr>
        <w:rPr>
          <w:lang w:val="bg-BG"/>
        </w:rPr>
      </w:pPr>
      <w:r w:rsidRPr="008C03F4">
        <w:rPr>
          <w:rStyle w:val="Heading2Char"/>
          <w:lang w:val="bg-BG"/>
        </w:rPr>
        <w:t>Архитектура</w:t>
      </w:r>
    </w:p>
    <w:p w:rsidR="004105DB" w:rsidRPr="004D4F84" w:rsidRDefault="008C03F4" w:rsidP="004D4F84">
      <w:pPr>
        <w:rPr>
          <w:lang w:val="bg-BG"/>
        </w:rPr>
      </w:pPr>
      <w:r>
        <w:rPr>
          <w:lang w:val="bg-BG"/>
        </w:rPr>
        <w:t>А</w:t>
      </w:r>
      <w:r w:rsidR="004105DB" w:rsidRPr="004105DB">
        <w:rPr>
          <w:lang w:val="bg-BG"/>
        </w:rPr>
        <w:t xml:space="preserve">рхитектурата на системата е описана и представена със съответните </w:t>
      </w:r>
      <w:r w:rsidR="004D4F84">
        <w:rPr>
          <w:lang w:val="bg-BG"/>
        </w:rPr>
        <w:t>sequence и</w:t>
      </w:r>
      <w:r w:rsidR="004105DB" w:rsidRPr="004105DB">
        <w:rPr>
          <w:lang w:val="bg-BG"/>
        </w:rPr>
        <w:t xml:space="preserve"> activity</w:t>
      </w:r>
      <w:r w:rsidR="004D4F84" w:rsidRPr="004D4F84">
        <w:rPr>
          <w:lang w:val="bg-BG"/>
        </w:rPr>
        <w:t xml:space="preserve"> </w:t>
      </w:r>
      <w:r w:rsidR="004D4F84" w:rsidRPr="004105DB">
        <w:rPr>
          <w:lang w:val="bg-BG"/>
        </w:rPr>
        <w:t>диаграми</w:t>
      </w:r>
      <w:r w:rsidR="004D4F84">
        <w:rPr>
          <w:lang w:val="bg-BG"/>
        </w:rPr>
        <w:t>.</w:t>
      </w:r>
      <w:r w:rsidR="004D4F84">
        <w:rPr>
          <w:lang w:val="bg-BG"/>
        </w:rPr>
        <w:br/>
        <w:t xml:space="preserve">За фиг. 5 бихме препоръчали да се добави валидация дали даден </w:t>
      </w:r>
      <w:r w:rsidR="004D4F84">
        <w:t xml:space="preserve">subscription </w:t>
      </w:r>
      <w:r w:rsidR="004D4F84">
        <w:rPr>
          <w:lang w:val="bg-BG"/>
        </w:rPr>
        <w:t>е вече закупен от дадения потребител.</w:t>
      </w:r>
    </w:p>
    <w:p w:rsidR="004105DB" w:rsidRDefault="004105DB" w:rsidP="004105DB">
      <w:pPr>
        <w:rPr>
          <w:lang w:val="bg-BG"/>
        </w:rPr>
      </w:pPr>
      <w:r w:rsidRPr="008C03F4">
        <w:rPr>
          <w:rStyle w:val="Heading2Char"/>
          <w:lang w:val="bg-BG"/>
        </w:rPr>
        <w:t>Потребителски интерфейс</w:t>
      </w:r>
    </w:p>
    <w:p w:rsidR="004D4F84" w:rsidRPr="004D4F84" w:rsidRDefault="004D4F84" w:rsidP="004105DB">
      <w:pPr>
        <w:rPr>
          <w:lang w:val="bg-BG"/>
        </w:rPr>
      </w:pPr>
      <w:r>
        <w:rPr>
          <w:lang w:val="bg-BG"/>
        </w:rPr>
        <w:t>Не е наличен потребителски интерфейс в тази версия на предоставеното домашно (вероятно предадено с предно домашно)</w:t>
      </w:r>
    </w:p>
    <w:sectPr w:rsidR="004D4F84" w:rsidRPr="004D4F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5DB"/>
    <w:rsid w:val="004105DB"/>
    <w:rsid w:val="0043735B"/>
    <w:rsid w:val="0048235D"/>
    <w:rsid w:val="004D4F84"/>
    <w:rsid w:val="008C03F4"/>
    <w:rsid w:val="00A85DEE"/>
    <w:rsid w:val="00FD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346C2"/>
  <w15:chartTrackingRefBased/>
  <w15:docId w15:val="{E2DC76C9-58B2-48A2-8310-C0C6939D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5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5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5D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05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105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5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5D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AC37B-3C94-4F58-AD51-A19CA0B84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◕◕◕  vik0o0oo  ◕◕◕ v</dc:creator>
  <cp:keywords/>
  <dc:description/>
  <cp:lastModifiedBy>◕◕◕  vik0o0oo  ◕◕◕ v</cp:lastModifiedBy>
  <cp:revision>2</cp:revision>
  <dcterms:created xsi:type="dcterms:W3CDTF">2022-05-24T12:51:00Z</dcterms:created>
  <dcterms:modified xsi:type="dcterms:W3CDTF">2022-05-24T13:37:00Z</dcterms:modified>
</cp:coreProperties>
</file>