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Прототип системы детекции уборки столиков по видео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 Создать упрощенный, но рабочий прототип на 1 видео, который демонстрирует основной пайплайн обработки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Требования: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Детекция событий (ОСНОВНОЕ):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Упрощенный подход к детекции: Вместо обучения сложных моделей используй детекцию движения (вычитание фона в OpenCV) или готовую YOLO-модель (например, YOLOv8n от Ultralytics) для обнаружения людей (без разделения на гостей и сотрудников по униформе).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Логика для одного столика: Выбери один четко видимый столик на видео и отслеживай события только для него (определи его координаты вручную, через `cv2.selectROI`).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Фиксация трех основных событий: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Стол пустой (людей в зоне нет)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Стол занят (есть человек в зоне)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Подход к столу (появление человека в зоне после периода пустоты).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Аналитика (БАЗОВАЯ):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Записывай временные метки всех событий в Pandas DataFrame.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Для каждого случая, когда стол стал пустым, определи, через какое время к нему подошел следующий человек.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Посчитай базовую статистику: "Среднее время между уходом гостя и подходом следующего человека".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Визуализация (МИНИМУМ):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Обязательно: Нарисуй на видео bounding box для выбранного столика. Меняй его цвет в зависимости от состояния (например, зеленый - пусто, красный - занято).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По желанию (если останется время): Выведи в консоль или простой текстовый файл отчет со средней задержкой.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Python 3.8+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OpenCV (для работы с видео, вычитания фона, рисования)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Pandas (для таблицы с событиями)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Ultralytics (YOLO) или OpenCV с готовыми DNN-моделями (для быстрой и простой детекции людей)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Формат результата: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 Код: Один хорошо закомментированный Python-скрипт (`main.py`), который запускается командой `python main.py --video video1.mp4`.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 Отчет: Краткий `README.md` в репозитории, где описано: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Как запустить проект (установить зависимости `pip install -r requirements.txt`).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Какое видео и какой столик были выбраны.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Какая логика использовалась для детекции событий.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Полученный результат (среднее время задержки для выбранного видео).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Пример проблемного кадра (скриншот).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 Результат работы: Полученное видео с визуализацией (`output.mp4`).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Ссылки на видео -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Видео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Видео 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Видео 3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APTjESoDgjqhTaqM_graYfMpWcOyzRe/view?usp=sharing" TargetMode="External"/><Relationship Id="rId7" Type="http://schemas.openxmlformats.org/officeDocument/2006/relationships/hyperlink" Target="https://drive.google.com/file/d/1rYmJB13vvV96JuDUrBvlEXtoKFPWo75A/view?usp=drive_link" TargetMode="External"/><Relationship Id="rId8" Type="http://schemas.openxmlformats.org/officeDocument/2006/relationships/hyperlink" Target="https://drive.google.com/file/d/1xfHTf3vJVlTXXs0Rdq9L_xi816ATX5z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