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yya6udpdcq7" w:id="0"/>
      <w:bookmarkEnd w:id="0"/>
      <w:r w:rsidDel="00000000" w:rsidR="00000000" w:rsidRPr="00000000">
        <w:rPr>
          <w:rtl w:val="0"/>
        </w:rPr>
        <w:t xml:space="preserve">План визуализации архитектуры проекта «Русь XIII век»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ti6qnx1b9clt" w:id="1"/>
      <w:bookmarkEnd w:id="1"/>
      <w:r w:rsidDel="00000000" w:rsidR="00000000" w:rsidRPr="00000000">
        <w:rPr>
          <w:rtl w:val="0"/>
        </w:rPr>
        <w:t xml:space="preserve">Назначение документа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Этот документ задаёт план интерактивной визуализации проекта: из каких слоёв он состоит, как модули связаны между собой, как проходят создание новой игры и обычный игровой ход, где находятся границы LLM, кода, баз данных, видимого и скрытого состояния, а также каким образом её нужно реализовывать и проверять.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Визуализация должна быть не статической картинкой, а техническим навигатором по проекту. Пользователь должен иметь возможность перейти от общего устройства системы к конкретному пакету, конвейеру, этапу, контракту, схеме данных и диагностическому артефакту.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4z8kwn57yvs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th0po5ze30me" w:id="3"/>
      <w:bookmarkEnd w:id="3"/>
      <w:r w:rsidDel="00000000" w:rsidR="00000000" w:rsidRPr="00000000">
        <w:rPr>
          <w:rtl w:val="0"/>
        </w:rPr>
        <w:t xml:space="preserve">1. Главная идея визуализации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Основной экран строится как карта из шести взаимосвязанных представлений: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обзор проекта;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карта модулей и зависимостей;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конвейер новой игры;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конвейер игрового хода;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карта данных и состояния;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карта игрового мира G0–G5.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Любой объект на схеме должен быть кликабельным. При выборе справа открывается карточка: назначение, владелец, входы, выходы, зависимости, запреты, проверки, связанные документы и исходные файлы.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Ключевая формула интерфейса: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обзор → слой → модуль → операция → контракт → данные → доказательство корректности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xqa1x9nijqn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xy9y26xxfon" w:id="5"/>
      <w:bookmarkEnd w:id="5"/>
      <w:r w:rsidDel="00000000" w:rsidR="00000000" w:rsidRPr="00000000">
        <w:rPr>
          <w:rtl w:val="0"/>
        </w:rPr>
        <w:t xml:space="preserve">2. Что визуализация должна объяснять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Визуализатор обязан отвечать на следующие вопросы: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где находится точка входа приложения;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какие пакеты являются workflow, domain и platform-слоем;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какой модуль владеет конкретной формулой или сущностью;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каким путём проходит заявка игрока;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где вызывается LLM и где работает только код;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где выполняется структурная проверка, смысловой аудит и repair;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когда данные становятся утверждённым фактом партии;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какие данные являются hidden, visible и public;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как устроена карта G0–G5;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откуда берутся нормативные документы и региональные данные;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какие тесты и архитектурные проверки защищают каждый блок;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где расположен legacy и почему он не является частью основного runtime.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nmezsyvlvl6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uk7oxe6gputl" w:id="7"/>
      <w:bookmarkEnd w:id="7"/>
      <w:r w:rsidDel="00000000" w:rsidR="00000000" w:rsidRPr="00000000">
        <w:rPr>
          <w:rtl w:val="0"/>
        </w:rPr>
        <w:t xml:space="preserve">3. Общая карта архитектуры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Первое представление — слоистая схема всего проекта.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Уровень A. Applications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apps/game-server — composition root, HTTP boundary, подключение production adapters;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apps/game-web — браузерный клиент, который получает только публичные read models.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Уровень B. Workflow и player-facing packages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@rus/new-game;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@rus/turn;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@rus/narration;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@rus/presentation.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Уровень C. Domain packages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actors;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body-state;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items-property;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space-map;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movement-routes;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time-events-history;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checks-rng;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combat-health;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social-law;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visibility-knowledge-memory.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Уровень D. Platform packages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contracts;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pipeline-engine;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llm-runtime;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world-base;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party-store;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knowledge-source;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kernel.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Уровень E. Infrastructure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PostgreSQL adapters;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provider transport;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filesystem/storage adapters;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HTTP transport;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RandomSource implementation.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Уровень F. Tools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map-maker;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world-catalog-workflow;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docs-tools;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audit-tools;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shadow-run;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cutover;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finalization;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db-tools.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Tools отображаются отдельно пунктирной рамкой: production runtime их не импортирует.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Legacy показывается серой карантинной зоной с единственной разрешённой связью через именованные compatibility adapters.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b19h9e3gp95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c0z46d6n4edo" w:id="9"/>
      <w:bookmarkEnd w:id="9"/>
      <w:r w:rsidDel="00000000" w:rsidR="00000000" w:rsidRPr="00000000">
        <w:rPr>
          <w:rtl w:val="0"/>
        </w:rPr>
        <w:t xml:space="preserve">4. Правила отображения связей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Цвет и тип линии должны показывать не красоту, а смысл зависимости.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сплошная стрелка — разрешённый runtime import;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пунктирная стрелка — port/adaptor binding;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двойная стрелка — versioned artifact handoff;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красная линия — запрещённая зависимость;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серая линия — migration или compatibility route;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тонкая линия — документационная связь;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зелёная отметка — automated gate пройден;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жёлтая отметка — требуется ручное подтверждение;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красная отметка — блокирующее нарушение.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Стрелки направляются только сверху вниз: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apps → workflow → domain/platform → kernel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Обратные импорты, domain → UI, package → apps, runtime → tools и прямые импорты соседних stages должны подсвечиваться как нарушения.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4k42upi18l4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dhtnqx18582h" w:id="11"/>
      <w:bookmarkEnd w:id="11"/>
      <w:r w:rsidDel="00000000" w:rsidR="00000000" w:rsidRPr="00000000">
        <w:rPr>
          <w:rtl w:val="0"/>
        </w:rPr>
        <w:t xml:space="preserve">5. Карта модулей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Для каждого пакета отображается карточка: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Путь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Категория слоя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Что модуль хранит или вычисляет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Чем не владеет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Публичный entrypoint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Прямые зависимости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Публичные exports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Связанные schemas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Связанные тесты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Связанные нормативные документы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Карточка должна иметь вкладки: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Обзор — краткая ответственность.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Контракты — входные и выходные схемы.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Зависимости — входящие и исходящие связи.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Runtime — где модуль участвует в new-game или turn.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Доказательства — тесты, architecture checks, critic reports.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Файлы — ссылки на исходники и MODULE.md.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Особенно важно показывать отрицательную ответственность. Например, @rus/items-property владеет формой предмета, контейнерами, владением и доступом, но не имеет права самостоятельно материализовать предмет в мире.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fm5gkfyd7nj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madclzx4jz82" w:id="13"/>
      <w:bookmarkEnd w:id="13"/>
      <w:r w:rsidDel="00000000" w:rsidR="00000000" w:rsidRPr="00000000">
        <w:rPr>
          <w:rtl w:val="0"/>
        </w:rPr>
        <w:t xml:space="preserve">6. Конвейер создания новой игры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Второе главное представление — горизонтальный конвейер Stages 2–26.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Группа 1. Ввод и рамка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 normalization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 historical-frame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 regional-context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Группа 2. Подготовка кандидатов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 start-candidates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6 candidate-place-templates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7 npc-candidates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8 item-profile-candidates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Группа 3. Выбор и аудит старта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 start-node-selection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10 start-place-audit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Группа 4. Персонаж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11 player-character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12 player-character-audit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Группа 5. Материализация сцены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13 g5-materialization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14 g5-audit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15 npc-placement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16 item-placement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17 time-light-gate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Группа 6. Знание и границы информации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 character-knowledge-map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 hidden-state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20 visible-context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21 visible-context-audit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Группа 7. Проза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22 narrator-prose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23 narrator-prose-audit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Группа 8. Сохранение и экран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24 party-db-write-plan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25 party-commit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26 first-game-screen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Каждый stage показывается как изолированный блок: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artifact → local precheck → semantic operation/port → validation or audit → approved artifact | typed failure | repair request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При клике на stage показываются: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stage ID и имя;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входная schema/version;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обязательные и необязательные поля;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вызываемый port;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наличие LLM;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тип проверки;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возможные ошибки;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repair-маршрут;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выходной artifact;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следующая передача;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тесты stage;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нормативный документ.</w:t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niuna9apdhs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3pmqo1izn7z3" w:id="15"/>
      <w:bookmarkEnd w:id="15"/>
      <w:r w:rsidDel="00000000" w:rsidR="00000000" w:rsidRPr="00000000">
        <w:rPr>
          <w:rtl w:val="0"/>
        </w:rPr>
        <w:t xml:space="preserve">7. Особые границы new-game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На схеме должны быть визуально выделены четыре жёсткие границы.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Hidden boundary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Stage 19 создаёт полный hidden state. Он не может напрямую попасть в narration, presentation или game-web.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Visible boundary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Stage 20 строит отдельную видимую проекцию. Stage 21 проверяет отсутствие hidden leaks.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Narration boundary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Stages 22–23 получают только approved visible context. Скрытые мотивы NPC, будущие события, provider payload, write plan и внутренние расчёты должны быть физически отсутствующими во входе прозописателя.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Persistence boundary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Stage 24 создаёт утверждённый physical write plan. Stage 25 только исполняет его и не дополняет смысловыми данными. Stage 26 строит публичный FirstGameScreen без hidden fields.</w:t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vnjehhcpj4x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uqdgjjnszjyj" w:id="17"/>
      <w:bookmarkEnd w:id="17"/>
      <w:r w:rsidDel="00000000" w:rsidR="00000000" w:rsidRPr="00000000">
        <w:rPr>
          <w:rtl w:val="0"/>
        </w:rPr>
        <w:t xml:space="preserve">8. Конвейер игрового хода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Третье главное представление — последовательность из 13 блоков.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 normalize_intent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 resolve_mode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3 load_context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4 availability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5 checks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 consequence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7 time_update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8 hidden_update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9 visible_projection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10 narration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11 persistence_plan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12 commit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13 screen_projection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Над конвейером показывается свободный текст игрока. Под ним — три параллельные дорожки: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смысловая обработка;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изменение состояния;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публичное представление.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Ввод игрока всегда отображается как намерение, а не как факт мира.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Пример визуального сценария: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«Я беру нож со стола»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нормализованное намерение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проверка существования ножа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проверка видимости и доступа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проверка свидетелей и риска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при необходимости бросок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утверждённые последствия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изменение времени и hidden state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visible projection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проза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write plan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commit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TurnScreen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Невалидный или неутверждённый consequence должен визуально останавливать поток и переводить его на repair route. Запрещено показывать автоматический fallback как успешное продолжение.</w:t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rackmwh1rd3t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axku324qz5kb" w:id="19"/>
      <w:bookmarkEnd w:id="19"/>
      <w:r w:rsidDel="00000000" w:rsidR="00000000" w:rsidRPr="00000000">
        <w:rPr>
          <w:rtl w:val="0"/>
        </w:rPr>
        <w:t xml:space="preserve">9. Отображение роли LLM и кода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У каждого блока должна быть одна из меток: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LLM semantic — создаёт или проверяет смысл.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Code pure — формула, нормализация или структурная проверка без побочного эффекта.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Code I/O — чтение или запись через port.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Hybrid stage — orchestration блока с отдельным semantic port и локальной проверкой.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Основное правило выводится постоянно в верхней части экрана: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LLM создаёт смысл; код хранит, передаёт, валидирует структуру, исполняет утверждённые формулы и фиксирует утверждённое состояние.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Визуализатор должен подсвечивать архитектурное нарушение, если код: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создаёт NPC, предмет, маршрут или причину события;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подставляет смысловое значение по умолчанию;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 чинит semantic output внутри validator;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продолжает pipeline после отсутствующего утверждённого факта;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записывает данные без approved write plan.</w:t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gbgmustu3ex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8lxk1e4xvcky" w:id="21"/>
      <w:bookmarkEnd w:id="21"/>
      <w:r w:rsidDel="00000000" w:rsidR="00000000" w:rsidRPr="00000000">
        <w:rPr>
          <w:rtl w:val="0"/>
        </w:rPr>
        <w:t xml:space="preserve">10. Карта данных и источников истины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Отдельное представление показывает четыре главных хранилища.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Knowledge source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Канонический нормативный корпус, graph и RAG. Runtime читает документы через injected KnowledgeSourceReader. Generated graph/RAG проверяются против corpus manifest.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World base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Read-only проектная база. Содержит утверждённые регионы, шаблоны, канонический граф, исторические якоря и допустимые профили. Она не хранит состояние конкретной партии.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Party store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Изменяемое состояние партии: текущая позиция, NPC, предметы, события, hidden state, знания персонажа, журнал, материализованные узлы и последствия.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Public read models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FirstGameScreen и TurnScreen. Это единственные данные, которые получает game-web.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Связи должны выглядеть так: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knowledge-source → LLM/context assembly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world-base → candidate/context readers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approved workflow artifacts → write plan → party-store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party-store → visible projection → presentation → game-web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Запись из runtime в world-base запрещена.</w:t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fehvmtlq4pz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g7n6ykbn0plr" w:id="23"/>
      <w:bookmarkEnd w:id="23"/>
      <w:r w:rsidDel="00000000" w:rsidR="00000000" w:rsidRPr="00000000">
        <w:rPr>
          <w:rtl w:val="0"/>
        </w:rPr>
        <w:t xml:space="preserve">11. Визуализация hidden, visible и public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Нужно отдельное трёхслойное представление одной сцены.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Hidden layer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истинные позиции всех NPC;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скрытые мотивы;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закрытые предметы;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отложенные события;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неизвестные маршруты;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• внутренние флаги;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• объективное состояние мира.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Visible layer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то, что персонаж видит и слышит;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телесные ощущения;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известные следы;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полученные слухи;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• доступные выводы;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известные маршруты;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• наблюдаемые последствия.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Public UI layer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• проза;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• краткое состояние;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• текущая позиция;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• доступные панели;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• карта знаний;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журнал;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свободный ввод.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Пользователь должен уметь включить режим разработчика и сравнить слои, но player-facing preview всегда показывает только public UI.</w:t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e1wlvqcsi4y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fgf2r8korpfc" w:id="25"/>
      <w:bookmarkEnd w:id="25"/>
      <w:r w:rsidDel="00000000" w:rsidR="00000000" w:rsidRPr="00000000">
        <w:rPr>
          <w:rtl w:val="0"/>
        </w:rPr>
        <w:t xml:space="preserve">12. Карта игрового мира G0–G5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Визуализация карты строится не как один огромный граф, а как последовательное погружение.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G0 — регионы мира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Показываются соседство регионов, border transitions, крупные коридоры и историческое давление.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G1 — дневная сетка региона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Показываются ячейки около 32 × 32 км, координаты, ландшафт, вода, известные коридоры, плотность мест и статус проработки.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G2 — внутренний подграф выбранной G1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Показываются зоны, участки дорог, леса, переправы, хозяйственные зоны и внутренние маршруты.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G3 — конкретные устойчивые места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Города, сёла, погосты, дворы, монастыри, торги, пристани и иные места.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G4 — игровые локации внутри места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Двор, ворота, торг, изба, пристань, конюшня, церковный двор и другие игровые зоны.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G5 — точные точки сцены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Дверь, сундук, костёр, повозка, лавка, мостки, тело раненого и другие scene anchors.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Переход выполняется по клику: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G0 → выбранный регион → G1-сетка → выбранная G1 → G2 → выбранное G3 → G4 → G5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На каждом уровне показываются только узлы выбранного родителя и ближайшие граничные выходы. Связи contains не рисуются как дороги. Двусторонние маршруты показываются одной визуальной линией с признаком направленности.</w:t>
      </w:r>
    </w:p>
    <w:p w:rsidR="00000000" w:rsidDel="00000000" w:rsidP="00000000" w:rsidRDefault="00000000" w:rsidRPr="00000000" w14:paraId="00000197">
      <w:pPr>
        <w:pStyle w:val="Heading1"/>
        <w:rPr/>
      </w:pPr>
      <w:bookmarkStart w:colFirst="0" w:colLast="0" w:name="_5rxz7m4z3oq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3nzfeig45g2v" w:id="27"/>
      <w:bookmarkEnd w:id="27"/>
      <w:r w:rsidDel="00000000" w:rsidR="00000000" w:rsidRPr="00000000">
        <w:rPr>
          <w:rtl w:val="0"/>
        </w:rPr>
        <w:t xml:space="preserve">13. Карта знаний персонажа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Фактический граф мира и карта знаний персонажа должны иметь разные режимы.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Статусы узла или пути: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• известен точно;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• известен приблизительно;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• известен по слуху;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• неизвестен;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• ложное знание;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посещён;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изменился после последнего посещения.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В игровом режиме неизвестные узлы скрыты или затемнены. В режиме разработчика можно наложить factual map поверх knowledge map и увидеть расхождения.</w:t>
      </w:r>
    </w:p>
    <w:p w:rsidR="00000000" w:rsidDel="00000000" w:rsidP="00000000" w:rsidRDefault="00000000" w:rsidRPr="00000000" w14:paraId="000001A7">
      <w:pPr>
        <w:pStyle w:val="Heading1"/>
        <w:rPr/>
      </w:pPr>
      <w:bookmarkStart w:colFirst="0" w:colLast="0" w:name="_hkxkm14o6vj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rPr/>
      </w:pPr>
      <w:bookmarkStart w:colFirst="0" w:colLast="0" w:name="_xbpppxj5ukl" w:id="29"/>
      <w:bookmarkEnd w:id="29"/>
      <w:r w:rsidDel="00000000" w:rsidR="00000000" w:rsidRPr="00000000">
        <w:rPr>
          <w:rtl w:val="0"/>
        </w:rPr>
        <w:t xml:space="preserve">14. Диагностика pipeline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Для каждого запуска новой игры или хода нужен режим трассировки.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Лента исполнения показывает: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время запуска;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pipeline ID;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• stage/block;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• статус;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входной artifact digest;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output digest;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• LLM role и tier;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• количество repair attempts;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• audit result;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• длительность;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• commit ID;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• checkpoint;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• typed error.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Raw provider payload, hidden state и write plan не должны автоматически отображаться в публичной части. Они доступны только в developer diagnostics с явной маркировкой чувствительности.</w:t>
      </w:r>
    </w:p>
    <w:p w:rsidR="00000000" w:rsidDel="00000000" w:rsidP="00000000" w:rsidRDefault="00000000" w:rsidRPr="00000000" w14:paraId="000001BD">
      <w:pPr>
        <w:pStyle w:val="Heading1"/>
        <w:rPr/>
      </w:pPr>
      <w:bookmarkStart w:colFirst="0" w:colLast="0" w:name="_vp8p1dpc285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kd04qpgir07n" w:id="31"/>
      <w:bookmarkEnd w:id="31"/>
      <w:r w:rsidDel="00000000" w:rsidR="00000000" w:rsidRPr="00000000">
        <w:rPr>
          <w:rtl w:val="0"/>
        </w:rPr>
        <w:t xml:space="preserve">15. Repair и escalation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Repair отображается как боковая ветвь от этапа.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Первый format repair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штатный repairer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Первый semantic repair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 + thinking high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Второй semantic repair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senior repairer, pro + thinking max, полный исходный input, failed output, audit errors, repair history и forbidden changes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Повторный провал senior repair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pipeline blocked / needs manual review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Визуализатор должен показывать номер попытки, причину возврата и запрещать изображать repair как обычный успешный проход.</w:t>
      </w:r>
    </w:p>
    <w:p w:rsidR="00000000" w:rsidDel="00000000" w:rsidP="00000000" w:rsidRDefault="00000000" w:rsidRPr="00000000" w14:paraId="000001CF">
      <w:pPr>
        <w:pStyle w:val="Heading1"/>
        <w:rPr/>
      </w:pPr>
      <w:bookmarkStart w:colFirst="0" w:colLast="0" w:name="_59yz2q37pigc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bookmarkStart w:colFirst="0" w:colLast="0" w:name="_1tpb1fiqpd2k" w:id="33"/>
      <w:bookmarkEnd w:id="33"/>
      <w:r w:rsidDel="00000000" w:rsidR="00000000" w:rsidRPr="00000000">
        <w:rPr>
          <w:rtl w:val="0"/>
        </w:rPr>
        <w:t xml:space="preserve">16. Разработка и агент-критик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Отдельная схема показывает жизненный цикл изменения кода: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требование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падающий тест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минимальная реализация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проходящий тест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рефакторинг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полная регрессия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статическая и архитектурная проверка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агент критики кода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исправление замечаний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повторные тесты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повторный аудит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интеграция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Агент критики обязателен при изменении stages, contracts, orchestration, LLM-вызовов, repair, persistence, hidden/visible, UI-данных, времени, движения, NPC, предметов, событий и бросков.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Результаты отображаются как: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PASS — допускается интеграция.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PASS WITH NOTES — допускается только при замечаниях уровня NOTE.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CHANGES REQUIRED — возврат в реализацию и обязательный повторный аудит.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REJECT — интеграция запрещена.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Тесты и агент критики показываются как два независимых gate: ни один не заменяет другой.</w:t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ofcu1crg9r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bookmarkStart w:colFirst="0" w:colLast="0" w:name="_84s22ycifvhj" w:id="35"/>
      <w:bookmarkEnd w:id="35"/>
      <w:r w:rsidDel="00000000" w:rsidR="00000000" w:rsidRPr="00000000">
        <w:rPr>
          <w:rtl w:val="0"/>
        </w:rPr>
        <w:t xml:space="preserve">17. Навигация интерфейса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Рекомендуемая компоновка desktop: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Левая панель — дерево представлений.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Центр — активная схема или граф.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Правая панель — карточка выбранного объекта.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Нижняя панель — timeline исполнения, ошибки и доказательства.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Верхняя строка — поиск, фильтры, текущий release, режим runtime/development и статус gates.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Основные разделы левого меню: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Обзор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Модули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New Game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Turn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Данные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Hidden / Visible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Карта G0–G5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LLM-роли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Контракты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Тесты и аудит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Миграция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Документация</w:t>
      </w:r>
    </w:p>
    <w:p w:rsidR="00000000" w:rsidDel="00000000" w:rsidP="00000000" w:rsidRDefault="00000000" w:rsidRPr="00000000" w14:paraId="00000204">
      <w:pPr>
        <w:pStyle w:val="Heading1"/>
        <w:rPr/>
      </w:pPr>
      <w:bookmarkStart w:colFirst="0" w:colLast="0" w:name="_p6jegbeq7nkx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/>
      </w:pPr>
      <w:bookmarkStart w:colFirst="0" w:colLast="0" w:name="_f9rav96mm42r" w:id="37"/>
      <w:bookmarkEnd w:id="37"/>
      <w:r w:rsidDel="00000000" w:rsidR="00000000" w:rsidRPr="00000000">
        <w:rPr>
          <w:rtl w:val="0"/>
        </w:rPr>
        <w:t xml:space="preserve">18. Поиск и фильтры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Глобальный поиск должен находить: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• package;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• stage;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• contract/schema;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• field;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• file;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• test;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• document section;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• LLM role;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• graph node;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• database table;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• error code.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Фильтры: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• слой архитектуры;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• runtime/new-game/turn/tool;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• LLM/code/hybrid;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• hidden/visible/public;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• approved/draft/failed;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• имеет repair;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• имеет critic finding;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• зависит от legacy;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• покрыт тестами;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• изменён в текущем release.</w:t>
      </w:r>
    </w:p>
    <w:p w:rsidR="00000000" w:rsidDel="00000000" w:rsidP="00000000" w:rsidRDefault="00000000" w:rsidRPr="00000000" w14:paraId="00000221">
      <w:pPr>
        <w:pStyle w:val="Heading1"/>
        <w:rPr/>
      </w:pPr>
      <w:bookmarkStart w:colFirst="0" w:colLast="0" w:name="_29t36lusjxj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/>
      </w:pPr>
      <w:bookmarkStart w:colFirst="0" w:colLast="0" w:name="_cc8ics9jpuad" w:id="39"/>
      <w:bookmarkEnd w:id="39"/>
      <w:r w:rsidDel="00000000" w:rsidR="00000000" w:rsidRPr="00000000">
        <w:rPr>
          <w:rtl w:val="0"/>
        </w:rPr>
        <w:t xml:space="preserve">19. Источники данных визуализатора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Визуализатор не должен вручную дублировать архитектуру. Он собирает данные из машинно читаемых источников.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Обязательные источники: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• package.json и package exports;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• MODULE_INDEX.md;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• MODULE.md каждого пакета;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• OWNERSHIP_MAP.md;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• new-game.md;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• turn.md;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• CONTRACT_POLICY.md;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• DEPENDENCY_RULES.md;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• schemas/;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• generated schema references;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• corpus manifest и knowledge graph;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• тестовые manifest/report files;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• critic reports;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• runtime trace artifacts;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• world graph exports G0–G5.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Для каждого элемента сохраняется source_location: файл, раздел, строка и release/version. Любая карточка должна иметь кнопку «Открыть источник».</w:t>
      </w:r>
    </w:p>
    <w:p w:rsidR="00000000" w:rsidDel="00000000" w:rsidP="00000000" w:rsidRDefault="00000000" w:rsidRPr="00000000" w14:paraId="00000239">
      <w:pPr>
        <w:pStyle w:val="Heading1"/>
        <w:rPr/>
      </w:pPr>
      <w:bookmarkStart w:colFirst="0" w:colLast="0" w:name="_r9ir9x9mp0u8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rPr/>
      </w:pPr>
      <w:bookmarkStart w:colFirst="0" w:colLast="0" w:name="_cueyg7ib3itj" w:id="41"/>
      <w:bookmarkEnd w:id="41"/>
      <w:r w:rsidDel="00000000" w:rsidR="00000000" w:rsidRPr="00000000">
        <w:rPr>
          <w:rtl w:val="0"/>
        </w:rPr>
        <w:t xml:space="preserve">20. Предлагаемая внутренняя модель визуализатора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ArchitectureNode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layer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source_locations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ArchitectureEdge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runtime_scope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source_location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PipelineNode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stage_id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input_schema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output_schema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semantic_role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validation_role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repair_policy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DataBoundary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allowed_sources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allowed_targets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forbidden_fields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EvidenceRecord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target_id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report_path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WorldGraphLayout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parent_node_id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scale_level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layout_version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coordinate_space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WorldNodePosition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layout_id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node_id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x_norm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y_norm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visual_role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boundary_side</w:t>
      </w:r>
    </w:p>
    <w:p w:rsidR="00000000" w:rsidDel="00000000" w:rsidP="00000000" w:rsidRDefault="00000000" w:rsidRPr="00000000" w14:paraId="00000280">
      <w:pPr>
        <w:pStyle w:val="Heading1"/>
        <w:rPr/>
      </w:pPr>
      <w:bookmarkStart w:colFirst="0" w:colLast="0" w:name="_9qh0bcz3ygsv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rPr/>
      </w:pPr>
      <w:bookmarkStart w:colFirst="0" w:colLast="0" w:name="_vuzjt1x3ukvz" w:id="43"/>
      <w:bookmarkEnd w:id="43"/>
      <w:r w:rsidDel="00000000" w:rsidR="00000000" w:rsidRPr="00000000">
        <w:rPr>
          <w:rtl w:val="0"/>
        </w:rPr>
        <w:t xml:space="preserve">21. Техническая организация реализации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Визуализатор лучше оформить как автономный tool, а не часть игрового runtime: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tools/project-visualizer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Он не должен импортироваться production runtime.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Рекомендуемые части: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• scanner — читает manifests, docs и exports;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• normalizer — переводит источники в единую модель;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• validators — проверяют отсутствующие владельцы, циклы, запрещённые связи и битые source locations;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• graph-builder — создаёт архитектурные и pipeline-графы;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• trace-loader — загружает runtime diagnostics;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• world-map-loader — загружает G0–G5;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• web-app — интерактивный интерфейс;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• exporter — HTML/JSON/SVG snapshot;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• tests — unit, contract, negative и snapshot tests.</w:t>
      </w:r>
    </w:p>
    <w:p w:rsidR="00000000" w:rsidDel="00000000" w:rsidP="00000000" w:rsidRDefault="00000000" w:rsidRPr="00000000" w14:paraId="00000294">
      <w:pPr>
        <w:pStyle w:val="Heading1"/>
        <w:rPr/>
      </w:pPr>
      <w:bookmarkStart w:colFirst="0" w:colLast="0" w:name="_6r517oq3fpf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rPr/>
      </w:pPr>
      <w:bookmarkStart w:colFirst="0" w:colLast="0" w:name="_69rre62iox2i" w:id="45"/>
      <w:bookmarkEnd w:id="45"/>
      <w:r w:rsidDel="00000000" w:rsidR="00000000" w:rsidRPr="00000000">
        <w:rPr>
          <w:rtl w:val="0"/>
        </w:rPr>
        <w:t xml:space="preserve">22. Этапы реализации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Этап 1. Каноническая модель данных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Создать schemas визуализатора, source-location contract и validators. Результат — JSON-модель без UI.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Этап 2. Инвентаризация проекта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Автоматически собрать packages, apps, tools, public exports, dependencies, MODULE.md и ownership.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Этап 3. Архитектурный граф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Построить слои, разрешённые и запрещённые связи, карточки модулей и фильтры.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Этап 4. New-game pipeline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Добавить Stages 2–26, artifacts, gates, hidden/visible и repair routes.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Этап 5. Turn pipeline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Добавить 13 блоков хода, режимы, state changes, persistence и screen projection.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Этап 6. Карта данных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Добавить knowledge-source, world-base, party-store, schemas и public read models.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Этап 7. World map G0–G5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Подключить иерархическое раскрытие карты, локальные layouts и knowledge overlay.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Этап 8. Runtime tracing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Добавить timeline выполнения, typed failures, repair attempts, audit results и commit metadata.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Этап 9. Test and critic evidence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Связать модули и stages с тестами, architecture checks и отчётами агента-критика.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Этап 10. Экспорт и документация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Добавить статический HTML snapshot, JSON export, SVG схемы и ссылки на источники.</w:t>
      </w:r>
    </w:p>
    <w:p w:rsidR="00000000" w:rsidDel="00000000" w:rsidP="00000000" w:rsidRDefault="00000000" w:rsidRPr="00000000" w14:paraId="000002BE">
      <w:pPr>
        <w:pStyle w:val="Heading1"/>
        <w:rPr/>
      </w:pPr>
      <w:bookmarkStart w:colFirst="0" w:colLast="0" w:name="_f9dcub6cf079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rPr/>
      </w:pPr>
      <w:bookmarkStart w:colFirst="0" w:colLast="0" w:name="_qjul7yd62n4w" w:id="47"/>
      <w:bookmarkEnd w:id="47"/>
      <w:r w:rsidDel="00000000" w:rsidR="00000000" w:rsidRPr="00000000">
        <w:rPr>
          <w:rtl w:val="0"/>
        </w:rPr>
        <w:t xml:space="preserve">23. Критерии готовности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Визуализатор считается готовым, если: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• все production packages присутствуют на карте;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• каждый модуль имеет владельца и отрицательную ответственность;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• все Stages 2–26 и 13 блоков turn представлены;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• hidden state нигде не проходит к narration, presentation или game-web;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• world-base отображается как read-only;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• party-store принимает только approved write plan;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• запрещённые зависимости определяются автоматически;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• каждый объект связан с source location;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• G0–G5 раскрываются по уровням без отображения всего графа одновременно;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• factual map отделена от character knowledge map;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• pipeline trace показывает остановки и repair;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• тесты и critic audit отображаются раздельно;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• generated данные не редактируются как источник истины;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• legacy визуально отделён от modular runtime;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• есть machine-readable export;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• проходят unit, negative, contract, architecture и snapshot tests.</w:t>
      </w:r>
    </w:p>
    <w:p w:rsidR="00000000" w:rsidDel="00000000" w:rsidP="00000000" w:rsidRDefault="00000000" w:rsidRPr="00000000" w14:paraId="000002D3">
      <w:pPr>
        <w:pStyle w:val="Heading1"/>
        <w:rPr/>
      </w:pPr>
      <w:bookmarkStart w:colFirst="0" w:colLast="0" w:name="_b88rf8c1hd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rPr/>
      </w:pPr>
      <w:bookmarkStart w:colFirst="0" w:colLast="0" w:name="_g3b3p1aqdoip" w:id="49"/>
      <w:bookmarkEnd w:id="49"/>
      <w:r w:rsidDel="00000000" w:rsidR="00000000" w:rsidRPr="00000000">
        <w:rPr>
          <w:rtl w:val="0"/>
        </w:rPr>
        <w:t xml:space="preserve">24. Рекомендуемый первый результат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Первая рабочая версия не должна сразу отображать весь мир и все runtime traces.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1. общий слоистый обзор;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2. кликабельная карта production modules;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3. new-game Stages 2–26;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4. turn pipeline;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5. hidden/visible/public boundary;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6. карточки с source locations;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7. автоматическая проверка запрещённых зависимостей;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8. статический JSON и HTML export.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После стабилизации MVP добавляются G0–G5, runtime traces, repair history, test evidence и critic reports.</w:t>
      </w:r>
    </w:p>
    <w:p w:rsidR="00000000" w:rsidDel="00000000" w:rsidP="00000000" w:rsidRDefault="00000000" w:rsidRPr="00000000" w14:paraId="000002E4">
      <w:pPr>
        <w:pStyle w:val="Heading1"/>
        <w:rPr/>
      </w:pPr>
      <w:bookmarkStart w:colFirst="0" w:colLast="0" w:name="_w84te9g0hvri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rPr/>
      </w:pPr>
      <w:bookmarkStart w:colFirst="0" w:colLast="0" w:name="_3i8gwck6p0s4" w:id="51"/>
      <w:bookmarkEnd w:id="51"/>
      <w:r w:rsidDel="00000000" w:rsidR="00000000" w:rsidRPr="00000000">
        <w:rPr>
          <w:rtl w:val="0"/>
        </w:rPr>
        <w:t xml:space="preserve">25. Итоговая схема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Проект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= applications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+ workflow packages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+ domain packages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+ platform packages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+ explicit ports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+ versioned contracts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+ read-only knowledge/world sources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+ mutable party state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+ isolated pipelines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+ hidden/visible boundary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+ public presentation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+ tests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+ critic audit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Визуализация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= интерактивная карта архитектуры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+ трассировка двух конвейеров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+ карта владения данными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+ карта мира G0–G5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+ доказательства корректности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+ прямые ссылки на нормативные источники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Главный принцип: визуализация не должна придумывать архитектуру. Она должна автоматически читать утверждённые manifests, contracts, docs, schemas и reports, показывать их связи и немедленно выявлять расхождения между нормативной моделью и фактическим кодом.м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