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A282" w14:textId="77777777" w:rsidR="00705475" w:rsidRDefault="00705475"/>
    <w:p w14:paraId="55372491" w14:textId="77777777" w:rsidR="006F5E3C" w:rsidRDefault="006F5E3C">
      <w:pPr>
        <w:rPr>
          <w:b/>
          <w:bCs/>
        </w:rPr>
      </w:pPr>
      <w:r>
        <w:t>All s</w:t>
      </w:r>
      <w:r w:rsidR="00585A18">
        <w:t>teps are implemented as console applications. Robin informed me</w:t>
      </w:r>
      <w:r w:rsidR="00B66D5E">
        <w:t xml:space="preserve"> (d</w:t>
      </w:r>
      <w:r w:rsidR="00B66D5E">
        <w:t xml:space="preserve">uring </w:t>
      </w:r>
      <w:r w:rsidR="00B66D5E">
        <w:t xml:space="preserve">our last </w:t>
      </w:r>
      <w:r w:rsidR="00B66D5E">
        <w:t>interview</w:t>
      </w:r>
      <w:r w:rsidR="00B66D5E">
        <w:t>)</w:t>
      </w:r>
      <w:r w:rsidR="00585A18">
        <w:t xml:space="preserve"> that mainly current solutions of the company based on .NET Framework 4.8 so I’ve concluded it would be logical to use the same version of .NET for my projects</w:t>
      </w:r>
      <w:r w:rsidR="00B66D5E">
        <w:t xml:space="preserve"> here</w:t>
      </w:r>
      <w:r w:rsidR="00585A18">
        <w:t xml:space="preserve"> (not sure 100% that was brilliant decision though).</w:t>
      </w:r>
      <w:r w:rsidR="00585A18">
        <w:br/>
      </w:r>
    </w:p>
    <w:p w14:paraId="16BD9121" w14:textId="215C8F21" w:rsidR="006F5E3C" w:rsidRDefault="006F5E3C">
      <w:pPr>
        <w:rPr>
          <w:i/>
          <w:iCs/>
        </w:rPr>
      </w:pPr>
      <w:r w:rsidRPr="006F5E3C">
        <w:rPr>
          <w:b/>
          <w:bCs/>
          <w:i/>
          <w:iCs/>
          <w:u w:val="single"/>
        </w:rPr>
        <w:t xml:space="preserve">All projects have connection strings in appropriate </w:t>
      </w:r>
      <w:proofErr w:type="spellStart"/>
      <w:r w:rsidRPr="006F5E3C">
        <w:rPr>
          <w:b/>
          <w:bCs/>
          <w:i/>
          <w:iCs/>
          <w:u w:val="single"/>
        </w:rPr>
        <w:t>App.cofig</w:t>
      </w:r>
      <w:proofErr w:type="spellEnd"/>
      <w:r w:rsidRPr="006F5E3C">
        <w:rPr>
          <w:b/>
          <w:bCs/>
          <w:i/>
          <w:iCs/>
          <w:u w:val="single"/>
        </w:rPr>
        <w:t xml:space="preserve"> files.</w:t>
      </w:r>
      <w:r w:rsidRPr="006F5E3C">
        <w:rPr>
          <w:i/>
          <w:iCs/>
        </w:rPr>
        <w:t xml:space="preserve"> </w:t>
      </w:r>
      <w:r>
        <w:rPr>
          <w:i/>
          <w:iCs/>
        </w:rPr>
        <w:br/>
      </w:r>
      <w:r w:rsidRPr="006F5E3C">
        <w:rPr>
          <w:i/>
          <w:iCs/>
        </w:rPr>
        <w:t>Names of files used for operations of import/update and creation of reports</w:t>
      </w:r>
      <w:r>
        <w:rPr>
          <w:i/>
          <w:iCs/>
        </w:rPr>
        <w:t xml:space="preserve"> are</w:t>
      </w:r>
      <w:r w:rsidRPr="006F5E3C">
        <w:rPr>
          <w:i/>
          <w:iCs/>
        </w:rPr>
        <w:t xml:space="preserve"> placed in </w:t>
      </w:r>
      <w:r w:rsidR="00260BD7">
        <w:rPr>
          <w:i/>
          <w:iCs/>
        </w:rPr>
        <w:t xml:space="preserve">appropriate </w:t>
      </w:r>
      <w:proofErr w:type="spellStart"/>
      <w:r w:rsidRPr="006F5E3C">
        <w:rPr>
          <w:i/>
          <w:iCs/>
        </w:rPr>
        <w:t>App.config</w:t>
      </w:r>
      <w:proofErr w:type="spellEnd"/>
      <w:r w:rsidRPr="006F5E3C">
        <w:rPr>
          <w:i/>
          <w:iCs/>
        </w:rPr>
        <w:t xml:space="preserve"> as well.</w:t>
      </w:r>
    </w:p>
    <w:p w14:paraId="2C683D8A" w14:textId="0B5FAD92" w:rsidR="00175A0B" w:rsidRDefault="00175A0B">
      <w:pPr>
        <w:rPr>
          <w:i/>
          <w:iCs/>
        </w:rPr>
      </w:pPr>
      <w:r>
        <w:rPr>
          <w:i/>
          <w:iCs/>
        </w:rPr>
        <w:t xml:space="preserve">VS 2022 Solution is in </w:t>
      </w:r>
      <w:proofErr w:type="spellStart"/>
      <w:r>
        <w:rPr>
          <w:i/>
          <w:iCs/>
        </w:rPr>
        <w:t>eStar</w:t>
      </w:r>
      <w:proofErr w:type="spellEnd"/>
      <w:r>
        <w:rPr>
          <w:i/>
          <w:iCs/>
        </w:rPr>
        <w:t xml:space="preserve"> </w:t>
      </w:r>
      <w:proofErr w:type="gramStart"/>
      <w:r>
        <w:rPr>
          <w:i/>
          <w:iCs/>
        </w:rPr>
        <w:t>folder</w:t>
      </w:r>
      <w:proofErr w:type="gramEnd"/>
    </w:p>
    <w:p w14:paraId="588208FC" w14:textId="60B52FCD" w:rsidR="00705475" w:rsidRPr="00585A18" w:rsidRDefault="00175A0B">
      <w:pPr>
        <w:rPr>
          <w:b/>
          <w:bCs/>
        </w:rPr>
      </w:pPr>
      <w:r>
        <w:rPr>
          <w:i/>
          <w:iCs/>
        </w:rPr>
        <w:t>Needed results (scripts and reports) are in Result folder</w:t>
      </w:r>
      <w:r>
        <w:rPr>
          <w:i/>
          <w:iCs/>
        </w:rPr>
        <w:br/>
      </w:r>
      <w:r w:rsidR="00585A18">
        <w:rPr>
          <w:b/>
          <w:bCs/>
        </w:rPr>
        <w:br/>
      </w:r>
      <w:r w:rsidR="00705475" w:rsidRPr="00585A18">
        <w:rPr>
          <w:b/>
          <w:bCs/>
        </w:rPr>
        <w:t>Solution “</w:t>
      </w:r>
      <w:proofErr w:type="spellStart"/>
      <w:r w:rsidR="00705475" w:rsidRPr="00585A18">
        <w:rPr>
          <w:b/>
          <w:bCs/>
        </w:rPr>
        <w:t>eStar</w:t>
      </w:r>
      <w:proofErr w:type="spellEnd"/>
      <w:r w:rsidR="00705475" w:rsidRPr="00585A18">
        <w:rPr>
          <w:b/>
          <w:bCs/>
        </w:rPr>
        <w:t xml:space="preserve">” contains following </w:t>
      </w:r>
      <w:proofErr w:type="gramStart"/>
      <w:r w:rsidR="00705475" w:rsidRPr="00585A18">
        <w:rPr>
          <w:b/>
          <w:bCs/>
        </w:rPr>
        <w:t>projects</w:t>
      </w:r>
      <w:proofErr w:type="gramEnd"/>
      <w:r w:rsidR="00705475" w:rsidRPr="00585A18">
        <w:rPr>
          <w:b/>
          <w:bCs/>
        </w:rPr>
        <w:t xml:space="preserve"> </w:t>
      </w:r>
    </w:p>
    <w:p w14:paraId="58E06A0D" w14:textId="09C4B927" w:rsidR="0072586D" w:rsidRPr="00585A18" w:rsidRDefault="00585A18" w:rsidP="00705475">
      <w:pPr>
        <w:pStyle w:val="ListParagraph"/>
        <w:numPr>
          <w:ilvl w:val="0"/>
          <w:numId w:val="1"/>
        </w:numPr>
        <w:rPr>
          <w:b/>
          <w:bCs/>
        </w:rPr>
      </w:pPr>
      <w:r w:rsidRPr="00585A18">
        <w:rPr>
          <w:b/>
          <w:bCs/>
        </w:rPr>
        <w:t xml:space="preserve">Project </w:t>
      </w:r>
      <w:r w:rsidR="00705475" w:rsidRPr="00585A18">
        <w:rPr>
          <w:b/>
          <w:bCs/>
        </w:rPr>
        <w:t>Initial</w:t>
      </w:r>
      <w:r w:rsidR="006F5E3C">
        <w:rPr>
          <w:b/>
          <w:bCs/>
        </w:rPr>
        <w:t xml:space="preserve"> </w:t>
      </w:r>
      <w:r w:rsidR="00705475" w:rsidRPr="00585A18">
        <w:rPr>
          <w:b/>
          <w:bCs/>
        </w:rPr>
        <w:t xml:space="preserve">Import -&gt; </w:t>
      </w:r>
      <w:r w:rsidRPr="00585A18">
        <w:rPr>
          <w:b/>
          <w:bCs/>
        </w:rPr>
        <w:t>implements</w:t>
      </w:r>
      <w:r w:rsidR="00705475" w:rsidRPr="00585A18">
        <w:rPr>
          <w:b/>
          <w:bCs/>
        </w:rPr>
        <w:t xml:space="preserve"> </w:t>
      </w:r>
      <w:r w:rsidRPr="00585A18">
        <w:rPr>
          <w:b/>
          <w:bCs/>
        </w:rPr>
        <w:t>Step 1</w:t>
      </w:r>
    </w:p>
    <w:p w14:paraId="59F02697" w14:textId="7BEE9E55" w:rsidR="00705475" w:rsidRDefault="00585A18" w:rsidP="00705475">
      <w:pPr>
        <w:pStyle w:val="ListParagraph"/>
        <w:numPr>
          <w:ilvl w:val="1"/>
          <w:numId w:val="1"/>
        </w:numPr>
      </w:pPr>
      <w:r>
        <w:t xml:space="preserve">Allows to choose needed operation – Step 1 or Step 4 (as the latter requires). </w:t>
      </w:r>
      <w:r>
        <w:br/>
        <w:t xml:space="preserve">Step 1 – The program </w:t>
      </w:r>
      <w:r w:rsidR="00705475">
        <w:t xml:space="preserve">Creates database and its tables according to designed schema (for simplicity files of scripts for creation of DB and tables are stored as project’s resources) and can be found in the </w:t>
      </w:r>
      <w:r w:rsidRPr="00585A18">
        <w:rPr>
          <w:b/>
          <w:bCs/>
        </w:rPr>
        <w:t>Results</w:t>
      </w:r>
      <w:r>
        <w:t xml:space="preserve"> </w:t>
      </w:r>
      <w:r w:rsidR="00705475">
        <w:t>folder</w:t>
      </w:r>
      <w:r>
        <w:t>)</w:t>
      </w:r>
      <w:r w:rsidR="009260A3">
        <w:t xml:space="preserve">. </w:t>
      </w:r>
      <w:r w:rsidR="00705475">
        <w:br/>
      </w:r>
      <w:r w:rsidR="00705475" w:rsidRPr="00705475">
        <w:drawing>
          <wp:inline distT="0" distB="0" distL="0" distR="0" wp14:anchorId="5FFF7876" wp14:editId="4B50794F">
            <wp:extent cx="4999279" cy="2603092"/>
            <wp:effectExtent l="0" t="0" r="0" b="6985"/>
            <wp:docPr id="194077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7680" name=""/>
                    <pic:cNvPicPr/>
                  </pic:nvPicPr>
                  <pic:blipFill>
                    <a:blip r:embed="rId5"/>
                    <a:stretch>
                      <a:fillRect/>
                    </a:stretch>
                  </pic:blipFill>
                  <pic:spPr>
                    <a:xfrm>
                      <a:off x="0" y="0"/>
                      <a:ext cx="5019713" cy="2613732"/>
                    </a:xfrm>
                    <a:prstGeom prst="rect">
                      <a:avLst/>
                    </a:prstGeom>
                  </pic:spPr>
                </pic:pic>
              </a:graphicData>
            </a:graphic>
          </wp:inline>
        </w:drawing>
      </w:r>
    </w:p>
    <w:p w14:paraId="2961D0FA" w14:textId="79974B81" w:rsidR="00585A18" w:rsidRDefault="00B66D5E" w:rsidP="00705475">
      <w:pPr>
        <w:pStyle w:val="ListParagraph"/>
        <w:numPr>
          <w:ilvl w:val="1"/>
          <w:numId w:val="1"/>
        </w:numPr>
      </w:pPr>
      <w:r>
        <w:t xml:space="preserve">Then program </w:t>
      </w:r>
      <w:r w:rsidR="00585A18">
        <w:t xml:space="preserve">Parses relevant files, builds underlying SQL </w:t>
      </w:r>
      <w:r w:rsidR="00585A18" w:rsidRPr="00585A18">
        <w:rPr>
          <w:b/>
          <w:bCs/>
        </w:rPr>
        <w:t>insert</w:t>
      </w:r>
      <w:r w:rsidR="00585A18">
        <w:t xml:space="preserve"> statements dynamically and executes parsing and insertion of data from given files of Step 1.</w:t>
      </w:r>
      <w:r>
        <w:t xml:space="preserve"> </w:t>
      </w:r>
      <w:r w:rsidRPr="00B66D5E">
        <w:rPr>
          <w:i/>
          <w:iCs/>
        </w:rPr>
        <w:t xml:space="preserve">For simplicity needed CSV files must be in the same folder with </w:t>
      </w:r>
      <w:r>
        <w:rPr>
          <w:i/>
          <w:iCs/>
        </w:rPr>
        <w:t xml:space="preserve">the </w:t>
      </w:r>
      <w:r w:rsidRPr="00B66D5E">
        <w:rPr>
          <w:i/>
          <w:iCs/>
        </w:rPr>
        <w:t>executable file</w:t>
      </w:r>
      <w:r>
        <w:rPr>
          <w:i/>
          <w:iCs/>
        </w:rPr>
        <w:t xml:space="preserve"> of the program (and they are there)</w:t>
      </w:r>
      <w:r w:rsidRPr="00B66D5E">
        <w:rPr>
          <w:i/>
          <w:iCs/>
        </w:rPr>
        <w:t>.</w:t>
      </w:r>
      <w:r>
        <w:t xml:space="preserve"> </w:t>
      </w:r>
    </w:p>
    <w:p w14:paraId="2246797B" w14:textId="5E3C7626" w:rsidR="009260A3" w:rsidRDefault="009451D2" w:rsidP="00705475">
      <w:pPr>
        <w:pStyle w:val="ListParagraph"/>
        <w:numPr>
          <w:ilvl w:val="1"/>
          <w:numId w:val="1"/>
        </w:numPr>
      </w:pPr>
      <w:r>
        <w:t>Finally,</w:t>
      </w:r>
      <w:r w:rsidR="009260A3">
        <w:t xml:space="preserve"> the program opens a text file with the list or errors and exceptions that happen during the process of import. </w:t>
      </w:r>
    </w:p>
    <w:p w14:paraId="31DAACAE" w14:textId="2549A6B9" w:rsidR="00585A18" w:rsidRDefault="00585A18" w:rsidP="00585A18">
      <w:pPr>
        <w:pStyle w:val="ListParagraph"/>
        <w:numPr>
          <w:ilvl w:val="0"/>
          <w:numId w:val="1"/>
        </w:numPr>
      </w:pPr>
      <w:r>
        <w:t xml:space="preserve">Project </w:t>
      </w:r>
      <w:r w:rsidRPr="00B66D5E">
        <w:rPr>
          <w:b/>
          <w:bCs/>
        </w:rPr>
        <w:t xml:space="preserve">“Create Reports” </w:t>
      </w:r>
      <w:r>
        <w:t>creates reports as per requirements. SQL queries implemented literally per requirements and called directly by executable file</w:t>
      </w:r>
      <w:r w:rsidR="009260A3">
        <w:t xml:space="preserve">. Results </w:t>
      </w:r>
      <w:r w:rsidR="009260A3">
        <w:lastRenderedPageBreak/>
        <w:t xml:space="preserve">are placed </w:t>
      </w:r>
      <w:proofErr w:type="gramStart"/>
      <w:r w:rsidR="009260A3">
        <w:t>to</w:t>
      </w:r>
      <w:proofErr w:type="gramEnd"/>
      <w:r w:rsidR="009260A3">
        <w:t xml:space="preserve"> the folder of the executable file and are open automatically by the end of the operation.</w:t>
      </w:r>
    </w:p>
    <w:p w14:paraId="5FF7348B" w14:textId="04105EBF" w:rsidR="00B66D5E" w:rsidRDefault="00B66D5E" w:rsidP="00585A18">
      <w:pPr>
        <w:pStyle w:val="ListParagraph"/>
        <w:numPr>
          <w:ilvl w:val="0"/>
          <w:numId w:val="1"/>
        </w:numPr>
      </w:pPr>
      <w:r>
        <w:t>Step 3 reuses program of step 1</w:t>
      </w:r>
    </w:p>
    <w:p w14:paraId="42ED2D61" w14:textId="24668B93" w:rsidR="00B66D5E" w:rsidRDefault="00B66D5E" w:rsidP="00B66D5E">
      <w:pPr>
        <w:pStyle w:val="ListParagraph"/>
        <w:numPr>
          <w:ilvl w:val="0"/>
          <w:numId w:val="1"/>
        </w:numPr>
      </w:pPr>
      <w:r>
        <w:t>Step 4 reuses program of step 2</w:t>
      </w:r>
    </w:p>
    <w:p w14:paraId="51735FF4" w14:textId="58186FE0" w:rsidR="00527CB0" w:rsidRDefault="00527CB0" w:rsidP="00527CB0">
      <w:r>
        <w:t>Overall implementation of insert/update for import of CSV files is generalized by the usage of data classes (</w:t>
      </w:r>
      <w:proofErr w:type="spellStart"/>
      <w:r>
        <w:t>DataModels</w:t>
      </w:r>
      <w:proofErr w:type="spellEnd"/>
      <w:r>
        <w:t>/</w:t>
      </w:r>
      <w:proofErr w:type="spellStart"/>
      <w:r>
        <w:t>Protuct</w:t>
      </w:r>
      <w:proofErr w:type="spellEnd"/>
      <w:r>
        <w:t>, Pricing, Stock). Properties of these classes are decorated with custom attributes that are used to decide how to serialize data and how to build SQL statements (</w:t>
      </w:r>
      <w:proofErr w:type="spellStart"/>
      <w:r>
        <w:t>DataModels</w:t>
      </w:r>
      <w:proofErr w:type="spellEnd"/>
      <w:r>
        <w:t>/Attributes). Structures of these classes are dictated by given CSV files</w:t>
      </w:r>
      <w:r w:rsidR="00275D0E">
        <w:t xml:space="preserve"> and designed schema of the database</w:t>
      </w:r>
      <w:r>
        <w:t xml:space="preserve">. </w:t>
      </w:r>
      <w:r>
        <w:br/>
        <w:t xml:space="preserve">Data classes are used later to </w:t>
      </w:r>
      <w:r w:rsidR="00275D0E">
        <w:t xml:space="preserve">infer </w:t>
      </w:r>
      <w:r>
        <w:t xml:space="preserve">and </w:t>
      </w:r>
      <w:r w:rsidR="00275D0E">
        <w:t xml:space="preserve">to </w:t>
      </w:r>
      <w:r>
        <w:t xml:space="preserve">build select, </w:t>
      </w:r>
      <w:proofErr w:type="gramStart"/>
      <w:r>
        <w:t>insert</w:t>
      </w:r>
      <w:proofErr w:type="gramEnd"/>
      <w:r>
        <w:t xml:space="preserve"> and update commands (ADO.NET is used; </w:t>
      </w:r>
      <w:proofErr w:type="spellStart"/>
      <w:r>
        <w:t>DataProcessing</w:t>
      </w:r>
      <w:proofErr w:type="spellEnd"/>
      <w:r>
        <w:t>/</w:t>
      </w:r>
      <w:proofErr w:type="spellStart"/>
      <w:r>
        <w:t>DataBaseCommand</w:t>
      </w:r>
      <w:proofErr w:type="spellEnd"/>
      <w:r>
        <w:t>&lt;T&gt;). Also, lines of CSV files are serialized into objects of created data classes (</w:t>
      </w:r>
      <w:proofErr w:type="spellStart"/>
      <w:r>
        <w:t>DataProcessing</w:t>
      </w:r>
      <w:proofErr w:type="spellEnd"/>
      <w:r>
        <w:t>/</w:t>
      </w:r>
      <w:proofErr w:type="spellStart"/>
      <w:r>
        <w:t>CSVStreamReader</w:t>
      </w:r>
      <w:proofErr w:type="spellEnd"/>
      <w:r>
        <w:t xml:space="preserve"> extends </w:t>
      </w:r>
      <w:proofErr w:type="spellStart"/>
      <w:r>
        <w:t>StreamReader</w:t>
      </w:r>
      <w:proofErr w:type="spellEnd"/>
      <w:r>
        <w:t xml:space="preserve"> class)</w:t>
      </w:r>
      <w:r w:rsidR="00275D0E">
        <w:t xml:space="preserve"> while being red from the CSV files.</w:t>
      </w:r>
      <w:r w:rsidR="00062AD9">
        <w:br/>
      </w:r>
      <w:r w:rsidR="00062AD9">
        <w:br/>
        <w:t>Implementation of client console applications is quite trivial.</w:t>
      </w:r>
    </w:p>
    <w:sectPr w:rsidR="00527CB0" w:rsidSect="00C812A2">
      <w:pgSz w:w="12240" w:h="15840"/>
      <w:pgMar w:top="810" w:right="850" w:bottom="72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C5A50"/>
    <w:multiLevelType w:val="hybridMultilevel"/>
    <w:tmpl w:val="B922D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16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75"/>
    <w:rsid w:val="00062AD9"/>
    <w:rsid w:val="00175A0B"/>
    <w:rsid w:val="00260BD7"/>
    <w:rsid w:val="00275D0E"/>
    <w:rsid w:val="00527CB0"/>
    <w:rsid w:val="00585A18"/>
    <w:rsid w:val="006F5E3C"/>
    <w:rsid w:val="00705475"/>
    <w:rsid w:val="0072586D"/>
    <w:rsid w:val="009260A3"/>
    <w:rsid w:val="009451D2"/>
    <w:rsid w:val="00B3330C"/>
    <w:rsid w:val="00B66D5E"/>
    <w:rsid w:val="00C81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0991"/>
  <w15:chartTrackingRefBased/>
  <w15:docId w15:val="{5D7FD956-AE9D-4710-9A56-E43E25A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475"/>
    <w:rPr>
      <w:rFonts w:eastAsiaTheme="majorEastAsia" w:cstheme="majorBidi"/>
      <w:color w:val="272727" w:themeColor="text1" w:themeTint="D8"/>
    </w:rPr>
  </w:style>
  <w:style w:type="paragraph" w:styleId="Title">
    <w:name w:val="Title"/>
    <w:basedOn w:val="Normal"/>
    <w:next w:val="Normal"/>
    <w:link w:val="TitleChar"/>
    <w:uiPriority w:val="10"/>
    <w:qFormat/>
    <w:rsid w:val="0070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475"/>
    <w:pPr>
      <w:spacing w:before="160"/>
      <w:jc w:val="center"/>
    </w:pPr>
    <w:rPr>
      <w:i/>
      <w:iCs/>
      <w:color w:val="404040" w:themeColor="text1" w:themeTint="BF"/>
    </w:rPr>
  </w:style>
  <w:style w:type="character" w:customStyle="1" w:styleId="QuoteChar">
    <w:name w:val="Quote Char"/>
    <w:basedOn w:val="DefaultParagraphFont"/>
    <w:link w:val="Quote"/>
    <w:uiPriority w:val="29"/>
    <w:rsid w:val="00705475"/>
    <w:rPr>
      <w:i/>
      <w:iCs/>
      <w:color w:val="404040" w:themeColor="text1" w:themeTint="BF"/>
    </w:rPr>
  </w:style>
  <w:style w:type="paragraph" w:styleId="ListParagraph">
    <w:name w:val="List Paragraph"/>
    <w:basedOn w:val="Normal"/>
    <w:uiPriority w:val="34"/>
    <w:qFormat/>
    <w:rsid w:val="00705475"/>
    <w:pPr>
      <w:ind w:left="720"/>
      <w:contextualSpacing/>
    </w:pPr>
  </w:style>
  <w:style w:type="character" w:styleId="IntenseEmphasis">
    <w:name w:val="Intense Emphasis"/>
    <w:basedOn w:val="DefaultParagraphFont"/>
    <w:uiPriority w:val="21"/>
    <w:qFormat/>
    <w:rsid w:val="00705475"/>
    <w:rPr>
      <w:i/>
      <w:iCs/>
      <w:color w:val="0F4761" w:themeColor="accent1" w:themeShade="BF"/>
    </w:rPr>
  </w:style>
  <w:style w:type="paragraph" w:styleId="IntenseQuote">
    <w:name w:val="Intense Quote"/>
    <w:basedOn w:val="Normal"/>
    <w:next w:val="Normal"/>
    <w:link w:val="IntenseQuoteChar"/>
    <w:uiPriority w:val="30"/>
    <w:qFormat/>
    <w:rsid w:val="00705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475"/>
    <w:rPr>
      <w:i/>
      <w:iCs/>
      <w:color w:val="0F4761" w:themeColor="accent1" w:themeShade="BF"/>
    </w:rPr>
  </w:style>
  <w:style w:type="character" w:styleId="IntenseReference">
    <w:name w:val="Intense Reference"/>
    <w:basedOn w:val="DefaultParagraphFont"/>
    <w:uiPriority w:val="32"/>
    <w:qFormat/>
    <w:rsid w:val="00705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Sobolev</dc:creator>
  <cp:keywords/>
  <dc:description/>
  <cp:lastModifiedBy>Pavel Sobolev</cp:lastModifiedBy>
  <cp:revision>9</cp:revision>
  <dcterms:created xsi:type="dcterms:W3CDTF">2024-02-27T18:10:00Z</dcterms:created>
  <dcterms:modified xsi:type="dcterms:W3CDTF">2024-02-27T19:11:00Z</dcterms:modified>
</cp:coreProperties>
</file>